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D19BD" w14:textId="001E615A" w:rsidR="00790E82" w:rsidRPr="00F85B9D" w:rsidRDefault="00F85B9D" w:rsidP="00790E82">
      <w:pPr>
        <w:pStyle w:val="Heading1"/>
        <w:rPr>
          <w:color w:val="auto"/>
          <w:spacing w:val="-10"/>
          <w:kern w:val="28"/>
          <w:sz w:val="46"/>
          <w:szCs w:val="46"/>
        </w:rPr>
      </w:pPr>
      <w:r>
        <w:rPr>
          <w:color w:val="auto"/>
          <w:spacing w:val="-10"/>
          <w:kern w:val="28"/>
          <w:sz w:val="46"/>
          <w:szCs w:val="46"/>
        </w:rPr>
        <w:t>Cloud Ready: A Cloud Strategy for the Rest of Us</w:t>
      </w:r>
      <w:r>
        <w:rPr>
          <w:color w:val="auto"/>
          <w:spacing w:val="-10"/>
          <w:kern w:val="28"/>
          <w:sz w:val="46"/>
          <w:szCs w:val="46"/>
        </w:rPr>
        <w:br/>
      </w:r>
      <w:r w:rsidR="00790E82" w:rsidRPr="00790E82">
        <w:rPr>
          <w:i/>
          <w:color w:val="auto"/>
          <w:spacing w:val="-10"/>
          <w:kern w:val="28"/>
        </w:rPr>
        <w:t>EDUCAUSE 2017</w:t>
      </w:r>
    </w:p>
    <w:p w14:paraId="298F2A73" w14:textId="5EB1130B" w:rsidR="003E60A2" w:rsidRDefault="003E60A2" w:rsidP="003E60A2">
      <w:pPr>
        <w:pStyle w:val="Heading1"/>
      </w:pPr>
      <w:r>
        <w:t xml:space="preserve">Cloud </w:t>
      </w:r>
      <w:r w:rsidRPr="00790E82">
        <w:t>strategies</w:t>
      </w:r>
    </w:p>
    <w:tbl>
      <w:tblPr>
        <w:tblStyle w:val="TableGrid"/>
        <w:tblW w:w="0" w:type="auto"/>
        <w:tblLook w:val="04A0" w:firstRow="1" w:lastRow="0" w:firstColumn="1" w:lastColumn="0" w:noHBand="0" w:noVBand="1"/>
      </w:tblPr>
      <w:tblGrid>
        <w:gridCol w:w="2245"/>
        <w:gridCol w:w="8280"/>
      </w:tblGrid>
      <w:tr w:rsidR="003E60A2" w:rsidRPr="003E60A2" w14:paraId="64092D56" w14:textId="375AA830" w:rsidTr="003E60A2">
        <w:tc>
          <w:tcPr>
            <w:tcW w:w="2245" w:type="dxa"/>
          </w:tcPr>
          <w:p w14:paraId="57940178" w14:textId="77777777" w:rsidR="003E60A2" w:rsidRPr="001330C2" w:rsidRDefault="003E60A2" w:rsidP="00C71C3F">
            <w:pPr>
              <w:rPr>
                <w:b/>
              </w:rPr>
            </w:pPr>
            <w:r w:rsidRPr="001330C2">
              <w:rPr>
                <w:b/>
              </w:rPr>
              <w:t>Cloud First</w:t>
            </w:r>
          </w:p>
        </w:tc>
        <w:tc>
          <w:tcPr>
            <w:tcW w:w="8280" w:type="dxa"/>
          </w:tcPr>
          <w:p w14:paraId="67F98430" w14:textId="77777777" w:rsidR="00F85B9D" w:rsidRDefault="00D73002" w:rsidP="00161070">
            <w:r>
              <w:t>Progressive shift away from on-prem</w:t>
            </w:r>
            <w:r w:rsidR="00DF78E1">
              <w:t>ises</w:t>
            </w:r>
            <w:r>
              <w:t xml:space="preserve"> infrastructure for all services, including enterprise services. </w:t>
            </w:r>
            <w:r w:rsidR="00C03D4D">
              <w:t>W</w:t>
            </w:r>
            <w:r w:rsidR="00C03D4D" w:rsidRPr="00C03D4D">
              <w:t xml:space="preserve">hen </w:t>
            </w:r>
            <w:r w:rsidR="00161070">
              <w:t>seeking</w:t>
            </w:r>
            <w:r w:rsidR="00C03D4D" w:rsidRPr="00C03D4D">
              <w:t xml:space="preserve"> a new solution or it is time to upgrade or replace an old service you will look for a cloud-based answer first. </w:t>
            </w:r>
          </w:p>
          <w:p w14:paraId="45B65AE8" w14:textId="77777777" w:rsidR="00F85B9D" w:rsidRDefault="00F85B9D" w:rsidP="00161070"/>
          <w:p w14:paraId="27B3E48B" w14:textId="6A5122F1" w:rsidR="003E60A2" w:rsidRDefault="00161070" w:rsidP="00161070">
            <w:r>
              <w:t>If</w:t>
            </w:r>
            <w:r w:rsidR="00C03D4D" w:rsidRPr="00C03D4D">
              <w:t xml:space="preserve"> there</w:t>
            </w:r>
            <w:r>
              <w:t xml:space="preserve"> is</w:t>
            </w:r>
            <w:r w:rsidR="00C03D4D" w:rsidRPr="00C03D4D">
              <w:t xml:space="preserve"> a SaaS solution, that is typically the first choice. If no appropriate SaaS can be found and you decide to build rather than buy, PaaS would be the first choice. IaaS is fallback if there are fundamental requirements to build from the metal up. Last choice would be to build it on</w:t>
            </w:r>
            <w:r>
              <w:t xml:space="preserve"> prem</w:t>
            </w:r>
            <w:r w:rsidR="00DF78E1">
              <w:t>ises</w:t>
            </w:r>
            <w:r w:rsidR="00C03D4D" w:rsidRPr="00C03D4D">
              <w:t>.</w:t>
            </w:r>
          </w:p>
          <w:p w14:paraId="2BF31C0B" w14:textId="7849B13F" w:rsidR="0065598F" w:rsidRPr="003E60A2" w:rsidRDefault="0065598F" w:rsidP="00161070"/>
        </w:tc>
      </w:tr>
      <w:tr w:rsidR="003E60A2" w:rsidRPr="003E60A2" w14:paraId="2C65F876" w14:textId="2887AD56" w:rsidTr="003E60A2">
        <w:tc>
          <w:tcPr>
            <w:tcW w:w="2245" w:type="dxa"/>
          </w:tcPr>
          <w:p w14:paraId="4F1D26CA" w14:textId="77777777" w:rsidR="003E60A2" w:rsidRPr="001330C2" w:rsidRDefault="003E60A2" w:rsidP="00C71C3F">
            <w:pPr>
              <w:rPr>
                <w:b/>
              </w:rPr>
            </w:pPr>
            <w:r w:rsidRPr="001330C2">
              <w:rPr>
                <w:b/>
              </w:rPr>
              <w:t>Opportunistic Cloud</w:t>
            </w:r>
          </w:p>
        </w:tc>
        <w:tc>
          <w:tcPr>
            <w:tcW w:w="8280" w:type="dxa"/>
          </w:tcPr>
          <w:p w14:paraId="7FCA4A92" w14:textId="77777777" w:rsidR="00F85B9D" w:rsidRDefault="00D73002" w:rsidP="00B806FD">
            <w:r>
              <w:t xml:space="preserve">Rather than an overarching direction this is more selective. You target specific projects for the cloud. Your criteria might be cost, lesser concern about data, opportunity for innovation, etc. </w:t>
            </w:r>
          </w:p>
          <w:p w14:paraId="0A9ABC4F" w14:textId="77777777" w:rsidR="00F85B9D" w:rsidRDefault="00F85B9D" w:rsidP="00B806FD"/>
          <w:p w14:paraId="3B53729A" w14:textId="0E9BD082" w:rsidR="003E60A2" w:rsidRDefault="00BA4FD3" w:rsidP="00B806FD">
            <w:r>
              <w:t xml:space="preserve">This usually results in </w:t>
            </w:r>
            <w:r w:rsidR="001D5111">
              <w:t xml:space="preserve">a ready acceptance of SaaS, </w:t>
            </w:r>
            <w:r w:rsidR="00B806FD">
              <w:t>tepid forays into PaaS</w:t>
            </w:r>
            <w:r w:rsidR="00655475">
              <w:t xml:space="preserve"> and IaaS projects that can only be achieved in the cloud.</w:t>
            </w:r>
          </w:p>
          <w:p w14:paraId="78117FD3" w14:textId="56197CB0" w:rsidR="0065598F" w:rsidRPr="003E60A2" w:rsidRDefault="0065598F" w:rsidP="00B806FD"/>
        </w:tc>
      </w:tr>
      <w:tr w:rsidR="003E60A2" w:rsidRPr="003E60A2" w14:paraId="29C7EF3B" w14:textId="5261BBB6" w:rsidTr="003E60A2">
        <w:tc>
          <w:tcPr>
            <w:tcW w:w="2245" w:type="dxa"/>
          </w:tcPr>
          <w:p w14:paraId="5EF9A1FA" w14:textId="77777777" w:rsidR="003E60A2" w:rsidRPr="001330C2" w:rsidRDefault="003E60A2" w:rsidP="00C71C3F">
            <w:pPr>
              <w:rPr>
                <w:b/>
              </w:rPr>
            </w:pPr>
            <w:r w:rsidRPr="001330C2">
              <w:rPr>
                <w:b/>
              </w:rPr>
              <w:t>Experimental Cloud</w:t>
            </w:r>
          </w:p>
        </w:tc>
        <w:tc>
          <w:tcPr>
            <w:tcW w:w="8280" w:type="dxa"/>
          </w:tcPr>
          <w:p w14:paraId="6D36D533" w14:textId="77777777" w:rsidR="00F85B9D" w:rsidRDefault="00D73002" w:rsidP="00DF78E1">
            <w:r>
              <w:t>A conservative, “toe-in-the-water” approach targeting uncontroversial, low-risk projects which can provide lessons but have minimal impact, positive or negative.</w:t>
            </w:r>
            <w:r w:rsidR="00655475">
              <w:t xml:space="preserve"> </w:t>
            </w:r>
          </w:p>
          <w:p w14:paraId="25018EB4" w14:textId="77777777" w:rsidR="00F85B9D" w:rsidRDefault="00F85B9D" w:rsidP="00DF78E1"/>
          <w:p w14:paraId="0B604A13" w14:textId="6B9DEFB3" w:rsidR="003E60A2" w:rsidRDefault="00655475" w:rsidP="00DF78E1">
            <w:r>
              <w:t xml:space="preserve">Institutions with this strategy may join adopt SaaS agreements that have very </w:t>
            </w:r>
            <w:r w:rsidR="00F12192">
              <w:t xml:space="preserve">broad buy-in from other universities. </w:t>
            </w:r>
            <w:r w:rsidR="00DF78E1">
              <w:t xml:space="preserve">Likely </w:t>
            </w:r>
            <w:r w:rsidR="00F12192">
              <w:t>no production work in PaaS and IaaS due to security concerns and lack of sufficient local knowledge of cloud.</w:t>
            </w:r>
          </w:p>
          <w:p w14:paraId="0A6B0AEA" w14:textId="297C91DB" w:rsidR="0065598F" w:rsidRPr="003E60A2" w:rsidRDefault="0065598F" w:rsidP="00DF78E1"/>
        </w:tc>
      </w:tr>
      <w:tr w:rsidR="003E60A2" w:rsidRPr="003E60A2" w14:paraId="5FDB1A95" w14:textId="478E65A9" w:rsidTr="003E60A2">
        <w:tc>
          <w:tcPr>
            <w:tcW w:w="2245" w:type="dxa"/>
          </w:tcPr>
          <w:p w14:paraId="76316420" w14:textId="77777777" w:rsidR="003E60A2" w:rsidRPr="001330C2" w:rsidRDefault="003E60A2" w:rsidP="00C71C3F">
            <w:pPr>
              <w:rPr>
                <w:b/>
              </w:rPr>
            </w:pPr>
            <w:r w:rsidRPr="001330C2">
              <w:rPr>
                <w:b/>
              </w:rPr>
              <w:t>Cloud Skeptic</w:t>
            </w:r>
          </w:p>
        </w:tc>
        <w:tc>
          <w:tcPr>
            <w:tcW w:w="8280" w:type="dxa"/>
          </w:tcPr>
          <w:p w14:paraId="47CC5FCA" w14:textId="77777777" w:rsidR="00F85B9D" w:rsidRDefault="00632197" w:rsidP="00F16137">
            <w:r>
              <w:t xml:space="preserve">Not an absolute “no-cloud, no-way” stance, but very close. </w:t>
            </w:r>
          </w:p>
          <w:p w14:paraId="02609CFB" w14:textId="77777777" w:rsidR="00F85B9D" w:rsidRDefault="00F85B9D" w:rsidP="00F16137"/>
          <w:p w14:paraId="0806835D" w14:textId="06839E68" w:rsidR="003E60A2" w:rsidRDefault="00632197" w:rsidP="00F16137">
            <w:r>
              <w:t xml:space="preserve">You might sign on for some SaaS solutions but with </w:t>
            </w:r>
            <w:r w:rsidR="00F16137">
              <w:t>aggressive security, limited functionality and likely less than full potential ROI.</w:t>
            </w:r>
            <w:r w:rsidR="00F12192">
              <w:t xml:space="preserve"> PaaS and IaaS are likely non-starters.</w:t>
            </w:r>
          </w:p>
          <w:p w14:paraId="3CDED624" w14:textId="784D262D" w:rsidR="0065598F" w:rsidRPr="003E60A2" w:rsidRDefault="0065598F" w:rsidP="00F16137"/>
        </w:tc>
      </w:tr>
    </w:tbl>
    <w:p w14:paraId="5F491D40" w14:textId="0365AAFE" w:rsidR="00DF78E1" w:rsidRDefault="00F85B9D" w:rsidP="00F85B9D">
      <w:pPr>
        <w:pStyle w:val="Heading1"/>
      </w:pPr>
      <w:r>
        <w:t>Notes</w:t>
      </w:r>
      <w:r w:rsidR="00DF78E1">
        <w:br w:type="page"/>
      </w:r>
    </w:p>
    <w:p w14:paraId="11E8649F" w14:textId="7801272F" w:rsidR="003E60A2" w:rsidRDefault="003E60A2" w:rsidP="00297015">
      <w:pPr>
        <w:pStyle w:val="Heading1"/>
      </w:pPr>
      <w:r>
        <w:lastRenderedPageBreak/>
        <w:t>Stakeholders and their feelings about the cloud</w:t>
      </w:r>
    </w:p>
    <w:tbl>
      <w:tblPr>
        <w:tblStyle w:val="TableGrid"/>
        <w:tblW w:w="0" w:type="auto"/>
        <w:tblLook w:val="04A0" w:firstRow="1" w:lastRow="0" w:firstColumn="1" w:lastColumn="0" w:noHBand="0" w:noVBand="1"/>
      </w:tblPr>
      <w:tblGrid>
        <w:gridCol w:w="1674"/>
        <w:gridCol w:w="3950"/>
        <w:gridCol w:w="5081"/>
      </w:tblGrid>
      <w:tr w:rsidR="003701FA" w:rsidRPr="00162F63" w14:paraId="304C26AA" w14:textId="77777777" w:rsidTr="0007573E">
        <w:tc>
          <w:tcPr>
            <w:tcW w:w="1674" w:type="dxa"/>
          </w:tcPr>
          <w:p w14:paraId="7EAEFF78" w14:textId="77777777" w:rsidR="00162F63" w:rsidRPr="00162F63" w:rsidRDefault="00162F63" w:rsidP="009F2084">
            <w:pPr>
              <w:jc w:val="center"/>
              <w:rPr>
                <w:b/>
              </w:rPr>
            </w:pPr>
            <w:r>
              <w:rPr>
                <w:b/>
              </w:rPr>
              <w:t>Role</w:t>
            </w:r>
          </w:p>
        </w:tc>
        <w:tc>
          <w:tcPr>
            <w:tcW w:w="3950" w:type="dxa"/>
          </w:tcPr>
          <w:p w14:paraId="1A8B9402" w14:textId="77777777" w:rsidR="00162F63" w:rsidRPr="00162F63" w:rsidRDefault="00162F63" w:rsidP="009F2084">
            <w:pPr>
              <w:jc w:val="center"/>
              <w:rPr>
                <w:b/>
              </w:rPr>
            </w:pPr>
            <w:r>
              <w:rPr>
                <w:b/>
              </w:rPr>
              <w:t>Anti-cloud</w:t>
            </w:r>
          </w:p>
        </w:tc>
        <w:tc>
          <w:tcPr>
            <w:tcW w:w="5081" w:type="dxa"/>
          </w:tcPr>
          <w:p w14:paraId="77B9DC7A" w14:textId="77777777" w:rsidR="00162F63" w:rsidRPr="00162F63" w:rsidRDefault="00162F63" w:rsidP="009F2084">
            <w:pPr>
              <w:jc w:val="center"/>
              <w:rPr>
                <w:b/>
              </w:rPr>
            </w:pPr>
            <w:r>
              <w:rPr>
                <w:b/>
              </w:rPr>
              <w:t>Pro-cloud</w:t>
            </w:r>
          </w:p>
        </w:tc>
      </w:tr>
      <w:tr w:rsidR="003701FA" w:rsidRPr="00162F63" w14:paraId="04F552FB" w14:textId="77777777" w:rsidTr="0007573E">
        <w:tc>
          <w:tcPr>
            <w:tcW w:w="1674" w:type="dxa"/>
          </w:tcPr>
          <w:p w14:paraId="7474026C" w14:textId="7D336D19" w:rsidR="00162F63" w:rsidRPr="001330C2" w:rsidRDefault="00162F63" w:rsidP="00693337">
            <w:pPr>
              <w:rPr>
                <w:b/>
                <w:sz w:val="20"/>
                <w:szCs w:val="20"/>
              </w:rPr>
            </w:pPr>
            <w:r w:rsidRPr="001330C2">
              <w:rPr>
                <w:b/>
                <w:sz w:val="20"/>
                <w:szCs w:val="20"/>
              </w:rPr>
              <w:t>Security</w:t>
            </w:r>
            <w:r w:rsidR="00AC26AB" w:rsidRPr="001330C2">
              <w:rPr>
                <w:b/>
                <w:sz w:val="20"/>
                <w:szCs w:val="20"/>
              </w:rPr>
              <w:t xml:space="preserve"> Team</w:t>
            </w:r>
          </w:p>
        </w:tc>
        <w:tc>
          <w:tcPr>
            <w:tcW w:w="3950" w:type="dxa"/>
          </w:tcPr>
          <w:p w14:paraId="218DF20E" w14:textId="1AD8A4AF" w:rsidR="00162F63" w:rsidRPr="009F2084" w:rsidRDefault="00F82F28" w:rsidP="00162F63">
            <w:pPr>
              <w:pStyle w:val="ListParagraph"/>
              <w:numPr>
                <w:ilvl w:val="0"/>
                <w:numId w:val="1"/>
              </w:numPr>
              <w:rPr>
                <w:sz w:val="20"/>
                <w:szCs w:val="20"/>
              </w:rPr>
            </w:pPr>
            <w:r>
              <w:rPr>
                <w:sz w:val="20"/>
                <w:szCs w:val="20"/>
              </w:rPr>
              <w:t>Local data center</w:t>
            </w:r>
            <w:r w:rsidR="00922665">
              <w:rPr>
                <w:sz w:val="20"/>
                <w:szCs w:val="20"/>
              </w:rPr>
              <w:t>, controls and testing tools are familiar.</w:t>
            </w:r>
          </w:p>
          <w:p w14:paraId="5D8BD0A3" w14:textId="2461D54C" w:rsidR="00162F63" w:rsidRPr="009F2084" w:rsidRDefault="00F82F28" w:rsidP="00765CF2">
            <w:pPr>
              <w:pStyle w:val="ListParagraph"/>
              <w:numPr>
                <w:ilvl w:val="0"/>
                <w:numId w:val="1"/>
              </w:numPr>
              <w:rPr>
                <w:sz w:val="20"/>
                <w:szCs w:val="20"/>
              </w:rPr>
            </w:pPr>
            <w:r>
              <w:rPr>
                <w:sz w:val="20"/>
                <w:szCs w:val="20"/>
              </w:rPr>
              <w:t xml:space="preserve">Concerns </w:t>
            </w:r>
            <w:r w:rsidR="00765CF2">
              <w:rPr>
                <w:sz w:val="20"/>
                <w:szCs w:val="20"/>
              </w:rPr>
              <w:t xml:space="preserve">about </w:t>
            </w:r>
            <w:r w:rsidR="00807E14">
              <w:rPr>
                <w:sz w:val="20"/>
                <w:szCs w:val="20"/>
              </w:rPr>
              <w:t>developers not understand</w:t>
            </w:r>
            <w:r w:rsidR="00765CF2">
              <w:rPr>
                <w:sz w:val="20"/>
                <w:szCs w:val="20"/>
              </w:rPr>
              <w:t xml:space="preserve">ing </w:t>
            </w:r>
            <w:r w:rsidR="00807E14">
              <w:rPr>
                <w:sz w:val="20"/>
                <w:szCs w:val="20"/>
              </w:rPr>
              <w:t>security controls and put</w:t>
            </w:r>
            <w:r w:rsidR="00765CF2">
              <w:rPr>
                <w:sz w:val="20"/>
                <w:szCs w:val="20"/>
              </w:rPr>
              <w:t>ting</w:t>
            </w:r>
            <w:r w:rsidR="00807E14">
              <w:rPr>
                <w:sz w:val="20"/>
                <w:szCs w:val="20"/>
              </w:rPr>
              <w:t xml:space="preserve"> data and systems at risk</w:t>
            </w:r>
            <w:r w:rsidR="00922665">
              <w:rPr>
                <w:sz w:val="20"/>
                <w:szCs w:val="20"/>
              </w:rPr>
              <w:t>.</w:t>
            </w:r>
          </w:p>
        </w:tc>
        <w:tc>
          <w:tcPr>
            <w:tcW w:w="5081" w:type="dxa"/>
          </w:tcPr>
          <w:p w14:paraId="57CFD6FA" w14:textId="20C2D9BB" w:rsidR="00162F63" w:rsidRPr="009F2084" w:rsidRDefault="00765CF2" w:rsidP="00162F63">
            <w:pPr>
              <w:pStyle w:val="ListParagraph"/>
              <w:numPr>
                <w:ilvl w:val="0"/>
                <w:numId w:val="1"/>
              </w:numPr>
              <w:rPr>
                <w:sz w:val="20"/>
                <w:szCs w:val="20"/>
              </w:rPr>
            </w:pPr>
            <w:r>
              <w:rPr>
                <w:sz w:val="20"/>
                <w:szCs w:val="20"/>
              </w:rPr>
              <w:t>Excellent</w:t>
            </w:r>
            <w:r w:rsidR="00807E14">
              <w:rPr>
                <w:sz w:val="20"/>
                <w:szCs w:val="20"/>
              </w:rPr>
              <w:t xml:space="preserve"> p</w:t>
            </w:r>
            <w:r w:rsidR="00162F63" w:rsidRPr="009F2084">
              <w:rPr>
                <w:sz w:val="20"/>
                <w:szCs w:val="20"/>
              </w:rPr>
              <w:t>hysical security</w:t>
            </w:r>
            <w:r w:rsidR="00807E14">
              <w:rPr>
                <w:sz w:val="20"/>
                <w:szCs w:val="20"/>
              </w:rPr>
              <w:t xml:space="preserve"> controls </w:t>
            </w:r>
          </w:p>
          <w:p w14:paraId="5B7725E3" w14:textId="584085CC" w:rsidR="00162F63" w:rsidRPr="009F2084" w:rsidRDefault="00765CF2" w:rsidP="00765CF2">
            <w:pPr>
              <w:pStyle w:val="ListParagraph"/>
              <w:numPr>
                <w:ilvl w:val="0"/>
                <w:numId w:val="1"/>
              </w:numPr>
              <w:rPr>
                <w:sz w:val="20"/>
                <w:szCs w:val="20"/>
              </w:rPr>
            </w:pPr>
            <w:r>
              <w:rPr>
                <w:sz w:val="20"/>
                <w:szCs w:val="20"/>
              </w:rPr>
              <w:t xml:space="preserve">Advanced and powerful security and monitoring systems included with public </w:t>
            </w:r>
            <w:r w:rsidR="00807E14">
              <w:rPr>
                <w:sz w:val="20"/>
                <w:szCs w:val="20"/>
              </w:rPr>
              <w:t>cloud vendor tools</w:t>
            </w:r>
            <w:r w:rsidR="00922665">
              <w:rPr>
                <w:sz w:val="20"/>
                <w:szCs w:val="20"/>
              </w:rPr>
              <w:t>. They just need to be learned.</w:t>
            </w:r>
          </w:p>
        </w:tc>
      </w:tr>
      <w:tr w:rsidR="003701FA" w:rsidRPr="00162F63" w14:paraId="050BA876" w14:textId="77777777" w:rsidTr="0007573E">
        <w:tc>
          <w:tcPr>
            <w:tcW w:w="1674" w:type="dxa"/>
          </w:tcPr>
          <w:p w14:paraId="527D0EAC" w14:textId="021374DB" w:rsidR="00162F63" w:rsidRPr="001330C2" w:rsidRDefault="00162F63" w:rsidP="00AC26AB">
            <w:pPr>
              <w:rPr>
                <w:b/>
                <w:sz w:val="20"/>
                <w:szCs w:val="20"/>
              </w:rPr>
            </w:pPr>
            <w:r w:rsidRPr="001330C2">
              <w:rPr>
                <w:b/>
                <w:sz w:val="20"/>
                <w:szCs w:val="20"/>
              </w:rPr>
              <w:t xml:space="preserve">Data </w:t>
            </w:r>
            <w:r w:rsidR="00AC26AB" w:rsidRPr="001330C2">
              <w:rPr>
                <w:b/>
                <w:sz w:val="20"/>
                <w:szCs w:val="20"/>
              </w:rPr>
              <w:t>S</w:t>
            </w:r>
            <w:r w:rsidRPr="001330C2">
              <w:rPr>
                <w:b/>
                <w:sz w:val="20"/>
                <w:szCs w:val="20"/>
              </w:rPr>
              <w:t>teward</w:t>
            </w:r>
          </w:p>
        </w:tc>
        <w:tc>
          <w:tcPr>
            <w:tcW w:w="3950" w:type="dxa"/>
          </w:tcPr>
          <w:p w14:paraId="5C64760B" w14:textId="77777777" w:rsidR="00807E14" w:rsidRPr="009F2084" w:rsidRDefault="00807E14" w:rsidP="00807E14">
            <w:pPr>
              <w:pStyle w:val="ListParagraph"/>
              <w:numPr>
                <w:ilvl w:val="0"/>
                <w:numId w:val="2"/>
              </w:numPr>
              <w:rPr>
                <w:sz w:val="20"/>
                <w:szCs w:val="20"/>
              </w:rPr>
            </w:pPr>
            <w:r>
              <w:rPr>
                <w:sz w:val="20"/>
                <w:szCs w:val="20"/>
              </w:rPr>
              <w:t>Concerns about data being</w:t>
            </w:r>
            <w:r w:rsidRPr="009F2084">
              <w:rPr>
                <w:sz w:val="20"/>
                <w:szCs w:val="20"/>
              </w:rPr>
              <w:t xml:space="preserve"> off-prem</w:t>
            </w:r>
            <w:r>
              <w:rPr>
                <w:sz w:val="20"/>
                <w:szCs w:val="20"/>
              </w:rPr>
              <w:t>.</w:t>
            </w:r>
          </w:p>
          <w:p w14:paraId="22A8ABC3" w14:textId="31A5B7EB" w:rsidR="009F2084" w:rsidRPr="009F2084" w:rsidRDefault="009F2084" w:rsidP="00807E14">
            <w:pPr>
              <w:pStyle w:val="ListParagraph"/>
              <w:numPr>
                <w:ilvl w:val="0"/>
                <w:numId w:val="2"/>
              </w:numPr>
              <w:rPr>
                <w:sz w:val="20"/>
                <w:szCs w:val="20"/>
              </w:rPr>
            </w:pPr>
            <w:r w:rsidRPr="009F2084">
              <w:rPr>
                <w:sz w:val="20"/>
                <w:szCs w:val="20"/>
              </w:rPr>
              <w:t>Data not controlled by institution</w:t>
            </w:r>
            <w:r w:rsidR="00922665">
              <w:rPr>
                <w:sz w:val="20"/>
                <w:szCs w:val="20"/>
              </w:rPr>
              <w:t>. SaaS also removes departmental control of data.</w:t>
            </w:r>
          </w:p>
        </w:tc>
        <w:tc>
          <w:tcPr>
            <w:tcW w:w="5081" w:type="dxa"/>
          </w:tcPr>
          <w:p w14:paraId="3BD2120F" w14:textId="3D8D70A3" w:rsidR="00162F63" w:rsidRPr="00807E14" w:rsidRDefault="00807E14" w:rsidP="00807E14">
            <w:pPr>
              <w:pStyle w:val="ListParagraph"/>
              <w:numPr>
                <w:ilvl w:val="0"/>
                <w:numId w:val="2"/>
              </w:numPr>
              <w:rPr>
                <w:sz w:val="20"/>
                <w:szCs w:val="20"/>
              </w:rPr>
            </w:pPr>
            <w:r>
              <w:rPr>
                <w:sz w:val="20"/>
                <w:szCs w:val="20"/>
              </w:rPr>
              <w:t>Potential for greater consistency and standards across systems</w:t>
            </w:r>
            <w:r w:rsidR="00922665">
              <w:rPr>
                <w:sz w:val="20"/>
                <w:szCs w:val="20"/>
              </w:rPr>
              <w:t xml:space="preserve"> if governance can be established</w:t>
            </w:r>
            <w:r>
              <w:rPr>
                <w:sz w:val="20"/>
                <w:szCs w:val="20"/>
              </w:rPr>
              <w:t>.</w:t>
            </w:r>
          </w:p>
        </w:tc>
      </w:tr>
      <w:tr w:rsidR="003701FA" w:rsidRPr="00162F63" w14:paraId="35217093" w14:textId="77777777" w:rsidTr="0007573E">
        <w:tc>
          <w:tcPr>
            <w:tcW w:w="1674" w:type="dxa"/>
          </w:tcPr>
          <w:p w14:paraId="2B4A76A2" w14:textId="4864973E" w:rsidR="00162F63" w:rsidRPr="001330C2" w:rsidRDefault="00AC26AB" w:rsidP="00693337">
            <w:pPr>
              <w:rPr>
                <w:b/>
                <w:sz w:val="20"/>
                <w:szCs w:val="20"/>
              </w:rPr>
            </w:pPr>
            <w:r w:rsidRPr="001330C2">
              <w:rPr>
                <w:b/>
                <w:sz w:val="20"/>
                <w:szCs w:val="20"/>
              </w:rPr>
              <w:t>Developer Lead</w:t>
            </w:r>
          </w:p>
        </w:tc>
        <w:tc>
          <w:tcPr>
            <w:tcW w:w="3950" w:type="dxa"/>
          </w:tcPr>
          <w:p w14:paraId="603C34BC" w14:textId="77777777" w:rsidR="00162F63" w:rsidRDefault="00807E14" w:rsidP="00807E14">
            <w:pPr>
              <w:pStyle w:val="ListParagraph"/>
              <w:numPr>
                <w:ilvl w:val="0"/>
                <w:numId w:val="4"/>
              </w:numPr>
              <w:rPr>
                <w:sz w:val="20"/>
                <w:szCs w:val="20"/>
              </w:rPr>
            </w:pPr>
            <w:r>
              <w:rPr>
                <w:sz w:val="20"/>
                <w:szCs w:val="20"/>
              </w:rPr>
              <w:t xml:space="preserve">Familiar tools and personnel controlling the full </w:t>
            </w:r>
            <w:r w:rsidR="00F3753E">
              <w:rPr>
                <w:sz w:val="20"/>
                <w:szCs w:val="20"/>
              </w:rPr>
              <w:t xml:space="preserve">development </w:t>
            </w:r>
            <w:r>
              <w:rPr>
                <w:sz w:val="20"/>
                <w:szCs w:val="20"/>
              </w:rPr>
              <w:t>stack.</w:t>
            </w:r>
          </w:p>
          <w:p w14:paraId="62B5EE6E" w14:textId="584223C6" w:rsidR="00F3753E" w:rsidRPr="00807E14" w:rsidRDefault="00F3753E" w:rsidP="00807E14">
            <w:pPr>
              <w:pStyle w:val="ListParagraph"/>
              <w:numPr>
                <w:ilvl w:val="0"/>
                <w:numId w:val="4"/>
              </w:numPr>
              <w:rPr>
                <w:sz w:val="20"/>
                <w:szCs w:val="20"/>
              </w:rPr>
            </w:pPr>
            <w:r>
              <w:rPr>
                <w:sz w:val="20"/>
                <w:szCs w:val="20"/>
              </w:rPr>
              <w:t>Lack of time, or simple reluctance to learn new ways of architecting applications.</w:t>
            </w:r>
          </w:p>
        </w:tc>
        <w:tc>
          <w:tcPr>
            <w:tcW w:w="5081" w:type="dxa"/>
          </w:tcPr>
          <w:p w14:paraId="5B25AB8A" w14:textId="089BE8BC" w:rsidR="00162F63" w:rsidRDefault="00807E14" w:rsidP="00807E14">
            <w:pPr>
              <w:pStyle w:val="ListParagraph"/>
              <w:numPr>
                <w:ilvl w:val="0"/>
                <w:numId w:val="4"/>
              </w:numPr>
              <w:rPr>
                <w:sz w:val="20"/>
                <w:szCs w:val="20"/>
              </w:rPr>
            </w:pPr>
            <w:r>
              <w:rPr>
                <w:sz w:val="20"/>
                <w:szCs w:val="20"/>
              </w:rPr>
              <w:t>Greater control and predictability with powerful new tools</w:t>
            </w:r>
            <w:r w:rsidR="00F3753E">
              <w:rPr>
                <w:sz w:val="20"/>
                <w:szCs w:val="20"/>
              </w:rPr>
              <w:t xml:space="preserve"> and rapid provisioning</w:t>
            </w:r>
            <w:r>
              <w:rPr>
                <w:sz w:val="20"/>
                <w:szCs w:val="20"/>
              </w:rPr>
              <w:t>.</w:t>
            </w:r>
          </w:p>
          <w:p w14:paraId="7888DA09" w14:textId="3E59BDFF" w:rsidR="00807E14" w:rsidRPr="00807E14" w:rsidRDefault="00922665" w:rsidP="00922665">
            <w:pPr>
              <w:pStyle w:val="ListParagraph"/>
              <w:numPr>
                <w:ilvl w:val="0"/>
                <w:numId w:val="4"/>
              </w:numPr>
              <w:rPr>
                <w:sz w:val="20"/>
                <w:szCs w:val="20"/>
              </w:rPr>
            </w:pPr>
            <w:r>
              <w:rPr>
                <w:sz w:val="20"/>
                <w:szCs w:val="20"/>
              </w:rPr>
              <w:t xml:space="preserve">Working in an exciting environment, with cutting-edge tools and learning lucrative skills. </w:t>
            </w:r>
            <w:r w:rsidR="00807E14">
              <w:rPr>
                <w:sz w:val="20"/>
                <w:szCs w:val="20"/>
              </w:rPr>
              <w:t xml:space="preserve">It’s where the action is in IT these days. </w:t>
            </w:r>
          </w:p>
        </w:tc>
      </w:tr>
      <w:tr w:rsidR="003701FA" w:rsidRPr="00162F63" w14:paraId="37E6D604" w14:textId="77777777" w:rsidTr="0007573E">
        <w:tc>
          <w:tcPr>
            <w:tcW w:w="1674" w:type="dxa"/>
          </w:tcPr>
          <w:p w14:paraId="5EE8810E" w14:textId="560B020F" w:rsidR="00162F63" w:rsidRPr="001330C2" w:rsidRDefault="00162F63" w:rsidP="00693337">
            <w:pPr>
              <w:rPr>
                <w:b/>
                <w:sz w:val="20"/>
                <w:szCs w:val="20"/>
              </w:rPr>
            </w:pPr>
            <w:r w:rsidRPr="001330C2">
              <w:rPr>
                <w:b/>
                <w:sz w:val="20"/>
                <w:szCs w:val="20"/>
              </w:rPr>
              <w:t>Support</w:t>
            </w:r>
            <w:r w:rsidR="00AC26AB" w:rsidRPr="001330C2">
              <w:rPr>
                <w:b/>
                <w:sz w:val="20"/>
                <w:szCs w:val="20"/>
              </w:rPr>
              <w:t xml:space="preserve"> Team</w:t>
            </w:r>
          </w:p>
        </w:tc>
        <w:tc>
          <w:tcPr>
            <w:tcW w:w="3950" w:type="dxa"/>
          </w:tcPr>
          <w:p w14:paraId="2D36B095" w14:textId="7A3296A7" w:rsidR="00162F63" w:rsidRDefault="00F26AE5" w:rsidP="00665966">
            <w:pPr>
              <w:pStyle w:val="ListParagraph"/>
              <w:numPr>
                <w:ilvl w:val="0"/>
                <w:numId w:val="5"/>
              </w:numPr>
              <w:rPr>
                <w:sz w:val="20"/>
                <w:szCs w:val="20"/>
              </w:rPr>
            </w:pPr>
            <w:r>
              <w:rPr>
                <w:sz w:val="20"/>
                <w:szCs w:val="20"/>
              </w:rPr>
              <w:t>A new place and way for users to work means disruption to an</w:t>
            </w:r>
            <w:r w:rsidR="00665966">
              <w:rPr>
                <w:sz w:val="20"/>
                <w:szCs w:val="20"/>
              </w:rPr>
              <w:t xml:space="preserve"> </w:t>
            </w:r>
            <w:r w:rsidR="00BD560E">
              <w:rPr>
                <w:sz w:val="20"/>
                <w:szCs w:val="20"/>
              </w:rPr>
              <w:t>already full stack of services to support.</w:t>
            </w:r>
          </w:p>
          <w:p w14:paraId="18ABE522" w14:textId="311798BE" w:rsidR="00BD560E" w:rsidRPr="00665966" w:rsidRDefault="00783F00" w:rsidP="00665966">
            <w:pPr>
              <w:pStyle w:val="ListParagraph"/>
              <w:numPr>
                <w:ilvl w:val="0"/>
                <w:numId w:val="5"/>
              </w:numPr>
              <w:rPr>
                <w:sz w:val="20"/>
                <w:szCs w:val="20"/>
              </w:rPr>
            </w:pPr>
            <w:r>
              <w:rPr>
                <w:sz w:val="20"/>
                <w:szCs w:val="20"/>
              </w:rPr>
              <w:t>Tier 3 is outside of university control.</w:t>
            </w:r>
          </w:p>
        </w:tc>
        <w:tc>
          <w:tcPr>
            <w:tcW w:w="5081" w:type="dxa"/>
          </w:tcPr>
          <w:p w14:paraId="2F731A65" w14:textId="77777777" w:rsidR="005A23E0" w:rsidRDefault="005A23E0" w:rsidP="00642FAB">
            <w:pPr>
              <w:pStyle w:val="ListParagraph"/>
              <w:numPr>
                <w:ilvl w:val="0"/>
                <w:numId w:val="5"/>
              </w:numPr>
              <w:rPr>
                <w:sz w:val="20"/>
                <w:szCs w:val="20"/>
              </w:rPr>
            </w:pPr>
            <w:r>
              <w:rPr>
                <w:sz w:val="20"/>
                <w:szCs w:val="20"/>
              </w:rPr>
              <w:t xml:space="preserve">Vended tools have a higher bar of usability are generally more intuitive due to larger audience. </w:t>
            </w:r>
          </w:p>
          <w:p w14:paraId="1582042C" w14:textId="6DC8538E" w:rsidR="00162F63" w:rsidRPr="00783F00" w:rsidRDefault="00642FAB" w:rsidP="00642FAB">
            <w:pPr>
              <w:pStyle w:val="ListParagraph"/>
              <w:numPr>
                <w:ilvl w:val="0"/>
                <w:numId w:val="5"/>
              </w:numPr>
              <w:rPr>
                <w:sz w:val="20"/>
                <w:szCs w:val="20"/>
              </w:rPr>
            </w:pPr>
            <w:r>
              <w:rPr>
                <w:sz w:val="20"/>
                <w:szCs w:val="20"/>
              </w:rPr>
              <w:t>Vendor often has extensive documentation and some level of support.</w:t>
            </w:r>
          </w:p>
        </w:tc>
      </w:tr>
      <w:tr w:rsidR="003701FA" w:rsidRPr="00162F63" w14:paraId="1F9C521B" w14:textId="77777777" w:rsidTr="0007573E">
        <w:tc>
          <w:tcPr>
            <w:tcW w:w="1674" w:type="dxa"/>
          </w:tcPr>
          <w:p w14:paraId="2DAD1C9D" w14:textId="262111FB" w:rsidR="00162F63" w:rsidRPr="001330C2" w:rsidRDefault="00162F63" w:rsidP="00693337">
            <w:pPr>
              <w:rPr>
                <w:b/>
                <w:sz w:val="20"/>
                <w:szCs w:val="20"/>
              </w:rPr>
            </w:pPr>
            <w:r w:rsidRPr="001330C2">
              <w:rPr>
                <w:b/>
                <w:sz w:val="20"/>
                <w:szCs w:val="20"/>
              </w:rPr>
              <w:t>Procurement</w:t>
            </w:r>
          </w:p>
        </w:tc>
        <w:tc>
          <w:tcPr>
            <w:tcW w:w="3950" w:type="dxa"/>
          </w:tcPr>
          <w:p w14:paraId="652F7F9C" w14:textId="5A732F8C" w:rsidR="00162F63" w:rsidRPr="00810534" w:rsidRDefault="00C86142" w:rsidP="00810534">
            <w:pPr>
              <w:pStyle w:val="ListParagraph"/>
              <w:numPr>
                <w:ilvl w:val="0"/>
                <w:numId w:val="9"/>
              </w:numPr>
              <w:rPr>
                <w:sz w:val="20"/>
                <w:szCs w:val="20"/>
              </w:rPr>
            </w:pPr>
            <w:r>
              <w:rPr>
                <w:sz w:val="20"/>
                <w:szCs w:val="20"/>
              </w:rPr>
              <w:t>Greater complexity of contracts due to account, coverage and data issues.</w:t>
            </w:r>
          </w:p>
        </w:tc>
        <w:tc>
          <w:tcPr>
            <w:tcW w:w="5081" w:type="dxa"/>
          </w:tcPr>
          <w:p w14:paraId="6A3F75EF" w14:textId="04B4AACF" w:rsidR="00162F63" w:rsidRPr="00C86142" w:rsidRDefault="008E7D38" w:rsidP="00C86142">
            <w:pPr>
              <w:pStyle w:val="ListParagraph"/>
              <w:numPr>
                <w:ilvl w:val="0"/>
                <w:numId w:val="9"/>
              </w:numPr>
              <w:rPr>
                <w:sz w:val="20"/>
                <w:szCs w:val="20"/>
              </w:rPr>
            </w:pPr>
            <w:r>
              <w:rPr>
                <w:sz w:val="20"/>
                <w:szCs w:val="20"/>
              </w:rPr>
              <w:t>Gives Procurement expanded and critical role in ensuring business objectives are met.</w:t>
            </w:r>
          </w:p>
        </w:tc>
      </w:tr>
      <w:tr w:rsidR="003701FA" w:rsidRPr="00162F63" w14:paraId="46F4EEC8" w14:textId="77777777" w:rsidTr="0007573E">
        <w:tc>
          <w:tcPr>
            <w:tcW w:w="1674" w:type="dxa"/>
          </w:tcPr>
          <w:p w14:paraId="4B068816" w14:textId="77777777" w:rsidR="00162F63" w:rsidRPr="001330C2" w:rsidRDefault="00162F63" w:rsidP="00693337">
            <w:pPr>
              <w:rPr>
                <w:b/>
                <w:sz w:val="20"/>
                <w:szCs w:val="20"/>
              </w:rPr>
            </w:pPr>
            <w:r w:rsidRPr="001330C2">
              <w:rPr>
                <w:b/>
                <w:sz w:val="20"/>
                <w:szCs w:val="20"/>
              </w:rPr>
              <w:t>Legal</w:t>
            </w:r>
          </w:p>
        </w:tc>
        <w:tc>
          <w:tcPr>
            <w:tcW w:w="3950" w:type="dxa"/>
          </w:tcPr>
          <w:p w14:paraId="4530578C" w14:textId="5A5528A6" w:rsidR="00162F63" w:rsidRDefault="00807E14" w:rsidP="00807E14">
            <w:pPr>
              <w:pStyle w:val="ListParagraph"/>
              <w:numPr>
                <w:ilvl w:val="0"/>
                <w:numId w:val="3"/>
              </w:numPr>
              <w:rPr>
                <w:sz w:val="20"/>
                <w:szCs w:val="20"/>
              </w:rPr>
            </w:pPr>
            <w:r>
              <w:rPr>
                <w:sz w:val="20"/>
                <w:szCs w:val="20"/>
              </w:rPr>
              <w:t>Potential for FISA requests</w:t>
            </w:r>
            <w:r w:rsidR="007E6267">
              <w:rPr>
                <w:sz w:val="20"/>
                <w:szCs w:val="20"/>
              </w:rPr>
              <w:t xml:space="preserve"> coming to cloud provider.</w:t>
            </w:r>
          </w:p>
          <w:p w14:paraId="549F8942" w14:textId="75731B2F" w:rsidR="00807E14" w:rsidRPr="00807E14" w:rsidRDefault="00303EB6" w:rsidP="008E7D38">
            <w:pPr>
              <w:pStyle w:val="ListParagraph"/>
              <w:numPr>
                <w:ilvl w:val="0"/>
                <w:numId w:val="3"/>
              </w:numPr>
              <w:rPr>
                <w:sz w:val="20"/>
                <w:szCs w:val="20"/>
              </w:rPr>
            </w:pPr>
            <w:r>
              <w:rPr>
                <w:sz w:val="20"/>
                <w:szCs w:val="20"/>
              </w:rPr>
              <w:t xml:space="preserve">Greater </w:t>
            </w:r>
            <w:r w:rsidR="008E7D38">
              <w:rPr>
                <w:sz w:val="20"/>
                <w:szCs w:val="20"/>
              </w:rPr>
              <w:t xml:space="preserve">volume of contracts to review as well as increased </w:t>
            </w:r>
            <w:r>
              <w:rPr>
                <w:sz w:val="20"/>
                <w:szCs w:val="20"/>
              </w:rPr>
              <w:t xml:space="preserve">complexity </w:t>
            </w:r>
            <w:r w:rsidR="00642FAB">
              <w:rPr>
                <w:sz w:val="20"/>
                <w:szCs w:val="20"/>
              </w:rPr>
              <w:t>due to data issues.</w:t>
            </w:r>
          </w:p>
        </w:tc>
        <w:tc>
          <w:tcPr>
            <w:tcW w:w="5081" w:type="dxa"/>
          </w:tcPr>
          <w:p w14:paraId="07619DF2" w14:textId="352E4935" w:rsidR="00162F63" w:rsidRPr="008377DD" w:rsidRDefault="008377DD" w:rsidP="008377DD">
            <w:pPr>
              <w:pStyle w:val="ListParagraph"/>
              <w:numPr>
                <w:ilvl w:val="0"/>
                <w:numId w:val="3"/>
              </w:numPr>
              <w:rPr>
                <w:sz w:val="20"/>
                <w:szCs w:val="20"/>
              </w:rPr>
            </w:pPr>
            <w:r>
              <w:rPr>
                <w:sz w:val="20"/>
                <w:szCs w:val="20"/>
              </w:rPr>
              <w:t xml:space="preserve">Leveraging work of many other institutions helps create stronger outcomes. </w:t>
            </w:r>
          </w:p>
        </w:tc>
      </w:tr>
      <w:tr w:rsidR="003701FA" w:rsidRPr="00162F63" w14:paraId="2A5C28B3" w14:textId="77777777" w:rsidTr="0007573E">
        <w:tc>
          <w:tcPr>
            <w:tcW w:w="1674" w:type="dxa"/>
          </w:tcPr>
          <w:p w14:paraId="3D794C64" w14:textId="1BE9DE18" w:rsidR="00162F63" w:rsidRPr="001330C2" w:rsidRDefault="0031357F" w:rsidP="00460CCE">
            <w:pPr>
              <w:rPr>
                <w:b/>
                <w:sz w:val="20"/>
                <w:szCs w:val="20"/>
              </w:rPr>
            </w:pPr>
            <w:r w:rsidRPr="001330C2">
              <w:rPr>
                <w:b/>
                <w:sz w:val="20"/>
                <w:szCs w:val="20"/>
              </w:rPr>
              <w:t xml:space="preserve">Infrastructure </w:t>
            </w:r>
            <w:r w:rsidR="00460CCE" w:rsidRPr="001330C2">
              <w:rPr>
                <w:b/>
                <w:sz w:val="20"/>
                <w:szCs w:val="20"/>
              </w:rPr>
              <w:t>A</w:t>
            </w:r>
            <w:r w:rsidRPr="001330C2">
              <w:rPr>
                <w:b/>
                <w:sz w:val="20"/>
                <w:szCs w:val="20"/>
              </w:rPr>
              <w:t>rchitect</w:t>
            </w:r>
          </w:p>
        </w:tc>
        <w:tc>
          <w:tcPr>
            <w:tcW w:w="3950" w:type="dxa"/>
          </w:tcPr>
          <w:p w14:paraId="17D344B6" w14:textId="77777777" w:rsidR="00162F63" w:rsidRDefault="00F26AE5" w:rsidP="00F26AE5">
            <w:pPr>
              <w:pStyle w:val="ListParagraph"/>
              <w:numPr>
                <w:ilvl w:val="0"/>
                <w:numId w:val="6"/>
              </w:numPr>
              <w:rPr>
                <w:sz w:val="20"/>
                <w:szCs w:val="20"/>
              </w:rPr>
            </w:pPr>
            <w:r>
              <w:rPr>
                <w:sz w:val="20"/>
                <w:szCs w:val="20"/>
              </w:rPr>
              <w:t>Years of patient work to create current architecture</w:t>
            </w:r>
            <w:r w:rsidR="00C86142">
              <w:rPr>
                <w:sz w:val="20"/>
                <w:szCs w:val="20"/>
              </w:rPr>
              <w:t xml:space="preserve"> threatened.</w:t>
            </w:r>
          </w:p>
          <w:p w14:paraId="71747B15" w14:textId="38D5BEFB" w:rsidR="00C86142" w:rsidRPr="00F26AE5" w:rsidRDefault="00C86142" w:rsidP="00F26AE5">
            <w:pPr>
              <w:pStyle w:val="ListParagraph"/>
              <w:numPr>
                <w:ilvl w:val="0"/>
                <w:numId w:val="6"/>
              </w:numPr>
              <w:rPr>
                <w:sz w:val="20"/>
                <w:szCs w:val="20"/>
              </w:rPr>
            </w:pPr>
            <w:r>
              <w:rPr>
                <w:sz w:val="20"/>
                <w:szCs w:val="20"/>
              </w:rPr>
              <w:t>Fundamental infrastructure building blocks changed.</w:t>
            </w:r>
          </w:p>
        </w:tc>
        <w:tc>
          <w:tcPr>
            <w:tcW w:w="5081" w:type="dxa"/>
          </w:tcPr>
          <w:p w14:paraId="53DA4C39" w14:textId="77777777" w:rsidR="00F26AE5" w:rsidRDefault="00F26AE5" w:rsidP="00F26AE5">
            <w:pPr>
              <w:pStyle w:val="ListParagraph"/>
              <w:numPr>
                <w:ilvl w:val="0"/>
                <w:numId w:val="6"/>
              </w:numPr>
              <w:rPr>
                <w:sz w:val="20"/>
                <w:szCs w:val="20"/>
              </w:rPr>
            </w:pPr>
            <w:r>
              <w:rPr>
                <w:sz w:val="20"/>
                <w:szCs w:val="20"/>
              </w:rPr>
              <w:t>Greater control and predictability with powerful new tools.</w:t>
            </w:r>
          </w:p>
          <w:p w14:paraId="1CA2BDE8" w14:textId="78AB166C" w:rsidR="00162F63" w:rsidRPr="00F26AE5" w:rsidRDefault="00F26AE5" w:rsidP="00F26AE5">
            <w:pPr>
              <w:pStyle w:val="ListParagraph"/>
              <w:numPr>
                <w:ilvl w:val="0"/>
                <w:numId w:val="6"/>
              </w:numPr>
              <w:rPr>
                <w:sz w:val="20"/>
                <w:szCs w:val="20"/>
              </w:rPr>
            </w:pPr>
            <w:r w:rsidRPr="00F26AE5">
              <w:rPr>
                <w:sz w:val="20"/>
                <w:szCs w:val="20"/>
              </w:rPr>
              <w:t>It’s where the action is in IT these days. Working in an exciting environment and learning lucrative skills.</w:t>
            </w:r>
          </w:p>
        </w:tc>
      </w:tr>
      <w:tr w:rsidR="003701FA" w:rsidRPr="00162F63" w14:paraId="2E924832" w14:textId="77777777" w:rsidTr="0007573E">
        <w:tc>
          <w:tcPr>
            <w:tcW w:w="1674" w:type="dxa"/>
          </w:tcPr>
          <w:p w14:paraId="2C923671" w14:textId="1EFFB098" w:rsidR="00162F63" w:rsidRPr="001330C2" w:rsidRDefault="00162F63" w:rsidP="00693337">
            <w:pPr>
              <w:rPr>
                <w:b/>
                <w:sz w:val="20"/>
                <w:szCs w:val="20"/>
              </w:rPr>
            </w:pPr>
            <w:r w:rsidRPr="001330C2">
              <w:rPr>
                <w:b/>
                <w:sz w:val="20"/>
                <w:szCs w:val="20"/>
              </w:rPr>
              <w:t xml:space="preserve">Network </w:t>
            </w:r>
            <w:r w:rsidR="00460CCE" w:rsidRPr="001330C2">
              <w:rPr>
                <w:b/>
                <w:sz w:val="20"/>
                <w:szCs w:val="20"/>
              </w:rPr>
              <w:t>E</w:t>
            </w:r>
            <w:r w:rsidRPr="001330C2">
              <w:rPr>
                <w:b/>
                <w:sz w:val="20"/>
                <w:szCs w:val="20"/>
              </w:rPr>
              <w:t>ngineer</w:t>
            </w:r>
          </w:p>
        </w:tc>
        <w:tc>
          <w:tcPr>
            <w:tcW w:w="3950" w:type="dxa"/>
          </w:tcPr>
          <w:p w14:paraId="2B2B6743" w14:textId="77777777" w:rsidR="00162F63" w:rsidRDefault="00C86142" w:rsidP="00C86142">
            <w:pPr>
              <w:pStyle w:val="ListParagraph"/>
              <w:numPr>
                <w:ilvl w:val="0"/>
                <w:numId w:val="10"/>
              </w:numPr>
              <w:rPr>
                <w:sz w:val="20"/>
                <w:szCs w:val="20"/>
              </w:rPr>
            </w:pPr>
            <w:r>
              <w:rPr>
                <w:sz w:val="20"/>
                <w:szCs w:val="20"/>
              </w:rPr>
              <w:t>Familiar tools and greater sense of control locally</w:t>
            </w:r>
            <w:r w:rsidR="00DF695C">
              <w:rPr>
                <w:sz w:val="20"/>
                <w:szCs w:val="20"/>
              </w:rPr>
              <w:t>.</w:t>
            </w:r>
          </w:p>
          <w:p w14:paraId="003F579C" w14:textId="68BF5964" w:rsidR="00DF695C" w:rsidRPr="00C86142" w:rsidRDefault="003137E1" w:rsidP="00883C99">
            <w:pPr>
              <w:pStyle w:val="ListParagraph"/>
              <w:numPr>
                <w:ilvl w:val="0"/>
                <w:numId w:val="10"/>
              </w:numPr>
              <w:rPr>
                <w:sz w:val="20"/>
                <w:szCs w:val="20"/>
              </w:rPr>
            </w:pPr>
            <w:r>
              <w:rPr>
                <w:sz w:val="20"/>
                <w:szCs w:val="20"/>
              </w:rPr>
              <w:t>If not con</w:t>
            </w:r>
            <w:r w:rsidR="00C22D24">
              <w:rPr>
                <w:sz w:val="20"/>
                <w:szCs w:val="20"/>
              </w:rPr>
              <w:t>s</w:t>
            </w:r>
            <w:r>
              <w:rPr>
                <w:sz w:val="20"/>
                <w:szCs w:val="20"/>
              </w:rPr>
              <w:t xml:space="preserve">tructing </w:t>
            </w:r>
            <w:r w:rsidR="00883C99">
              <w:rPr>
                <w:sz w:val="20"/>
                <w:szCs w:val="20"/>
              </w:rPr>
              <w:t xml:space="preserve">a </w:t>
            </w:r>
            <w:r>
              <w:rPr>
                <w:sz w:val="20"/>
                <w:szCs w:val="20"/>
              </w:rPr>
              <w:t>full</w:t>
            </w:r>
            <w:r w:rsidR="00C22D24">
              <w:rPr>
                <w:sz w:val="20"/>
                <w:szCs w:val="20"/>
              </w:rPr>
              <w:t xml:space="preserve"> </w:t>
            </w:r>
            <w:r w:rsidR="00883C99">
              <w:rPr>
                <w:sz w:val="20"/>
                <w:szCs w:val="20"/>
              </w:rPr>
              <w:t xml:space="preserve">campus </w:t>
            </w:r>
            <w:r w:rsidR="00C22D24">
              <w:rPr>
                <w:sz w:val="20"/>
                <w:szCs w:val="20"/>
              </w:rPr>
              <w:t>network</w:t>
            </w:r>
            <w:r w:rsidR="00883C99">
              <w:rPr>
                <w:sz w:val="20"/>
                <w:szCs w:val="20"/>
              </w:rPr>
              <w:t xml:space="preserve"> in a virtual private loud</w:t>
            </w:r>
            <w:r w:rsidR="00C22D24">
              <w:rPr>
                <w:sz w:val="20"/>
                <w:szCs w:val="20"/>
              </w:rPr>
              <w:t xml:space="preserve">, the administrative overhead </w:t>
            </w:r>
            <w:r w:rsidR="00883C99">
              <w:rPr>
                <w:sz w:val="20"/>
                <w:szCs w:val="20"/>
              </w:rPr>
              <w:t>of</w:t>
            </w:r>
            <w:r w:rsidR="00C22D24">
              <w:rPr>
                <w:sz w:val="20"/>
                <w:szCs w:val="20"/>
              </w:rPr>
              <w:t xml:space="preserve"> </w:t>
            </w:r>
            <w:r w:rsidR="00883C99">
              <w:rPr>
                <w:sz w:val="20"/>
                <w:szCs w:val="20"/>
              </w:rPr>
              <w:t>individual VPNs is unsustainable.</w:t>
            </w:r>
          </w:p>
        </w:tc>
        <w:tc>
          <w:tcPr>
            <w:tcW w:w="5081" w:type="dxa"/>
          </w:tcPr>
          <w:p w14:paraId="3BFF7298" w14:textId="77777777" w:rsidR="00162F63" w:rsidRDefault="00F26AE5" w:rsidP="00F26AE5">
            <w:pPr>
              <w:pStyle w:val="ListParagraph"/>
              <w:numPr>
                <w:ilvl w:val="0"/>
                <w:numId w:val="7"/>
              </w:numPr>
              <w:rPr>
                <w:sz w:val="20"/>
                <w:szCs w:val="20"/>
              </w:rPr>
            </w:pPr>
            <w:r>
              <w:rPr>
                <w:sz w:val="20"/>
                <w:szCs w:val="20"/>
              </w:rPr>
              <w:t xml:space="preserve">Greater flexibility </w:t>
            </w:r>
            <w:r w:rsidR="008377DD">
              <w:rPr>
                <w:sz w:val="20"/>
                <w:szCs w:val="20"/>
              </w:rPr>
              <w:t>and opportunity for automation.</w:t>
            </w:r>
          </w:p>
          <w:p w14:paraId="1910A4E3" w14:textId="1933DACC" w:rsidR="008377DD" w:rsidRPr="00F26AE5" w:rsidRDefault="007E6267" w:rsidP="007E6267">
            <w:pPr>
              <w:pStyle w:val="ListParagraph"/>
              <w:numPr>
                <w:ilvl w:val="0"/>
                <w:numId w:val="7"/>
              </w:numPr>
              <w:rPr>
                <w:sz w:val="20"/>
                <w:szCs w:val="20"/>
              </w:rPr>
            </w:pPr>
            <w:r>
              <w:rPr>
                <w:sz w:val="20"/>
                <w:szCs w:val="20"/>
              </w:rPr>
              <w:t>More applications will stand on their own so f</w:t>
            </w:r>
            <w:r w:rsidR="001330C2">
              <w:rPr>
                <w:sz w:val="20"/>
                <w:szCs w:val="20"/>
              </w:rPr>
              <w:t xml:space="preserve">ewer </w:t>
            </w:r>
            <w:r>
              <w:rPr>
                <w:sz w:val="20"/>
                <w:szCs w:val="20"/>
              </w:rPr>
              <w:t xml:space="preserve">will </w:t>
            </w:r>
            <w:r w:rsidR="001330C2">
              <w:rPr>
                <w:sz w:val="20"/>
                <w:szCs w:val="20"/>
              </w:rPr>
              <w:t xml:space="preserve">need </w:t>
            </w:r>
            <w:r>
              <w:rPr>
                <w:sz w:val="20"/>
                <w:szCs w:val="20"/>
              </w:rPr>
              <w:t xml:space="preserve">a </w:t>
            </w:r>
            <w:r w:rsidR="001330C2">
              <w:rPr>
                <w:sz w:val="20"/>
                <w:szCs w:val="20"/>
              </w:rPr>
              <w:t xml:space="preserve">connection </w:t>
            </w:r>
            <w:r>
              <w:rPr>
                <w:sz w:val="20"/>
                <w:szCs w:val="20"/>
              </w:rPr>
              <w:t xml:space="preserve">to the </w:t>
            </w:r>
            <w:r w:rsidR="001330C2">
              <w:rPr>
                <w:sz w:val="20"/>
                <w:szCs w:val="20"/>
              </w:rPr>
              <w:t>university network</w:t>
            </w:r>
            <w:r>
              <w:rPr>
                <w:sz w:val="20"/>
                <w:szCs w:val="20"/>
              </w:rPr>
              <w:t>.</w:t>
            </w:r>
          </w:p>
        </w:tc>
      </w:tr>
      <w:tr w:rsidR="003701FA" w:rsidRPr="00162F63" w14:paraId="699B5CFA" w14:textId="77777777" w:rsidTr="0007573E">
        <w:tc>
          <w:tcPr>
            <w:tcW w:w="1674" w:type="dxa"/>
          </w:tcPr>
          <w:p w14:paraId="0852D535" w14:textId="3B253B2C" w:rsidR="00BD3331" w:rsidRPr="001330C2" w:rsidRDefault="009E5EA3" w:rsidP="00460CCE">
            <w:pPr>
              <w:rPr>
                <w:b/>
                <w:sz w:val="20"/>
                <w:szCs w:val="20"/>
              </w:rPr>
            </w:pPr>
            <w:r w:rsidRPr="001330C2">
              <w:rPr>
                <w:b/>
                <w:sz w:val="20"/>
                <w:szCs w:val="20"/>
              </w:rPr>
              <w:t xml:space="preserve">Departmental </w:t>
            </w:r>
            <w:r w:rsidR="00460CCE" w:rsidRPr="001330C2">
              <w:rPr>
                <w:b/>
                <w:sz w:val="20"/>
                <w:szCs w:val="20"/>
              </w:rPr>
              <w:t>IT</w:t>
            </w:r>
          </w:p>
        </w:tc>
        <w:tc>
          <w:tcPr>
            <w:tcW w:w="3950" w:type="dxa"/>
          </w:tcPr>
          <w:p w14:paraId="6CCA0FEB" w14:textId="5BE6DDF2" w:rsidR="00BD3331" w:rsidRPr="00472BA0" w:rsidRDefault="009457F9" w:rsidP="00472BA0">
            <w:pPr>
              <w:pStyle w:val="ListParagraph"/>
              <w:numPr>
                <w:ilvl w:val="0"/>
                <w:numId w:val="8"/>
              </w:numPr>
              <w:rPr>
                <w:sz w:val="20"/>
                <w:szCs w:val="20"/>
              </w:rPr>
            </w:pPr>
            <w:r>
              <w:rPr>
                <w:sz w:val="20"/>
                <w:szCs w:val="20"/>
              </w:rPr>
              <w:t>SaaS often means l</w:t>
            </w:r>
            <w:r w:rsidR="00472BA0">
              <w:rPr>
                <w:sz w:val="20"/>
                <w:szCs w:val="20"/>
              </w:rPr>
              <w:t>oss of local control</w:t>
            </w:r>
            <w:r w:rsidR="00C86142">
              <w:rPr>
                <w:sz w:val="20"/>
                <w:szCs w:val="20"/>
              </w:rPr>
              <w:t xml:space="preserve"> and direct user support.</w:t>
            </w:r>
          </w:p>
        </w:tc>
        <w:tc>
          <w:tcPr>
            <w:tcW w:w="5081" w:type="dxa"/>
          </w:tcPr>
          <w:p w14:paraId="24880D99" w14:textId="77777777" w:rsidR="00BD3331" w:rsidRDefault="00472BA0" w:rsidP="00472BA0">
            <w:pPr>
              <w:pStyle w:val="ListParagraph"/>
              <w:numPr>
                <w:ilvl w:val="0"/>
                <w:numId w:val="8"/>
              </w:numPr>
              <w:rPr>
                <w:sz w:val="20"/>
                <w:szCs w:val="20"/>
              </w:rPr>
            </w:pPr>
            <w:r>
              <w:rPr>
                <w:sz w:val="20"/>
                <w:szCs w:val="20"/>
              </w:rPr>
              <w:t xml:space="preserve">Chance of getting well-developed and supported solution to local problem. </w:t>
            </w:r>
          </w:p>
          <w:p w14:paraId="1ED19705" w14:textId="16C3CF6B" w:rsidR="009457F9" w:rsidRPr="00472BA0" w:rsidRDefault="009457F9" w:rsidP="009457F9">
            <w:pPr>
              <w:pStyle w:val="ListParagraph"/>
              <w:numPr>
                <w:ilvl w:val="0"/>
                <w:numId w:val="8"/>
              </w:numPr>
              <w:rPr>
                <w:sz w:val="20"/>
                <w:szCs w:val="20"/>
              </w:rPr>
            </w:pPr>
            <w:r>
              <w:rPr>
                <w:sz w:val="20"/>
                <w:szCs w:val="20"/>
              </w:rPr>
              <w:t xml:space="preserve">IaaS and PaaS often give greater local control, sometimes </w:t>
            </w:r>
            <w:r w:rsidR="00790E82">
              <w:rPr>
                <w:sz w:val="20"/>
                <w:szCs w:val="20"/>
              </w:rPr>
              <w:t xml:space="preserve">allowing the department to </w:t>
            </w:r>
            <w:r>
              <w:rPr>
                <w:sz w:val="20"/>
                <w:szCs w:val="20"/>
              </w:rPr>
              <w:t>bypass central IT</w:t>
            </w:r>
          </w:p>
        </w:tc>
      </w:tr>
    </w:tbl>
    <w:p w14:paraId="01EF32F2" w14:textId="47212643" w:rsidR="00F85B9D" w:rsidRDefault="00F85B9D" w:rsidP="00F85B9D">
      <w:pPr>
        <w:pStyle w:val="Heading1"/>
      </w:pPr>
      <w:r>
        <w:t>Presenters</w:t>
      </w:r>
    </w:p>
    <w:tbl>
      <w:tblPr>
        <w:tblStyle w:val="TableGrid"/>
        <w:tblW w:w="0" w:type="auto"/>
        <w:tblLook w:val="04A0" w:firstRow="1" w:lastRow="0" w:firstColumn="1" w:lastColumn="0" w:noHBand="0" w:noVBand="1"/>
      </w:tblPr>
      <w:tblGrid>
        <w:gridCol w:w="1615"/>
        <w:gridCol w:w="6660"/>
        <w:gridCol w:w="2502"/>
      </w:tblGrid>
      <w:tr w:rsidR="0007573E" w:rsidRPr="0007573E" w14:paraId="27B16014" w14:textId="77777777" w:rsidTr="0007573E">
        <w:tc>
          <w:tcPr>
            <w:tcW w:w="1615" w:type="dxa"/>
          </w:tcPr>
          <w:p w14:paraId="2D23C72C" w14:textId="113B5FF6" w:rsidR="0007573E" w:rsidRPr="0007573E" w:rsidRDefault="0007573E" w:rsidP="00414EE7">
            <w:r w:rsidRPr="0007573E">
              <w:t>Bill Allison</w:t>
            </w:r>
          </w:p>
        </w:tc>
        <w:tc>
          <w:tcPr>
            <w:tcW w:w="6660" w:type="dxa"/>
          </w:tcPr>
          <w:p w14:paraId="3A3F9E4D" w14:textId="47FC49DB" w:rsidR="0007573E" w:rsidRPr="0007573E" w:rsidRDefault="0007573E" w:rsidP="00414EE7">
            <w:r>
              <w:t>University Chief Technology Officer, UC Berkeley</w:t>
            </w:r>
          </w:p>
        </w:tc>
        <w:bookmarkStart w:id="0" w:name="_GoBack"/>
        <w:bookmarkEnd w:id="0"/>
        <w:tc>
          <w:tcPr>
            <w:tcW w:w="1080" w:type="dxa"/>
          </w:tcPr>
          <w:p w14:paraId="509CBAA6" w14:textId="2DDD0E00" w:rsidR="0007573E" w:rsidRPr="0007573E" w:rsidRDefault="0007573E" w:rsidP="00414EE7">
            <w:r w:rsidRPr="0007573E">
              <w:fldChar w:fldCharType="begin"/>
            </w:r>
            <w:r w:rsidRPr="0007573E">
              <w:instrText xml:space="preserve"> HYPERLINK "mailto:wallison@berkeley.edu" </w:instrText>
            </w:r>
            <w:r w:rsidRPr="0007573E">
              <w:fldChar w:fldCharType="separate"/>
            </w:r>
            <w:r w:rsidRPr="0007573E">
              <w:rPr>
                <w:rStyle w:val="Hyperlink"/>
              </w:rPr>
              <w:t>wallison@berkeley.edu</w:t>
            </w:r>
            <w:r w:rsidRPr="0007573E">
              <w:fldChar w:fldCharType="end"/>
            </w:r>
            <w:r w:rsidRPr="0007573E">
              <w:t xml:space="preserve"> </w:t>
            </w:r>
          </w:p>
        </w:tc>
      </w:tr>
      <w:tr w:rsidR="0007573E" w:rsidRPr="0007573E" w14:paraId="0BEAF643" w14:textId="77777777" w:rsidTr="0007573E">
        <w:tc>
          <w:tcPr>
            <w:tcW w:w="1615" w:type="dxa"/>
          </w:tcPr>
          <w:p w14:paraId="5ABF96B6" w14:textId="77777777" w:rsidR="0007573E" w:rsidRPr="0007573E" w:rsidRDefault="0007573E" w:rsidP="00414EE7">
            <w:r w:rsidRPr="0007573E">
              <w:t xml:space="preserve">Bob Flynn </w:t>
            </w:r>
          </w:p>
        </w:tc>
        <w:tc>
          <w:tcPr>
            <w:tcW w:w="6660" w:type="dxa"/>
          </w:tcPr>
          <w:p w14:paraId="24C0BFDA" w14:textId="34AA25E9" w:rsidR="0007573E" w:rsidRPr="0007573E" w:rsidRDefault="0007573E" w:rsidP="00414EE7">
            <w:r>
              <w:t>Manager of Cloud Technology Support, Indiana University</w:t>
            </w:r>
          </w:p>
        </w:tc>
        <w:tc>
          <w:tcPr>
            <w:tcW w:w="1080" w:type="dxa"/>
          </w:tcPr>
          <w:p w14:paraId="0305ADD8" w14:textId="35A8B8A7" w:rsidR="0007573E" w:rsidRPr="0007573E" w:rsidRDefault="0007573E" w:rsidP="00414EE7">
            <w:r w:rsidRPr="0007573E">
              <w:t xml:space="preserve"> </w:t>
            </w:r>
            <w:hyperlink r:id="rId7" w:history="1">
              <w:r w:rsidRPr="0007573E">
                <w:rPr>
                  <w:rStyle w:val="Hyperlink"/>
                </w:rPr>
                <w:t>reflynn@iu.edu</w:t>
              </w:r>
            </w:hyperlink>
            <w:r w:rsidRPr="0007573E">
              <w:t xml:space="preserve">  </w:t>
            </w:r>
          </w:p>
        </w:tc>
      </w:tr>
      <w:tr w:rsidR="0007573E" w:rsidRPr="0007573E" w14:paraId="0C3C4D3C" w14:textId="77777777" w:rsidTr="0007573E">
        <w:tc>
          <w:tcPr>
            <w:tcW w:w="1615" w:type="dxa"/>
          </w:tcPr>
          <w:p w14:paraId="4FF6240F" w14:textId="77777777" w:rsidR="0007573E" w:rsidRPr="0007573E" w:rsidRDefault="0007573E" w:rsidP="00414EE7">
            <w:r w:rsidRPr="0007573E">
              <w:t xml:space="preserve">Marlita Kahn </w:t>
            </w:r>
          </w:p>
        </w:tc>
        <w:tc>
          <w:tcPr>
            <w:tcW w:w="6660" w:type="dxa"/>
          </w:tcPr>
          <w:p w14:paraId="634FEE3A" w14:textId="7D967CB6" w:rsidR="0007573E" w:rsidRPr="0007573E" w:rsidRDefault="0007573E" w:rsidP="00414EE7">
            <w:r w:rsidRPr="0007573E">
              <w:t>S</w:t>
            </w:r>
            <w:r>
              <w:t>ervice</w:t>
            </w:r>
            <w:r w:rsidRPr="0007573E">
              <w:t xml:space="preserve"> </w:t>
            </w:r>
            <w:r>
              <w:t>Mgr</w:t>
            </w:r>
            <w:r w:rsidRPr="0007573E">
              <w:t xml:space="preserve">, Information </w:t>
            </w:r>
            <w:r>
              <w:t>&amp;</w:t>
            </w:r>
            <w:r w:rsidRPr="0007573E">
              <w:t xml:space="preserve"> Content Management , </w:t>
            </w:r>
            <w:r>
              <w:t>UC</w:t>
            </w:r>
            <w:r w:rsidRPr="0007573E">
              <w:t xml:space="preserve"> Berkeley</w:t>
            </w:r>
          </w:p>
        </w:tc>
        <w:tc>
          <w:tcPr>
            <w:tcW w:w="1080" w:type="dxa"/>
          </w:tcPr>
          <w:p w14:paraId="30D23B5E" w14:textId="118CD83A" w:rsidR="0007573E" w:rsidRPr="0007573E" w:rsidRDefault="0007573E" w:rsidP="00414EE7">
            <w:r w:rsidRPr="0007573E">
              <w:t xml:space="preserve"> </w:t>
            </w:r>
            <w:hyperlink r:id="rId8" w:history="1">
              <w:r w:rsidRPr="0007573E">
                <w:rPr>
                  <w:rStyle w:val="Hyperlink"/>
                </w:rPr>
                <w:t>marlita@berkeley.edu</w:t>
              </w:r>
            </w:hyperlink>
            <w:r w:rsidRPr="0007573E">
              <w:t xml:space="preserve">  </w:t>
            </w:r>
          </w:p>
        </w:tc>
      </w:tr>
      <w:tr w:rsidR="0007573E" w14:paraId="56717E7C" w14:textId="77777777" w:rsidTr="0007573E">
        <w:tc>
          <w:tcPr>
            <w:tcW w:w="1615" w:type="dxa"/>
          </w:tcPr>
          <w:p w14:paraId="006BA03D" w14:textId="77777777" w:rsidR="0007573E" w:rsidRPr="0007573E" w:rsidRDefault="0007573E" w:rsidP="00414EE7">
            <w:r w:rsidRPr="0007573E">
              <w:t xml:space="preserve">Oren Sreebny </w:t>
            </w:r>
          </w:p>
        </w:tc>
        <w:tc>
          <w:tcPr>
            <w:tcW w:w="6660" w:type="dxa"/>
          </w:tcPr>
          <w:p w14:paraId="36B9B0FE" w14:textId="2BA7C945" w:rsidR="0007573E" w:rsidRPr="0007573E" w:rsidRDefault="0007573E" w:rsidP="00414EE7">
            <w:r w:rsidRPr="0007573E">
              <w:t>Sr. Director, Emerging Technologies , University of Chicago</w:t>
            </w:r>
          </w:p>
        </w:tc>
        <w:tc>
          <w:tcPr>
            <w:tcW w:w="1080" w:type="dxa"/>
          </w:tcPr>
          <w:p w14:paraId="3BEEE26F" w14:textId="0C731A04" w:rsidR="0007573E" w:rsidRDefault="0007573E" w:rsidP="00414EE7">
            <w:r w:rsidRPr="0007573E">
              <w:t xml:space="preserve"> </w:t>
            </w:r>
            <w:hyperlink r:id="rId9" w:history="1">
              <w:r w:rsidRPr="0007573E">
                <w:rPr>
                  <w:rStyle w:val="Hyperlink"/>
                </w:rPr>
                <w:t>orens@uchicago.edu</w:t>
              </w:r>
            </w:hyperlink>
            <w:r w:rsidRPr="0007573E">
              <w:t xml:space="preserve">   </w:t>
            </w:r>
          </w:p>
        </w:tc>
      </w:tr>
    </w:tbl>
    <w:p w14:paraId="19BEC891" w14:textId="3EA3CE07" w:rsidR="00F85B9D" w:rsidRDefault="00F85B9D" w:rsidP="00F85B9D"/>
    <w:p w14:paraId="3CE8830F" w14:textId="2CC382D5" w:rsidR="00A76B2D" w:rsidRDefault="00A76B2D" w:rsidP="00F85B9D"/>
    <w:sectPr w:rsidR="00A76B2D" w:rsidSect="00F85B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A9AD8" w14:textId="77777777" w:rsidR="004611FE" w:rsidRDefault="004611FE" w:rsidP="003E60A2">
      <w:r>
        <w:separator/>
      </w:r>
    </w:p>
  </w:endnote>
  <w:endnote w:type="continuationSeparator" w:id="0">
    <w:p w14:paraId="5CFCD6A5" w14:textId="77777777" w:rsidR="004611FE" w:rsidRDefault="004611FE" w:rsidP="003E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AD091" w14:textId="77777777" w:rsidR="004611FE" w:rsidRDefault="004611FE" w:rsidP="003E60A2">
      <w:r>
        <w:separator/>
      </w:r>
    </w:p>
  </w:footnote>
  <w:footnote w:type="continuationSeparator" w:id="0">
    <w:p w14:paraId="3223292D" w14:textId="77777777" w:rsidR="004611FE" w:rsidRDefault="004611FE" w:rsidP="003E6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E91"/>
    <w:multiLevelType w:val="hybridMultilevel"/>
    <w:tmpl w:val="AD0E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C357D"/>
    <w:multiLevelType w:val="hybridMultilevel"/>
    <w:tmpl w:val="3EEA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15ED5"/>
    <w:multiLevelType w:val="multilevel"/>
    <w:tmpl w:val="A560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07EF3"/>
    <w:multiLevelType w:val="hybridMultilevel"/>
    <w:tmpl w:val="E6668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670450"/>
    <w:multiLevelType w:val="multilevel"/>
    <w:tmpl w:val="1CF44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B32ED"/>
    <w:multiLevelType w:val="hybridMultilevel"/>
    <w:tmpl w:val="F40E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85D9F"/>
    <w:multiLevelType w:val="hybridMultilevel"/>
    <w:tmpl w:val="1FE6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63DAA"/>
    <w:multiLevelType w:val="hybridMultilevel"/>
    <w:tmpl w:val="FC9A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F6E90"/>
    <w:multiLevelType w:val="hybridMultilevel"/>
    <w:tmpl w:val="D08C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16506"/>
    <w:multiLevelType w:val="hybridMultilevel"/>
    <w:tmpl w:val="E294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96BF0"/>
    <w:multiLevelType w:val="multilevel"/>
    <w:tmpl w:val="67F0D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B67CE6"/>
    <w:multiLevelType w:val="hybridMultilevel"/>
    <w:tmpl w:val="9F4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0B29EE"/>
    <w:multiLevelType w:val="hybridMultilevel"/>
    <w:tmpl w:val="6F5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C1C26"/>
    <w:multiLevelType w:val="multilevel"/>
    <w:tmpl w:val="2FC4C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D639C8"/>
    <w:multiLevelType w:val="hybridMultilevel"/>
    <w:tmpl w:val="F56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5"/>
  </w:num>
  <w:num w:numId="5">
    <w:abstractNumId w:val="9"/>
  </w:num>
  <w:num w:numId="6">
    <w:abstractNumId w:val="0"/>
  </w:num>
  <w:num w:numId="7">
    <w:abstractNumId w:val="14"/>
  </w:num>
  <w:num w:numId="8">
    <w:abstractNumId w:val="8"/>
  </w:num>
  <w:num w:numId="9">
    <w:abstractNumId w:val="6"/>
  </w:num>
  <w:num w:numId="10">
    <w:abstractNumId w:val="12"/>
  </w:num>
  <w:num w:numId="11">
    <w:abstractNumId w:val="2"/>
  </w:num>
  <w:num w:numId="12">
    <w:abstractNumId w:val="4"/>
  </w:num>
  <w:num w:numId="13">
    <w:abstractNumId w:val="1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F63"/>
    <w:rsid w:val="0007573E"/>
    <w:rsid w:val="001330C2"/>
    <w:rsid w:val="00161070"/>
    <w:rsid w:val="00162F63"/>
    <w:rsid w:val="001C7552"/>
    <w:rsid w:val="001D5111"/>
    <w:rsid w:val="00297015"/>
    <w:rsid w:val="00303EB6"/>
    <w:rsid w:val="0031357F"/>
    <w:rsid w:val="003137E1"/>
    <w:rsid w:val="003701FA"/>
    <w:rsid w:val="003E60A2"/>
    <w:rsid w:val="00460CCE"/>
    <w:rsid w:val="004611FE"/>
    <w:rsid w:val="00472BA0"/>
    <w:rsid w:val="005A23E0"/>
    <w:rsid w:val="005E4AC1"/>
    <w:rsid w:val="00632197"/>
    <w:rsid w:val="00642FAB"/>
    <w:rsid w:val="00644365"/>
    <w:rsid w:val="00655475"/>
    <w:rsid w:val="0065598F"/>
    <w:rsid w:val="00665966"/>
    <w:rsid w:val="006A5CBA"/>
    <w:rsid w:val="0075240B"/>
    <w:rsid w:val="00765CF2"/>
    <w:rsid w:val="00783F00"/>
    <w:rsid w:val="00790E82"/>
    <w:rsid w:val="007A5483"/>
    <w:rsid w:val="007E6267"/>
    <w:rsid w:val="00807E14"/>
    <w:rsid w:val="00810534"/>
    <w:rsid w:val="008377DD"/>
    <w:rsid w:val="00883C99"/>
    <w:rsid w:val="008E7D38"/>
    <w:rsid w:val="00922665"/>
    <w:rsid w:val="009457F9"/>
    <w:rsid w:val="009E5EA3"/>
    <w:rsid w:val="009F2084"/>
    <w:rsid w:val="00A47E42"/>
    <w:rsid w:val="00A76B2D"/>
    <w:rsid w:val="00AC26AB"/>
    <w:rsid w:val="00B806FD"/>
    <w:rsid w:val="00BA4FD3"/>
    <w:rsid w:val="00BD3331"/>
    <w:rsid w:val="00BD560E"/>
    <w:rsid w:val="00C03D4D"/>
    <w:rsid w:val="00C22D24"/>
    <w:rsid w:val="00C26CF9"/>
    <w:rsid w:val="00C702A5"/>
    <w:rsid w:val="00C86142"/>
    <w:rsid w:val="00D21835"/>
    <w:rsid w:val="00D73002"/>
    <w:rsid w:val="00D97445"/>
    <w:rsid w:val="00DF695C"/>
    <w:rsid w:val="00DF78E1"/>
    <w:rsid w:val="00F12192"/>
    <w:rsid w:val="00F16137"/>
    <w:rsid w:val="00F26AE5"/>
    <w:rsid w:val="00F3753E"/>
    <w:rsid w:val="00F82F28"/>
    <w:rsid w:val="00F8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17B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0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57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F63"/>
    <w:pPr>
      <w:ind w:left="720"/>
      <w:contextualSpacing/>
    </w:pPr>
  </w:style>
  <w:style w:type="paragraph" w:styleId="Header">
    <w:name w:val="header"/>
    <w:basedOn w:val="Normal"/>
    <w:link w:val="HeaderChar"/>
    <w:uiPriority w:val="99"/>
    <w:unhideWhenUsed/>
    <w:rsid w:val="003E60A2"/>
    <w:pPr>
      <w:tabs>
        <w:tab w:val="center" w:pos="4680"/>
        <w:tab w:val="right" w:pos="9360"/>
      </w:tabs>
    </w:pPr>
  </w:style>
  <w:style w:type="character" w:customStyle="1" w:styleId="HeaderChar">
    <w:name w:val="Header Char"/>
    <w:basedOn w:val="DefaultParagraphFont"/>
    <w:link w:val="Header"/>
    <w:uiPriority w:val="99"/>
    <w:rsid w:val="003E60A2"/>
  </w:style>
  <w:style w:type="paragraph" w:styleId="Footer">
    <w:name w:val="footer"/>
    <w:basedOn w:val="Normal"/>
    <w:link w:val="FooterChar"/>
    <w:uiPriority w:val="99"/>
    <w:unhideWhenUsed/>
    <w:rsid w:val="003E60A2"/>
    <w:pPr>
      <w:tabs>
        <w:tab w:val="center" w:pos="4680"/>
        <w:tab w:val="right" w:pos="9360"/>
      </w:tabs>
    </w:pPr>
  </w:style>
  <w:style w:type="character" w:customStyle="1" w:styleId="FooterChar">
    <w:name w:val="Footer Char"/>
    <w:basedOn w:val="DefaultParagraphFont"/>
    <w:link w:val="Footer"/>
    <w:uiPriority w:val="99"/>
    <w:rsid w:val="003E60A2"/>
  </w:style>
  <w:style w:type="character" w:customStyle="1" w:styleId="Heading1Char">
    <w:name w:val="Heading 1 Char"/>
    <w:basedOn w:val="DefaultParagraphFont"/>
    <w:link w:val="Heading1"/>
    <w:uiPriority w:val="9"/>
    <w:rsid w:val="003E60A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65C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5CF2"/>
    <w:rPr>
      <w:rFonts w:ascii="Times New Roman" w:hAnsi="Times New Roman" w:cs="Times New Roman"/>
      <w:sz w:val="18"/>
      <w:szCs w:val="18"/>
    </w:rPr>
  </w:style>
  <w:style w:type="paragraph" w:styleId="Title">
    <w:name w:val="Title"/>
    <w:basedOn w:val="Normal"/>
    <w:next w:val="Normal"/>
    <w:link w:val="TitleChar"/>
    <w:uiPriority w:val="10"/>
    <w:qFormat/>
    <w:rsid w:val="00883C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C9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85B9D"/>
    <w:rPr>
      <w:color w:val="0563C1" w:themeColor="hyperlink"/>
      <w:u w:val="single"/>
    </w:rPr>
  </w:style>
  <w:style w:type="character" w:styleId="UnresolvedMention">
    <w:name w:val="Unresolved Mention"/>
    <w:basedOn w:val="DefaultParagraphFont"/>
    <w:uiPriority w:val="99"/>
    <w:rsid w:val="00F85B9D"/>
    <w:rPr>
      <w:color w:val="808080"/>
      <w:shd w:val="clear" w:color="auto" w:fill="E6E6E6"/>
    </w:rPr>
  </w:style>
  <w:style w:type="character" w:customStyle="1" w:styleId="Heading3Char">
    <w:name w:val="Heading 3 Char"/>
    <w:basedOn w:val="DefaultParagraphFont"/>
    <w:link w:val="Heading3"/>
    <w:uiPriority w:val="9"/>
    <w:semiHidden/>
    <w:rsid w:val="0007573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80699">
      <w:bodyDiv w:val="1"/>
      <w:marLeft w:val="0"/>
      <w:marRight w:val="0"/>
      <w:marTop w:val="0"/>
      <w:marBottom w:val="0"/>
      <w:divBdr>
        <w:top w:val="none" w:sz="0" w:space="0" w:color="auto"/>
        <w:left w:val="none" w:sz="0" w:space="0" w:color="auto"/>
        <w:bottom w:val="none" w:sz="0" w:space="0" w:color="auto"/>
        <w:right w:val="none" w:sz="0" w:space="0" w:color="auto"/>
      </w:divBdr>
    </w:div>
    <w:div w:id="145977257">
      <w:bodyDiv w:val="1"/>
      <w:marLeft w:val="0"/>
      <w:marRight w:val="0"/>
      <w:marTop w:val="0"/>
      <w:marBottom w:val="0"/>
      <w:divBdr>
        <w:top w:val="none" w:sz="0" w:space="0" w:color="auto"/>
        <w:left w:val="none" w:sz="0" w:space="0" w:color="auto"/>
        <w:bottom w:val="none" w:sz="0" w:space="0" w:color="auto"/>
        <w:right w:val="none" w:sz="0" w:space="0" w:color="auto"/>
      </w:divBdr>
      <w:divsChild>
        <w:div w:id="1913657793">
          <w:marLeft w:val="0"/>
          <w:marRight w:val="0"/>
          <w:marTop w:val="0"/>
          <w:marBottom w:val="0"/>
          <w:divBdr>
            <w:top w:val="none" w:sz="0" w:space="0" w:color="auto"/>
            <w:left w:val="none" w:sz="0" w:space="0" w:color="auto"/>
            <w:bottom w:val="none" w:sz="0" w:space="0" w:color="auto"/>
            <w:right w:val="none" w:sz="0" w:space="0" w:color="auto"/>
          </w:divBdr>
        </w:div>
        <w:div w:id="387612318">
          <w:marLeft w:val="0"/>
          <w:marRight w:val="0"/>
          <w:marTop w:val="0"/>
          <w:marBottom w:val="0"/>
          <w:divBdr>
            <w:top w:val="none" w:sz="0" w:space="0" w:color="auto"/>
            <w:left w:val="none" w:sz="0" w:space="0" w:color="auto"/>
            <w:bottom w:val="none" w:sz="0" w:space="0" w:color="auto"/>
            <w:right w:val="none" w:sz="0" w:space="0" w:color="auto"/>
          </w:divBdr>
        </w:div>
        <w:div w:id="926770139">
          <w:marLeft w:val="0"/>
          <w:marRight w:val="0"/>
          <w:marTop w:val="0"/>
          <w:marBottom w:val="0"/>
          <w:divBdr>
            <w:top w:val="none" w:sz="0" w:space="0" w:color="auto"/>
            <w:left w:val="none" w:sz="0" w:space="0" w:color="auto"/>
            <w:bottom w:val="none" w:sz="0" w:space="0" w:color="auto"/>
            <w:right w:val="none" w:sz="0" w:space="0" w:color="auto"/>
          </w:divBdr>
        </w:div>
        <w:div w:id="1755934431">
          <w:marLeft w:val="0"/>
          <w:marRight w:val="0"/>
          <w:marTop w:val="0"/>
          <w:marBottom w:val="0"/>
          <w:divBdr>
            <w:top w:val="none" w:sz="0" w:space="0" w:color="auto"/>
            <w:left w:val="none" w:sz="0" w:space="0" w:color="auto"/>
            <w:bottom w:val="none" w:sz="0" w:space="0" w:color="auto"/>
            <w:right w:val="none" w:sz="0" w:space="0" w:color="auto"/>
          </w:divBdr>
        </w:div>
      </w:divsChild>
    </w:div>
    <w:div w:id="157615994">
      <w:bodyDiv w:val="1"/>
      <w:marLeft w:val="0"/>
      <w:marRight w:val="0"/>
      <w:marTop w:val="0"/>
      <w:marBottom w:val="0"/>
      <w:divBdr>
        <w:top w:val="none" w:sz="0" w:space="0" w:color="auto"/>
        <w:left w:val="none" w:sz="0" w:space="0" w:color="auto"/>
        <w:bottom w:val="none" w:sz="0" w:space="0" w:color="auto"/>
        <w:right w:val="none" w:sz="0" w:space="0" w:color="auto"/>
      </w:divBdr>
    </w:div>
    <w:div w:id="374082171">
      <w:bodyDiv w:val="1"/>
      <w:marLeft w:val="0"/>
      <w:marRight w:val="0"/>
      <w:marTop w:val="0"/>
      <w:marBottom w:val="0"/>
      <w:divBdr>
        <w:top w:val="none" w:sz="0" w:space="0" w:color="auto"/>
        <w:left w:val="none" w:sz="0" w:space="0" w:color="auto"/>
        <w:bottom w:val="none" w:sz="0" w:space="0" w:color="auto"/>
        <w:right w:val="none" w:sz="0" w:space="0" w:color="auto"/>
      </w:divBdr>
    </w:div>
    <w:div w:id="504713125">
      <w:bodyDiv w:val="1"/>
      <w:marLeft w:val="0"/>
      <w:marRight w:val="0"/>
      <w:marTop w:val="0"/>
      <w:marBottom w:val="0"/>
      <w:divBdr>
        <w:top w:val="none" w:sz="0" w:space="0" w:color="auto"/>
        <w:left w:val="none" w:sz="0" w:space="0" w:color="auto"/>
        <w:bottom w:val="none" w:sz="0" w:space="0" w:color="auto"/>
        <w:right w:val="none" w:sz="0" w:space="0" w:color="auto"/>
      </w:divBdr>
    </w:div>
    <w:div w:id="508643578">
      <w:bodyDiv w:val="1"/>
      <w:marLeft w:val="0"/>
      <w:marRight w:val="0"/>
      <w:marTop w:val="0"/>
      <w:marBottom w:val="0"/>
      <w:divBdr>
        <w:top w:val="none" w:sz="0" w:space="0" w:color="auto"/>
        <w:left w:val="none" w:sz="0" w:space="0" w:color="auto"/>
        <w:bottom w:val="none" w:sz="0" w:space="0" w:color="auto"/>
        <w:right w:val="none" w:sz="0" w:space="0" w:color="auto"/>
      </w:divBdr>
    </w:div>
    <w:div w:id="1387022426">
      <w:bodyDiv w:val="1"/>
      <w:marLeft w:val="0"/>
      <w:marRight w:val="0"/>
      <w:marTop w:val="0"/>
      <w:marBottom w:val="0"/>
      <w:divBdr>
        <w:top w:val="none" w:sz="0" w:space="0" w:color="auto"/>
        <w:left w:val="none" w:sz="0" w:space="0" w:color="auto"/>
        <w:bottom w:val="none" w:sz="0" w:space="0" w:color="auto"/>
        <w:right w:val="none" w:sz="0" w:space="0" w:color="auto"/>
      </w:divBdr>
      <w:divsChild>
        <w:div w:id="1868718899">
          <w:marLeft w:val="0"/>
          <w:marRight w:val="0"/>
          <w:marTop w:val="0"/>
          <w:marBottom w:val="0"/>
          <w:divBdr>
            <w:top w:val="none" w:sz="0" w:space="0" w:color="auto"/>
            <w:left w:val="none" w:sz="0" w:space="0" w:color="auto"/>
            <w:bottom w:val="none" w:sz="0" w:space="0" w:color="auto"/>
            <w:right w:val="none" w:sz="0" w:space="0" w:color="auto"/>
          </w:divBdr>
        </w:div>
        <w:div w:id="1756130184">
          <w:marLeft w:val="0"/>
          <w:marRight w:val="0"/>
          <w:marTop w:val="0"/>
          <w:marBottom w:val="0"/>
          <w:divBdr>
            <w:top w:val="none" w:sz="0" w:space="0" w:color="auto"/>
            <w:left w:val="none" w:sz="0" w:space="0" w:color="auto"/>
            <w:bottom w:val="none" w:sz="0" w:space="0" w:color="auto"/>
            <w:right w:val="none" w:sz="0" w:space="0" w:color="auto"/>
          </w:divBdr>
        </w:div>
        <w:div w:id="631903543">
          <w:marLeft w:val="0"/>
          <w:marRight w:val="0"/>
          <w:marTop w:val="0"/>
          <w:marBottom w:val="0"/>
          <w:divBdr>
            <w:top w:val="none" w:sz="0" w:space="0" w:color="auto"/>
            <w:left w:val="none" w:sz="0" w:space="0" w:color="auto"/>
            <w:bottom w:val="none" w:sz="0" w:space="0" w:color="auto"/>
            <w:right w:val="none" w:sz="0" w:space="0" w:color="auto"/>
          </w:divBdr>
        </w:div>
        <w:div w:id="121073454">
          <w:marLeft w:val="0"/>
          <w:marRight w:val="0"/>
          <w:marTop w:val="0"/>
          <w:marBottom w:val="0"/>
          <w:divBdr>
            <w:top w:val="none" w:sz="0" w:space="0" w:color="auto"/>
            <w:left w:val="none" w:sz="0" w:space="0" w:color="auto"/>
            <w:bottom w:val="none" w:sz="0" w:space="0" w:color="auto"/>
            <w:right w:val="none" w:sz="0" w:space="0" w:color="auto"/>
          </w:divBdr>
        </w:div>
      </w:divsChild>
    </w:div>
    <w:div w:id="1660886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ita@berkeley.edu" TargetMode="External"/><Relationship Id="rId3" Type="http://schemas.openxmlformats.org/officeDocument/2006/relationships/settings" Target="settings.xml"/><Relationship Id="rId7" Type="http://schemas.openxmlformats.org/officeDocument/2006/relationships/hyperlink" Target="mailto:reflynn@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ens@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2017-02-11T20:56:00Z</dcterms:created>
  <dcterms:modified xsi:type="dcterms:W3CDTF">2017-10-28T19:51:00Z</dcterms:modified>
</cp:coreProperties>
</file>