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902" w:rsidRPr="008D4EE7" w:rsidRDefault="00902EFE" w:rsidP="00902EFE">
      <w:pPr>
        <w:jc w:val="center"/>
        <w:rPr>
          <w:rFonts w:cstheme="minorHAnsi"/>
          <w:b/>
          <w:sz w:val="32"/>
          <w:szCs w:val="32"/>
        </w:rPr>
      </w:pPr>
      <w:r w:rsidRPr="008D4EE7">
        <w:rPr>
          <w:rFonts w:cstheme="minorHAnsi"/>
          <w:b/>
          <w:sz w:val="32"/>
          <w:szCs w:val="32"/>
        </w:rPr>
        <w:t xml:space="preserve">Secret Decoder Ring: Strategies </w:t>
      </w:r>
      <w:r w:rsidR="00E87F76">
        <w:rPr>
          <w:rFonts w:cstheme="minorHAnsi"/>
          <w:b/>
          <w:sz w:val="32"/>
          <w:szCs w:val="32"/>
        </w:rPr>
        <w:t>for Engaging</w:t>
      </w:r>
      <w:r w:rsidRPr="008D4EE7">
        <w:rPr>
          <w:rFonts w:cstheme="minorHAnsi"/>
          <w:b/>
          <w:sz w:val="32"/>
          <w:szCs w:val="32"/>
        </w:rPr>
        <w:t xml:space="preserve"> Faculty Development</w:t>
      </w:r>
    </w:p>
    <w:p w:rsidR="00902EFE" w:rsidRPr="00902EFE" w:rsidRDefault="00902EFE" w:rsidP="00902EFE">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2960"/>
        <w:gridCol w:w="5310"/>
        <w:gridCol w:w="2222"/>
      </w:tblGrid>
      <w:tr w:rsidR="00EA0D32" w:rsidRPr="00902EFE" w:rsidTr="00E87F76">
        <w:trPr>
          <w:trHeight w:val="27"/>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jc w:val="center"/>
              <w:rPr>
                <w:rFonts w:eastAsia="Times New Roman" w:cstheme="minorHAnsi"/>
                <w:b/>
                <w:sz w:val="28"/>
                <w:szCs w:val="28"/>
              </w:rPr>
            </w:pPr>
            <w:r w:rsidRPr="008D4EE7">
              <w:rPr>
                <w:rFonts w:eastAsia="Times New Roman" w:cstheme="minorHAnsi"/>
                <w:b/>
                <w:color w:val="000000"/>
                <w:sz w:val="28"/>
                <w:szCs w:val="28"/>
              </w:rPr>
              <w:t>General Strategies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634ED6" w:rsidP="00902EFE">
            <w:pPr>
              <w:jc w:val="center"/>
              <w:rPr>
                <w:rFonts w:eastAsia="Times New Roman" w:cstheme="minorHAnsi"/>
                <w:b/>
                <w:sz w:val="28"/>
                <w:szCs w:val="28"/>
              </w:rPr>
            </w:pPr>
            <w:r>
              <w:rPr>
                <w:rFonts w:eastAsia="Times New Roman" w:cstheme="minorHAnsi"/>
                <w:b/>
                <w:color w:val="000000"/>
                <w:sz w:val="28"/>
                <w:szCs w:val="28"/>
              </w:rPr>
              <w:t>Specific Strategies: Offer, Do, Ask</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jc w:val="center"/>
              <w:rPr>
                <w:rFonts w:eastAsia="Times New Roman" w:cstheme="minorHAnsi"/>
                <w:b/>
                <w:sz w:val="28"/>
                <w:szCs w:val="28"/>
              </w:rPr>
            </w:pPr>
            <w:r w:rsidRPr="008D4EE7">
              <w:rPr>
                <w:rFonts w:eastAsia="Times New Roman" w:cstheme="minorHAnsi"/>
                <w:b/>
                <w:color w:val="000000"/>
                <w:sz w:val="28"/>
                <w:szCs w:val="28"/>
              </w:rPr>
              <w:t>Your Institution</w:t>
            </w:r>
          </w:p>
        </w:tc>
      </w:tr>
      <w:tr w:rsidR="00902EFE" w:rsidRPr="00902EFE" w:rsidTr="00902EFE">
        <w:trPr>
          <w:trHeight w:val="231"/>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numPr>
                <w:ilvl w:val="0"/>
                <w:numId w:val="1"/>
              </w:numPr>
              <w:ind w:left="0"/>
              <w:textAlignment w:val="baseline"/>
              <w:rPr>
                <w:rFonts w:eastAsia="Times New Roman" w:cstheme="minorHAnsi"/>
                <w:b/>
                <w:color w:val="000000"/>
                <w:sz w:val="28"/>
                <w:szCs w:val="28"/>
              </w:rPr>
            </w:pPr>
            <w:r w:rsidRPr="00902EFE">
              <w:rPr>
                <w:rFonts w:eastAsia="Times New Roman" w:cstheme="minorHAnsi"/>
                <w:b/>
                <w:color w:val="000000"/>
                <w:sz w:val="28"/>
                <w:szCs w:val="28"/>
              </w:rPr>
              <w:t xml:space="preserve">Intrinsic </w:t>
            </w:r>
            <w:r w:rsidRPr="008D4EE7">
              <w:rPr>
                <w:rFonts w:eastAsia="Times New Roman" w:cstheme="minorHAnsi"/>
                <w:b/>
                <w:color w:val="000000"/>
                <w:sz w:val="28"/>
                <w:szCs w:val="28"/>
              </w:rPr>
              <w:t>F</w:t>
            </w:r>
            <w:r w:rsidRPr="00902EFE">
              <w:rPr>
                <w:rFonts w:eastAsia="Times New Roman" w:cstheme="minorHAnsi"/>
                <w:b/>
                <w:color w:val="000000"/>
                <w:sz w:val="28"/>
                <w:szCs w:val="28"/>
              </w:rPr>
              <w:t xml:space="preserve">actors: Motivations and </w:t>
            </w:r>
            <w:r w:rsidRPr="008D4EE7">
              <w:rPr>
                <w:rFonts w:eastAsia="Times New Roman" w:cstheme="minorHAnsi"/>
                <w:b/>
                <w:color w:val="000000"/>
                <w:sz w:val="28"/>
                <w:szCs w:val="28"/>
              </w:rPr>
              <w:t>V</w:t>
            </w:r>
            <w:r w:rsidRPr="00902EFE">
              <w:rPr>
                <w:rFonts w:eastAsia="Times New Roman" w:cstheme="minorHAnsi"/>
                <w:b/>
                <w:color w:val="000000"/>
                <w:sz w:val="28"/>
                <w:szCs w:val="28"/>
              </w:rPr>
              <w:t>alues</w:t>
            </w:r>
          </w:p>
        </w:tc>
      </w:tr>
      <w:tr w:rsidR="00EA0D32" w:rsidRPr="00902EFE" w:rsidTr="00E87F76">
        <w:trPr>
          <w:trHeight w:val="44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 xml:space="preserve">Address intrinsic motivations directly </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Connect to their stated goals about caring for students and/or learning outcomes</w:t>
            </w:r>
            <w:r w:rsidR="00052ADF">
              <w:rPr>
                <w:rFonts w:eastAsia="Times New Roman" w:cstheme="minorHAnsi"/>
                <w:color w:val="000000"/>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i/>
                <w:iCs/>
                <w:color w:val="000000"/>
                <w:sz w:val="21"/>
                <w:szCs w:val="21"/>
              </w:rPr>
              <w:t>Share: What are you (or your institution) doing?</w:t>
            </w:r>
          </w:p>
        </w:tc>
      </w:tr>
      <w:tr w:rsidR="00EA0D32" w:rsidRPr="00902EFE" w:rsidTr="00E87F76">
        <w:trPr>
          <w:trHeight w:val="44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 xml:space="preserve">Address the structural components around the individual that support intrinsic motivations </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Share statements such as “Our college values teaching excellence</w:t>
            </w:r>
            <w:r w:rsidR="0056420D" w:rsidRPr="00634ED6">
              <w:rPr>
                <w:rFonts w:eastAsia="Times New Roman" w:cstheme="minorHAnsi"/>
                <w:color w:val="000000"/>
                <w:sz w:val="21"/>
                <w:szCs w:val="21"/>
              </w:rPr>
              <w:t>,</w:t>
            </w:r>
            <w:r w:rsidRPr="00902EFE">
              <w:rPr>
                <w:rFonts w:eastAsia="Times New Roman" w:cstheme="minorHAnsi"/>
                <w:color w:val="000000"/>
                <w:sz w:val="21"/>
                <w:szCs w:val="21"/>
              </w:rPr>
              <w:t>” or departmental statements about priorities, such as “Our department is moving toward blended learning.”</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p>
        </w:tc>
      </w:tr>
      <w:tr w:rsidR="00EA0D32" w:rsidRPr="00902EFE" w:rsidTr="00E87F76">
        <w:trPr>
          <w:trHeight w:val="44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Validate concerns and build trust</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56420D" w:rsidP="00902EFE">
            <w:pPr>
              <w:rPr>
                <w:rFonts w:eastAsia="Times New Roman" w:cstheme="minorHAnsi"/>
                <w:sz w:val="21"/>
                <w:szCs w:val="21"/>
              </w:rPr>
            </w:pPr>
            <w:r w:rsidRPr="00634ED6">
              <w:rPr>
                <w:rFonts w:eastAsia="Times New Roman" w:cstheme="minorHAnsi"/>
                <w:sz w:val="21"/>
                <w:szCs w:val="21"/>
              </w:rPr>
              <w:t>“</w:t>
            </w:r>
            <w:r w:rsidR="00902EFE" w:rsidRPr="00634ED6">
              <w:rPr>
                <w:rFonts w:eastAsia="Times New Roman" w:cstheme="minorHAnsi"/>
                <w:sz w:val="21"/>
                <w:szCs w:val="21"/>
              </w:rPr>
              <w:t xml:space="preserve">I appreciate your honesty in sharing your concerns with me. </w:t>
            </w:r>
            <w:r w:rsidR="002810D5" w:rsidRPr="00634ED6">
              <w:rPr>
                <w:rFonts w:eastAsia="Times New Roman" w:cstheme="minorHAnsi"/>
                <w:sz w:val="21"/>
                <w:szCs w:val="21"/>
              </w:rPr>
              <w:t>You’re not alone in feeling this way.</w:t>
            </w:r>
            <w:r w:rsidRPr="00634ED6">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p>
        </w:tc>
      </w:tr>
      <w:tr w:rsidR="00EA0D32" w:rsidRPr="00902EFE" w:rsidTr="00E87F76">
        <w:trPr>
          <w:trHeight w:val="44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Reinforce positive steps forward</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EFE" w:rsidRPr="00902EFE" w:rsidRDefault="0056420D" w:rsidP="00902EFE">
            <w:pPr>
              <w:rPr>
                <w:rFonts w:cstheme="minorHAnsi"/>
                <w:sz w:val="21"/>
                <w:szCs w:val="21"/>
              </w:rPr>
            </w:pPr>
            <w:r w:rsidRPr="00634ED6">
              <w:rPr>
                <w:rFonts w:cstheme="minorHAnsi"/>
                <w:sz w:val="21"/>
                <w:szCs w:val="21"/>
              </w:rPr>
              <w:t>“</w:t>
            </w:r>
            <w:r w:rsidR="002810D5" w:rsidRPr="00634ED6">
              <w:rPr>
                <w:rFonts w:cstheme="minorHAnsi"/>
                <w:sz w:val="21"/>
                <w:szCs w:val="21"/>
              </w:rPr>
              <w:t>Wow! Did you see how many students responded to that question in class when you used the think-pair-share technique?</w:t>
            </w:r>
            <w:r w:rsidRPr="00634ED6">
              <w:rPr>
                <w:rFonts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p>
        </w:tc>
      </w:tr>
      <w:tr w:rsidR="00902EFE" w:rsidRPr="00902EFE" w:rsidTr="00902EFE">
        <w:trPr>
          <w:trHeight w:val="4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Extrinsic factors: Institutional culture and structures</w:t>
            </w: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Provide extrinsic recognition</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EFE" w:rsidRPr="00902EFE" w:rsidRDefault="002810D5" w:rsidP="002810D5">
            <w:pPr>
              <w:pStyle w:val="NormalWeb"/>
              <w:spacing w:before="0" w:beforeAutospacing="0" w:after="0" w:afterAutospacing="0"/>
              <w:rPr>
                <w:rFonts w:asciiTheme="minorHAnsi" w:hAnsiTheme="minorHAnsi" w:cstheme="minorHAnsi"/>
                <w:sz w:val="21"/>
                <w:szCs w:val="21"/>
              </w:rPr>
            </w:pPr>
            <w:r w:rsidRPr="00634ED6">
              <w:rPr>
                <w:rFonts w:asciiTheme="minorHAnsi" w:hAnsiTheme="minorHAnsi" w:cstheme="minorHAnsi"/>
                <w:color w:val="000000"/>
                <w:sz w:val="21"/>
                <w:szCs w:val="21"/>
              </w:rPr>
              <w:t xml:space="preserve">Offer a </w:t>
            </w:r>
            <w:r w:rsidRPr="00902EFE">
              <w:rPr>
                <w:rFonts w:asciiTheme="minorHAnsi" w:hAnsiTheme="minorHAnsi" w:cstheme="minorHAnsi"/>
                <w:color w:val="000000"/>
                <w:sz w:val="21"/>
                <w:szCs w:val="21"/>
              </w:rPr>
              <w:t xml:space="preserve">nominal title, award, </w:t>
            </w:r>
            <w:r w:rsidRPr="00634ED6">
              <w:rPr>
                <w:rFonts w:asciiTheme="minorHAnsi" w:hAnsiTheme="minorHAnsi" w:cstheme="minorHAnsi"/>
                <w:color w:val="000000"/>
                <w:sz w:val="21"/>
                <w:szCs w:val="21"/>
              </w:rPr>
              <w:t xml:space="preserve">or </w:t>
            </w:r>
            <w:r w:rsidRPr="00902EFE">
              <w:rPr>
                <w:rFonts w:asciiTheme="minorHAnsi" w:hAnsiTheme="minorHAnsi" w:cstheme="minorHAnsi"/>
                <w:color w:val="000000"/>
                <w:sz w:val="21"/>
                <w:szCs w:val="21"/>
              </w:rPr>
              <w:t>remuneration</w:t>
            </w:r>
            <w:r w:rsidRPr="00634ED6">
              <w:rPr>
                <w:rFonts w:asciiTheme="minorHAnsi" w:hAnsiTheme="minorHAnsi" w:cstheme="minorHAnsi"/>
                <w:color w:val="000000"/>
                <w:sz w:val="21"/>
                <w:szCs w:val="21"/>
              </w:rPr>
              <w:t xml:space="preserve"> for engagement, effort, or excellence.</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 xml:space="preserve">Address the structural components directly </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2810D5" w:rsidP="00902EFE">
            <w:pPr>
              <w:rPr>
                <w:rFonts w:eastAsia="Times New Roman" w:cstheme="minorHAnsi"/>
                <w:sz w:val="21"/>
                <w:szCs w:val="21"/>
              </w:rPr>
            </w:pPr>
            <w:r w:rsidRPr="00634ED6">
              <w:rPr>
                <w:rFonts w:eastAsia="Times New Roman" w:cstheme="minorHAnsi"/>
                <w:color w:val="000000"/>
                <w:sz w:val="21"/>
                <w:szCs w:val="21"/>
              </w:rPr>
              <w:t>M</w:t>
            </w:r>
            <w:r w:rsidRPr="00902EFE">
              <w:rPr>
                <w:rFonts w:eastAsia="Times New Roman" w:cstheme="minorHAnsi"/>
                <w:color w:val="000000"/>
                <w:sz w:val="21"/>
                <w:szCs w:val="21"/>
              </w:rPr>
              <w:t>atch challenges with appropriate resources</w:t>
            </w:r>
            <w:r w:rsidR="00E87F76">
              <w:rPr>
                <w:rFonts w:eastAsia="Times New Roman" w:cstheme="minorHAnsi"/>
                <w:color w:val="000000"/>
                <w:sz w:val="21"/>
                <w:szCs w:val="21"/>
              </w:rPr>
              <w:t>, such as instructional buy-outs for substantial course redesign</w:t>
            </w:r>
            <w:r w:rsidRPr="00634ED6">
              <w:rPr>
                <w:rFonts w:eastAsia="Times New Roman" w:cstheme="minorHAnsi"/>
                <w:color w:val="000000"/>
                <w:sz w:val="21"/>
                <w:szCs w:val="21"/>
              </w:rPr>
              <w:t>. Al</w:t>
            </w:r>
            <w:r w:rsidRPr="00902EFE">
              <w:rPr>
                <w:rFonts w:eastAsia="Times New Roman" w:cstheme="minorHAnsi"/>
                <w:color w:val="000000"/>
                <w:sz w:val="21"/>
                <w:szCs w:val="21"/>
              </w:rPr>
              <w:t>ign with institutional priorities</w:t>
            </w:r>
            <w:r w:rsidRPr="00634ED6">
              <w:rPr>
                <w:rFonts w:eastAsia="Times New Roman" w:cstheme="minorHAnsi"/>
                <w:color w:val="000000"/>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Address the cultural components directly</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2810D5" w:rsidP="00902EFE">
            <w:pPr>
              <w:rPr>
                <w:rFonts w:eastAsia="Times New Roman" w:cstheme="minorHAnsi"/>
                <w:sz w:val="21"/>
                <w:szCs w:val="21"/>
              </w:rPr>
            </w:pPr>
            <w:r w:rsidRPr="00634ED6">
              <w:rPr>
                <w:rFonts w:eastAsia="Times New Roman" w:cstheme="minorHAnsi"/>
                <w:color w:val="000000"/>
                <w:sz w:val="21"/>
                <w:szCs w:val="21"/>
              </w:rPr>
              <w:t>C</w:t>
            </w:r>
            <w:r w:rsidRPr="00902EFE">
              <w:rPr>
                <w:rFonts w:eastAsia="Times New Roman" w:cstheme="minorHAnsi"/>
                <w:color w:val="000000"/>
                <w:sz w:val="21"/>
                <w:szCs w:val="21"/>
              </w:rPr>
              <w:t>onnect with peers doing similar work</w:t>
            </w:r>
            <w:r w:rsidRPr="00634ED6">
              <w:rPr>
                <w:rFonts w:eastAsia="Times New Roman" w:cstheme="minorHAnsi"/>
                <w:color w:val="000000"/>
                <w:sz w:val="21"/>
                <w:szCs w:val="21"/>
              </w:rPr>
              <w:t>. Promote successes.</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p>
        </w:tc>
      </w:tr>
      <w:tr w:rsidR="00EA0D32" w:rsidRPr="00902EFE" w:rsidTr="00E87F76">
        <w:trPr>
          <w:trHeight w:val="303"/>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 xml:space="preserve">Utilize existing resources </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2810D5" w:rsidP="00902EFE">
            <w:pPr>
              <w:rPr>
                <w:rFonts w:eastAsia="Times New Roman" w:cstheme="minorHAnsi"/>
                <w:sz w:val="21"/>
                <w:szCs w:val="21"/>
              </w:rPr>
            </w:pPr>
            <w:r w:rsidRPr="00634ED6">
              <w:rPr>
                <w:rFonts w:eastAsia="Times New Roman" w:cstheme="minorHAnsi"/>
                <w:color w:val="000000"/>
                <w:sz w:val="21"/>
                <w:szCs w:val="21"/>
              </w:rPr>
              <w:t>Leverage</w:t>
            </w:r>
            <w:r w:rsidRPr="00902EFE">
              <w:rPr>
                <w:rFonts w:eastAsia="Times New Roman" w:cstheme="minorHAnsi"/>
                <w:color w:val="000000"/>
                <w:sz w:val="21"/>
                <w:szCs w:val="21"/>
              </w:rPr>
              <w:t xml:space="preserve"> </w:t>
            </w:r>
            <w:r w:rsidR="00052ADF">
              <w:rPr>
                <w:rFonts w:eastAsia="Times New Roman" w:cstheme="minorHAnsi"/>
                <w:color w:val="000000"/>
                <w:sz w:val="21"/>
                <w:szCs w:val="21"/>
              </w:rPr>
              <w:t xml:space="preserve">existing </w:t>
            </w:r>
            <w:r w:rsidRPr="00902EFE">
              <w:rPr>
                <w:rFonts w:eastAsia="Times New Roman" w:cstheme="minorHAnsi"/>
                <w:color w:val="000000"/>
                <w:sz w:val="21"/>
                <w:szCs w:val="21"/>
              </w:rPr>
              <w:t>librar</w:t>
            </w:r>
            <w:r w:rsidRPr="00634ED6">
              <w:rPr>
                <w:rFonts w:eastAsia="Times New Roman" w:cstheme="minorHAnsi"/>
                <w:color w:val="000000"/>
                <w:sz w:val="21"/>
                <w:szCs w:val="21"/>
              </w:rPr>
              <w:t>y and IT resources</w:t>
            </w:r>
            <w:r w:rsidR="00052ADF">
              <w:rPr>
                <w:rFonts w:eastAsia="Times New Roman" w:cstheme="minorHAnsi"/>
                <w:color w:val="000000"/>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r w:rsidRPr="00902EFE">
              <w:rPr>
                <w:rFonts w:eastAsia="Times New Roman" w:cstheme="minorHAnsi"/>
                <w:color w:val="000000"/>
                <w:sz w:val="21"/>
                <w:szCs w:val="21"/>
              </w:rPr>
              <w:t>Plan for sustainability of changes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2810D5" w:rsidP="00902EFE">
            <w:pPr>
              <w:rPr>
                <w:rFonts w:eastAsia="Times New Roman" w:cstheme="minorHAnsi"/>
                <w:sz w:val="21"/>
                <w:szCs w:val="21"/>
              </w:rPr>
            </w:pPr>
            <w:r w:rsidRPr="00634ED6">
              <w:rPr>
                <w:rFonts w:eastAsia="Times New Roman" w:cstheme="minorHAnsi"/>
                <w:sz w:val="21"/>
                <w:szCs w:val="21"/>
              </w:rPr>
              <w:t>Use campus-supported technologies that can be readily updated by the instructor</w:t>
            </w:r>
            <w:r w:rsidR="00052ADF">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2EFE" w:rsidRPr="00902EFE" w:rsidRDefault="00902EFE" w:rsidP="00902EFE">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rPr>
                <w:rFonts w:eastAsia="Times New Roman" w:cstheme="minorHAnsi"/>
                <w:sz w:val="21"/>
                <w:szCs w:val="21"/>
              </w:rPr>
            </w:pPr>
            <w:r w:rsidRPr="00902EFE">
              <w:rPr>
                <w:rFonts w:eastAsia="Times New Roman" w:cstheme="minorHAnsi"/>
                <w:color w:val="000000"/>
                <w:sz w:val="21"/>
                <w:szCs w:val="21"/>
              </w:rPr>
              <w:t>Identify and validate key roadblocks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56420D" w:rsidP="002810D5">
            <w:pPr>
              <w:rPr>
                <w:rFonts w:cstheme="minorHAnsi"/>
                <w:sz w:val="21"/>
                <w:szCs w:val="21"/>
              </w:rPr>
            </w:pPr>
            <w:r w:rsidRPr="00634ED6">
              <w:rPr>
                <w:rFonts w:cstheme="minorHAnsi"/>
                <w:color w:val="000000"/>
                <w:sz w:val="21"/>
                <w:szCs w:val="21"/>
              </w:rPr>
              <w:t>“</w:t>
            </w:r>
            <w:r w:rsidR="002810D5" w:rsidRPr="00634ED6">
              <w:rPr>
                <w:rFonts w:cstheme="minorHAnsi"/>
                <w:color w:val="000000"/>
                <w:sz w:val="21"/>
                <w:szCs w:val="21"/>
              </w:rPr>
              <w:t>So</w:t>
            </w:r>
            <w:r w:rsidRPr="00634ED6">
              <w:rPr>
                <w:rFonts w:cstheme="minorHAnsi"/>
                <w:color w:val="000000"/>
                <w:sz w:val="21"/>
                <w:szCs w:val="21"/>
              </w:rPr>
              <w:t>,</w:t>
            </w:r>
            <w:r w:rsidR="002810D5" w:rsidRPr="00634ED6">
              <w:rPr>
                <w:rFonts w:cstheme="minorHAnsi"/>
                <w:color w:val="000000"/>
                <w:sz w:val="21"/>
                <w:szCs w:val="21"/>
              </w:rPr>
              <w:t xml:space="preserve"> if there were adequate evidence for active learning and a positive impact on student outcomes, you’d be more willing to consider trying a few active learning strategies.</w:t>
            </w:r>
            <w:r w:rsidRPr="00634ED6">
              <w:rPr>
                <w:rFonts w:cstheme="minorHAnsi"/>
                <w:color w:val="000000"/>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rPr>
                <w:rFonts w:eastAsia="Times New Roman" w:cstheme="minorHAnsi"/>
                <w:sz w:val="21"/>
                <w:szCs w:val="21"/>
              </w:rPr>
            </w:pPr>
          </w:p>
        </w:tc>
      </w:tr>
      <w:tr w:rsidR="002810D5" w:rsidRPr="00902EFE" w:rsidTr="00902EFE">
        <w:trPr>
          <w:trHeight w:val="4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Fear of trying something new with students</w:t>
            </w: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rPr>
                <w:rFonts w:eastAsia="Times New Roman" w:cstheme="minorHAnsi"/>
                <w:sz w:val="21"/>
                <w:szCs w:val="21"/>
              </w:rPr>
            </w:pPr>
            <w:r w:rsidRPr="00902EFE">
              <w:rPr>
                <w:rFonts w:eastAsia="Times New Roman" w:cstheme="minorHAnsi"/>
                <w:color w:val="000000"/>
                <w:sz w:val="21"/>
                <w:szCs w:val="21"/>
              </w:rPr>
              <w:t>Focus on small, achievable interventions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56420D" w:rsidP="002810D5">
            <w:pPr>
              <w:rPr>
                <w:rFonts w:eastAsia="Times New Roman" w:cstheme="minorHAnsi"/>
                <w:sz w:val="21"/>
                <w:szCs w:val="21"/>
              </w:rPr>
            </w:pPr>
            <w:r w:rsidRPr="00634ED6">
              <w:rPr>
                <w:rFonts w:eastAsia="Times New Roman" w:cstheme="minorHAnsi"/>
                <w:sz w:val="21"/>
                <w:szCs w:val="21"/>
              </w:rPr>
              <w:t>“What do you think might happen if…?”</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rPr>
                <w:rFonts w:eastAsia="Times New Roman" w:cstheme="minorHAnsi"/>
                <w:sz w:val="21"/>
                <w:szCs w:val="21"/>
              </w:rPr>
            </w:pPr>
            <w:r w:rsidRPr="00902EFE">
              <w:rPr>
                <w:rFonts w:eastAsia="Times New Roman" w:cstheme="minorHAnsi"/>
                <w:color w:val="000000"/>
                <w:sz w:val="21"/>
                <w:szCs w:val="21"/>
              </w:rPr>
              <w:t>Set realistic expectations for change</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56420D" w:rsidP="002810D5">
            <w:pPr>
              <w:rPr>
                <w:rFonts w:eastAsia="Times New Roman" w:cstheme="minorHAnsi"/>
                <w:sz w:val="21"/>
                <w:szCs w:val="21"/>
              </w:rPr>
            </w:pPr>
            <w:r w:rsidRPr="00634ED6">
              <w:rPr>
                <w:rFonts w:eastAsia="Times New Roman" w:cstheme="minorHAnsi"/>
                <w:sz w:val="21"/>
                <w:szCs w:val="21"/>
              </w:rPr>
              <w:t>“It often takes two or three tries to feel comfortable with a new technique/technology.”</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rPr>
                <w:rFonts w:eastAsia="Times New Roman" w:cstheme="minorHAnsi"/>
                <w:sz w:val="21"/>
                <w:szCs w:val="21"/>
              </w:rPr>
            </w:pPr>
            <w:r w:rsidRPr="00902EFE">
              <w:rPr>
                <w:rFonts w:eastAsia="Times New Roman" w:cstheme="minorHAnsi"/>
                <w:color w:val="000000"/>
                <w:sz w:val="21"/>
                <w:szCs w:val="21"/>
              </w:rPr>
              <w:lastRenderedPageBreak/>
              <w:t>Help students understand that courses evolve; constructive feedback is useful</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56420D" w:rsidP="002810D5">
            <w:pPr>
              <w:rPr>
                <w:rFonts w:eastAsia="Times New Roman" w:cstheme="minorHAnsi"/>
                <w:sz w:val="21"/>
                <w:szCs w:val="21"/>
              </w:rPr>
            </w:pPr>
            <w:r w:rsidRPr="00634ED6">
              <w:rPr>
                <w:rFonts w:eastAsia="Times New Roman" w:cstheme="minorHAnsi"/>
                <w:sz w:val="21"/>
                <w:szCs w:val="21"/>
              </w:rPr>
              <w:t>“Evidence shows that when students have the option to get regular, substantive feedback, they learn better. We are trying something new today to help support that, and want your feedback on how it helps you.”</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rPr>
                <w:rFonts w:eastAsia="Times New Roman" w:cstheme="minorHAnsi"/>
                <w:sz w:val="21"/>
                <w:szCs w:val="21"/>
              </w:rPr>
            </w:pPr>
          </w:p>
        </w:tc>
      </w:tr>
      <w:tr w:rsidR="002810D5" w:rsidRPr="00902EFE" w:rsidTr="008D4EE7">
        <w:trPr>
          <w:trHeight w:val="4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0D5" w:rsidRPr="00902EFE" w:rsidRDefault="002810D5" w:rsidP="002810D5">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Fear of judgment by colleagues</w:t>
            </w: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E7" w:rsidRPr="00902EFE" w:rsidRDefault="008D4EE7" w:rsidP="008D4EE7">
            <w:pPr>
              <w:rPr>
                <w:rFonts w:eastAsia="Times New Roman" w:cstheme="minorHAnsi"/>
                <w:sz w:val="21"/>
                <w:szCs w:val="21"/>
              </w:rPr>
            </w:pPr>
            <w:r w:rsidRPr="00902EFE">
              <w:rPr>
                <w:rFonts w:eastAsia="Times New Roman" w:cstheme="minorHAnsi"/>
                <w:color w:val="000000"/>
                <w:sz w:val="21"/>
                <w:szCs w:val="21"/>
              </w:rPr>
              <w:t>Create “safe-space” for low-risk innovation and experimentation that includes friendly feedback</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E7" w:rsidRPr="00902EFE" w:rsidRDefault="008D4EE7" w:rsidP="008D4EE7">
            <w:pPr>
              <w:rPr>
                <w:rFonts w:eastAsia="Times New Roman" w:cstheme="minorHAnsi"/>
                <w:sz w:val="21"/>
                <w:szCs w:val="21"/>
              </w:rPr>
            </w:pPr>
            <w:r w:rsidRPr="00902EFE">
              <w:rPr>
                <w:rFonts w:eastAsia="Times New Roman" w:cstheme="minorHAnsi"/>
                <w:color w:val="000000"/>
                <w:sz w:val="21"/>
                <w:szCs w:val="21"/>
              </w:rPr>
              <w:t>Facilitate communities of practice around teaching</w:t>
            </w:r>
            <w:r w:rsidR="00052ADF">
              <w:rPr>
                <w:rFonts w:eastAsia="Times New Roman" w:cstheme="minorHAnsi"/>
                <w:color w:val="000000"/>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E7" w:rsidRPr="00902EFE" w:rsidRDefault="008D4EE7" w:rsidP="008D4EE7">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E7" w:rsidRPr="00902EFE" w:rsidRDefault="008D4EE7" w:rsidP="008D4EE7">
            <w:pPr>
              <w:rPr>
                <w:rFonts w:eastAsia="Times New Roman" w:cstheme="minorHAnsi"/>
                <w:sz w:val="21"/>
                <w:szCs w:val="21"/>
              </w:rPr>
            </w:pPr>
            <w:r w:rsidRPr="00902EFE">
              <w:rPr>
                <w:rFonts w:eastAsia="Times New Roman" w:cstheme="minorHAnsi"/>
                <w:color w:val="000000"/>
                <w:sz w:val="21"/>
                <w:szCs w:val="21"/>
              </w:rPr>
              <w:t>Engage faculty in action research or scholarship of teaching and learning</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E7" w:rsidRPr="00902EFE" w:rsidRDefault="008D4EE7" w:rsidP="008D4EE7">
            <w:pPr>
              <w:rPr>
                <w:rFonts w:eastAsia="Times New Roman" w:cstheme="minorHAnsi"/>
                <w:sz w:val="21"/>
                <w:szCs w:val="21"/>
              </w:rPr>
            </w:pPr>
            <w:r w:rsidRPr="00634ED6">
              <w:rPr>
                <w:rFonts w:eastAsia="Times New Roman" w:cstheme="minorHAnsi"/>
                <w:sz w:val="21"/>
                <w:szCs w:val="21"/>
              </w:rPr>
              <w:t>Offer to help the instructor craft a mid-semester student survey (</w:t>
            </w:r>
            <w:proofErr w:type="spellStart"/>
            <w:r w:rsidRPr="00634ED6">
              <w:rPr>
                <w:rFonts w:eastAsia="Times New Roman" w:cstheme="minorHAnsi"/>
                <w:sz w:val="21"/>
                <w:szCs w:val="21"/>
              </w:rPr>
              <w:t>eg</w:t>
            </w:r>
            <w:proofErr w:type="spellEnd"/>
            <w:r w:rsidRPr="00634ED6">
              <w:rPr>
                <w:rFonts w:eastAsia="Times New Roman" w:cstheme="minorHAnsi"/>
                <w:sz w:val="21"/>
                <w:szCs w:val="21"/>
              </w:rPr>
              <w:t xml:space="preserve"> SALG) about introducing a new technology</w:t>
            </w:r>
            <w:r w:rsidR="00052ADF">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E7" w:rsidRPr="00902EFE" w:rsidRDefault="008D4EE7" w:rsidP="008D4EE7">
            <w:pPr>
              <w:rPr>
                <w:rFonts w:eastAsia="Times New Roman" w:cstheme="minorHAnsi"/>
                <w:sz w:val="21"/>
                <w:szCs w:val="21"/>
              </w:rPr>
            </w:pPr>
          </w:p>
        </w:tc>
      </w:tr>
      <w:tr w:rsidR="008D4EE7" w:rsidRPr="00902EFE" w:rsidTr="00902EFE">
        <w:trPr>
          <w:trHeight w:val="13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E7" w:rsidRPr="00902EFE" w:rsidRDefault="008D4EE7" w:rsidP="008D4EE7">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Concern about the intended use of data collection</w:t>
            </w: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Provide tools for using data to drive teaching decisions and student success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634ED6">
              <w:rPr>
                <w:rFonts w:eastAsia="Times New Roman" w:cstheme="minorHAnsi"/>
                <w:sz w:val="21"/>
                <w:szCs w:val="21"/>
              </w:rPr>
              <w:t>How could we use the data to help you understand who your students are?</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Use evidence to identify issues to address as well as successes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20D" w:rsidRPr="00902EFE" w:rsidRDefault="00634ED6" w:rsidP="0056420D">
            <w:pPr>
              <w:rPr>
                <w:rFonts w:eastAsia="Times New Roman" w:cstheme="minorHAnsi"/>
                <w:sz w:val="21"/>
                <w:szCs w:val="21"/>
              </w:rPr>
            </w:pPr>
            <w:r>
              <w:rPr>
                <w:rFonts w:ascii="Calibri" w:hAnsi="Calibri" w:cs="Calibri"/>
                <w:color w:val="000000"/>
                <w:sz w:val="21"/>
                <w:szCs w:val="21"/>
              </w:rPr>
              <w:t>“</w:t>
            </w:r>
            <w:r w:rsidR="0056420D" w:rsidRPr="00634ED6">
              <w:rPr>
                <w:rFonts w:ascii="Calibri" w:hAnsi="Calibri" w:cs="Calibri"/>
                <w:color w:val="000000"/>
                <w:sz w:val="21"/>
                <w:szCs w:val="21"/>
              </w:rPr>
              <w:t>Let’s find a way to use the data tools within the LMS to answer your questions.</w:t>
            </w:r>
            <w:r>
              <w:rPr>
                <w:rFonts w:ascii="Calibri" w:hAnsi="Calibri" w:cs="Calibri"/>
                <w:color w:val="000000"/>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Listen to and validate concerns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634ED6" w:rsidP="0056420D">
            <w:pPr>
              <w:pStyle w:val="NormalWeb"/>
              <w:spacing w:before="0" w:beforeAutospacing="0" w:after="0" w:afterAutospacing="0"/>
              <w:rPr>
                <w:sz w:val="21"/>
                <w:szCs w:val="21"/>
              </w:rPr>
            </w:pPr>
            <w:r>
              <w:rPr>
                <w:rFonts w:ascii="Calibri" w:hAnsi="Calibri" w:cs="Calibri"/>
                <w:color w:val="000000"/>
                <w:sz w:val="21"/>
                <w:szCs w:val="21"/>
              </w:rPr>
              <w:t>“</w:t>
            </w:r>
            <w:r w:rsidR="0056420D" w:rsidRPr="00634ED6">
              <w:rPr>
                <w:rFonts w:ascii="Calibri" w:hAnsi="Calibri" w:cs="Calibri"/>
                <w:color w:val="000000"/>
                <w:sz w:val="21"/>
                <w:szCs w:val="21"/>
              </w:rPr>
              <w:t xml:space="preserve">I appreciate your honesty and sharing with me that </w:t>
            </w:r>
            <w:r w:rsidR="0056420D" w:rsidRPr="00634ED6">
              <w:rPr>
                <w:rFonts w:ascii="Calibri" w:hAnsi="Calibri" w:cs="Calibri"/>
                <w:color w:val="000000"/>
                <w:sz w:val="21"/>
                <w:szCs w:val="21"/>
              </w:rPr>
              <w:t>you’re concerned about how these data will be used. You’re right that campus doesn’t yet have a policy around this, but it is going to a faculty vote next month. How would you like to proceed?</w:t>
            </w:r>
            <w:r>
              <w:rPr>
                <w:rFonts w:ascii="Calibri" w:hAnsi="Calibri" w:cs="Calibri"/>
                <w:color w:val="000000"/>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56420D" w:rsidRPr="00902EFE" w:rsidTr="00902EFE">
        <w:trPr>
          <w:trHeight w:val="27"/>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Concern about risk to future resources</w:t>
            </w:r>
          </w:p>
        </w:tc>
      </w:tr>
      <w:tr w:rsidR="00052ADF" w:rsidRPr="00902EFE" w:rsidTr="00E87F76">
        <w:trPr>
          <w:trHeight w:val="465"/>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Address sustainability and scalability of changes</w:t>
            </w:r>
          </w:p>
          <w:p w:rsidR="0056420D" w:rsidRPr="00902EFE" w:rsidRDefault="0056420D" w:rsidP="0056420D">
            <w:pPr>
              <w:rPr>
                <w:rFonts w:eastAsia="Times New Roman" w:cstheme="minorHAnsi"/>
                <w:sz w:val="21"/>
                <w:szCs w:val="21"/>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634ED6" w:rsidP="0056420D">
            <w:pPr>
              <w:rPr>
                <w:rFonts w:eastAsia="Times New Roman" w:cstheme="minorHAnsi"/>
                <w:sz w:val="21"/>
                <w:szCs w:val="21"/>
              </w:rPr>
            </w:pPr>
            <w:r>
              <w:rPr>
                <w:rFonts w:eastAsia="Times New Roman" w:cstheme="minorHAnsi"/>
                <w:sz w:val="21"/>
                <w:szCs w:val="21"/>
              </w:rPr>
              <w:t>“</w:t>
            </w:r>
            <w:r w:rsidR="00F95241" w:rsidRPr="00634ED6">
              <w:rPr>
                <w:rFonts w:eastAsia="Times New Roman" w:cstheme="minorHAnsi"/>
                <w:sz w:val="21"/>
                <w:szCs w:val="21"/>
              </w:rPr>
              <w:t>Which of these tools will help you be able to support this after our work together is done?</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33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Align changes to course sequence within a program or curriculum</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486FAE" w:rsidP="0056420D">
            <w:pPr>
              <w:rPr>
                <w:rFonts w:eastAsia="Times New Roman" w:cstheme="minorHAnsi"/>
                <w:sz w:val="21"/>
                <w:szCs w:val="21"/>
              </w:rPr>
            </w:pPr>
            <w:r>
              <w:rPr>
                <w:rFonts w:eastAsia="Times New Roman" w:cstheme="minorHAnsi"/>
                <w:sz w:val="21"/>
                <w:szCs w:val="21"/>
              </w:rPr>
              <w:t>“</w:t>
            </w:r>
            <w:r w:rsidR="00F95241" w:rsidRPr="00634ED6">
              <w:rPr>
                <w:rFonts w:eastAsia="Times New Roman" w:cstheme="minorHAnsi"/>
                <w:sz w:val="21"/>
                <w:szCs w:val="21"/>
              </w:rPr>
              <w:t>What do students need to know or be able to do for the next course in the program sequence?</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321"/>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Allow students to take ownership of learning</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486FAE" w:rsidP="0056420D">
            <w:pPr>
              <w:rPr>
                <w:rFonts w:eastAsia="Times New Roman" w:cstheme="minorHAnsi"/>
                <w:sz w:val="21"/>
                <w:szCs w:val="21"/>
              </w:rPr>
            </w:pPr>
            <w:r>
              <w:rPr>
                <w:rFonts w:eastAsia="Times New Roman" w:cstheme="minorHAnsi"/>
                <w:sz w:val="21"/>
                <w:szCs w:val="21"/>
              </w:rPr>
              <w:t>“</w:t>
            </w:r>
            <w:r w:rsidR="00F95241" w:rsidRPr="00634ED6">
              <w:rPr>
                <w:rFonts w:eastAsia="Times New Roman" w:cstheme="minorHAnsi"/>
                <w:sz w:val="21"/>
                <w:szCs w:val="21"/>
              </w:rPr>
              <w:t>How will this help students engage with the material in a meaningful way?</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56420D" w:rsidRPr="00902EFE" w:rsidTr="00902EFE">
        <w:trPr>
          <w:trHeight w:val="41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numPr>
                <w:ilvl w:val="0"/>
                <w:numId w:val="1"/>
              </w:numPr>
              <w:ind w:left="0"/>
              <w:textAlignment w:val="baseline"/>
              <w:rPr>
                <w:rFonts w:eastAsia="Times New Roman" w:cstheme="minorHAnsi"/>
              </w:rPr>
            </w:pPr>
            <w:r w:rsidRPr="008D4EE7">
              <w:rPr>
                <w:rFonts w:eastAsia="Times New Roman" w:cstheme="minorHAnsi"/>
                <w:b/>
                <w:color w:val="000000"/>
                <w:sz w:val="28"/>
                <w:szCs w:val="28"/>
              </w:rPr>
              <w:t>V</w:t>
            </w:r>
            <w:r w:rsidRPr="00902EFE">
              <w:rPr>
                <w:rFonts w:eastAsia="Times New Roman" w:cstheme="minorHAnsi"/>
                <w:b/>
                <w:color w:val="000000"/>
                <w:sz w:val="28"/>
                <w:szCs w:val="28"/>
              </w:rPr>
              <w:t>ariability in readiness and awareness</w:t>
            </w: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Approach through empathy and inquiry</w:t>
            </w:r>
          </w:p>
          <w:p w:rsidR="0056420D" w:rsidRPr="00902EFE" w:rsidRDefault="0056420D" w:rsidP="00F95241">
            <w:pPr>
              <w:rPr>
                <w:rFonts w:eastAsia="Times New Roman" w:cstheme="minorHAnsi"/>
                <w:sz w:val="21"/>
                <w:szCs w:val="21"/>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486FAE" w:rsidP="005F1266">
            <w:pPr>
              <w:pStyle w:val="NormalWeb"/>
              <w:spacing w:before="0" w:beforeAutospacing="0" w:after="0" w:afterAutospacing="0"/>
              <w:rPr>
                <w:rFonts w:asciiTheme="minorHAnsi" w:hAnsiTheme="minorHAnsi" w:cstheme="minorHAnsi"/>
                <w:sz w:val="21"/>
                <w:szCs w:val="21"/>
              </w:rPr>
            </w:pPr>
            <w:r>
              <w:rPr>
                <w:rFonts w:asciiTheme="minorHAnsi" w:hAnsiTheme="minorHAnsi" w:cstheme="minorHAnsi"/>
                <w:iCs/>
                <w:color w:val="000000"/>
                <w:sz w:val="21"/>
                <w:szCs w:val="21"/>
              </w:rPr>
              <w:t>“</w:t>
            </w:r>
            <w:r w:rsidR="005F1266" w:rsidRPr="00634ED6">
              <w:rPr>
                <w:rFonts w:asciiTheme="minorHAnsi" w:hAnsiTheme="minorHAnsi" w:cstheme="minorHAnsi"/>
                <w:iCs/>
                <w:color w:val="000000"/>
                <w:sz w:val="21"/>
                <w:szCs w:val="21"/>
              </w:rPr>
              <w:t>You know your course best, and you’re in charge of the instructional decisions for that classroom. I’m not here to judge you or tell you what to do; I’m here to help you sort out how to design the course in a way that works for you and your students.</w:t>
            </w:r>
            <w:r>
              <w:rPr>
                <w:rFonts w:asciiTheme="minorHAnsi" w:hAnsiTheme="minorHAnsi" w:cstheme="minorHAnsi"/>
                <w:iCs/>
                <w:color w:val="000000"/>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F95241" w:rsidP="0056420D">
            <w:pPr>
              <w:rPr>
                <w:rFonts w:eastAsia="Times New Roman" w:cstheme="minorHAnsi"/>
                <w:sz w:val="21"/>
                <w:szCs w:val="21"/>
              </w:rPr>
            </w:pPr>
            <w:r w:rsidRPr="00902EFE">
              <w:rPr>
                <w:rFonts w:eastAsia="Times New Roman" w:cstheme="minorHAnsi"/>
                <w:color w:val="000000"/>
                <w:sz w:val="21"/>
                <w:szCs w:val="21"/>
              </w:rPr>
              <w:t>Connect with successful colleagues who have implemented similar change</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486FAE" w:rsidP="0056420D">
            <w:pPr>
              <w:rPr>
                <w:rFonts w:eastAsia="Times New Roman" w:cstheme="minorHAnsi"/>
                <w:sz w:val="21"/>
                <w:szCs w:val="21"/>
              </w:rPr>
            </w:pPr>
            <w:r>
              <w:rPr>
                <w:rFonts w:eastAsia="Times New Roman" w:cstheme="minorHAnsi"/>
                <w:sz w:val="21"/>
                <w:szCs w:val="21"/>
              </w:rPr>
              <w:t>“</w:t>
            </w:r>
            <w:r w:rsidR="00F95241" w:rsidRPr="00634ED6">
              <w:rPr>
                <w:rFonts w:eastAsia="Times New Roman" w:cstheme="minorHAnsi"/>
                <w:sz w:val="21"/>
                <w:szCs w:val="21"/>
              </w:rPr>
              <w:t>Let’s check out who received one of these teaching grants previously and see if they have any advice.</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F95241" w:rsidP="0056420D">
            <w:pPr>
              <w:rPr>
                <w:rFonts w:eastAsia="Times New Roman" w:cstheme="minorHAnsi"/>
                <w:sz w:val="21"/>
                <w:szCs w:val="21"/>
              </w:rPr>
            </w:pPr>
            <w:r w:rsidRPr="00902EFE">
              <w:rPr>
                <w:rFonts w:eastAsia="Times New Roman" w:cstheme="minorHAnsi"/>
                <w:color w:val="000000"/>
                <w:sz w:val="21"/>
                <w:szCs w:val="21"/>
              </w:rPr>
              <w:lastRenderedPageBreak/>
              <w:t>Structure time to explore, plan, try</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486FAE" w:rsidP="0056420D">
            <w:pPr>
              <w:rPr>
                <w:rFonts w:eastAsia="Times New Roman" w:cstheme="minorHAnsi"/>
                <w:sz w:val="21"/>
                <w:szCs w:val="21"/>
              </w:rPr>
            </w:pPr>
            <w:r>
              <w:rPr>
                <w:rFonts w:eastAsia="Times New Roman" w:cstheme="minorHAnsi"/>
                <w:sz w:val="21"/>
                <w:szCs w:val="21"/>
              </w:rPr>
              <w:t>“Let’s all plan</w:t>
            </w:r>
            <w:r w:rsidR="005F1266" w:rsidRPr="00634ED6">
              <w:rPr>
                <w:rFonts w:eastAsia="Times New Roman" w:cstheme="minorHAnsi"/>
                <w:sz w:val="21"/>
                <w:szCs w:val="21"/>
              </w:rPr>
              <w:t xml:space="preserve"> </w:t>
            </w:r>
            <w:r>
              <w:rPr>
                <w:rFonts w:eastAsia="Times New Roman" w:cstheme="minorHAnsi"/>
                <w:sz w:val="21"/>
                <w:szCs w:val="21"/>
              </w:rPr>
              <w:t xml:space="preserve">to </w:t>
            </w:r>
            <w:r w:rsidR="005F1266" w:rsidRPr="00634ED6">
              <w:rPr>
                <w:rFonts w:eastAsia="Times New Roman" w:cstheme="minorHAnsi"/>
                <w:sz w:val="21"/>
                <w:szCs w:val="21"/>
              </w:rPr>
              <w:t>try something new every 3-4 weeks</w:t>
            </w:r>
            <w:r>
              <w:rPr>
                <w:rFonts w:eastAsia="Times New Roman" w:cstheme="minorHAnsi"/>
                <w:sz w:val="21"/>
                <w:szCs w:val="21"/>
              </w:rPr>
              <w:t>. We will meet to plan and</w:t>
            </w:r>
            <w:r w:rsidR="005F1266" w:rsidRPr="00634ED6">
              <w:rPr>
                <w:rFonts w:eastAsia="Times New Roman" w:cstheme="minorHAnsi"/>
                <w:sz w:val="21"/>
                <w:szCs w:val="21"/>
              </w:rPr>
              <w:t xml:space="preserve"> debrief each time.</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56420D" w:rsidRPr="00902EFE" w:rsidTr="00B04DAD">
        <w:trPr>
          <w:trHeight w:val="294"/>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Variability in experience with scholarship of teaching and learning</w:t>
            </w:r>
          </w:p>
        </w:tc>
      </w:tr>
      <w:tr w:rsidR="00052ADF" w:rsidRPr="00902EFE" w:rsidTr="00E87F76">
        <w:trPr>
          <w:trHeight w:val="357"/>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Offer just-in-time support</w:t>
            </w:r>
          </w:p>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br/>
            </w:r>
            <w:r w:rsidRPr="00902EFE">
              <w:rPr>
                <w:rFonts w:eastAsia="Times New Roman" w:cstheme="minorHAnsi"/>
                <w:color w:val="000000"/>
                <w:sz w:val="21"/>
                <w:szCs w:val="21"/>
              </w:rPr>
              <w:br/>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486FAE" w:rsidP="0056420D">
            <w:pPr>
              <w:rPr>
                <w:rFonts w:eastAsia="Times New Roman" w:cstheme="minorHAnsi"/>
                <w:sz w:val="21"/>
                <w:szCs w:val="21"/>
              </w:rPr>
            </w:pPr>
            <w:r>
              <w:rPr>
                <w:rFonts w:eastAsia="Times New Roman" w:cstheme="minorHAnsi"/>
                <w:sz w:val="21"/>
                <w:szCs w:val="21"/>
              </w:rPr>
              <w:t xml:space="preserve">Host course design programs at times when faculty are planning their courses, such as May, August, </w:t>
            </w:r>
            <w:r w:rsidR="007D54B2">
              <w:rPr>
                <w:rFonts w:eastAsia="Times New Roman" w:cstheme="minorHAnsi"/>
                <w:sz w:val="21"/>
                <w:szCs w:val="21"/>
              </w:rPr>
              <w:t>January</w:t>
            </w:r>
            <w:bookmarkStart w:id="0" w:name="_GoBack"/>
            <w:bookmarkEnd w:id="0"/>
            <w:r>
              <w:rPr>
                <w:rFonts w:eastAsia="Times New Roman" w:cstheme="minorHAnsi"/>
                <w:sz w:val="21"/>
                <w:szCs w:val="21"/>
              </w:rPr>
              <w:t>. Host workshops on assessment two weeks before midterm exams begin.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60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B04DAD" w:rsidP="0056420D">
            <w:pPr>
              <w:rPr>
                <w:rFonts w:eastAsia="Times New Roman" w:cstheme="minorHAnsi"/>
                <w:sz w:val="21"/>
                <w:szCs w:val="21"/>
              </w:rPr>
            </w:pPr>
            <w:r w:rsidRPr="00902EFE">
              <w:rPr>
                <w:rFonts w:eastAsia="Times New Roman" w:cstheme="minorHAnsi"/>
                <w:color w:val="000000"/>
                <w:sz w:val="21"/>
                <w:szCs w:val="21"/>
              </w:rPr>
              <w:t>Connect with faculty peers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1906DD" w:rsidP="0056420D">
            <w:pPr>
              <w:rPr>
                <w:rFonts w:eastAsia="Times New Roman" w:cstheme="minorHAnsi"/>
                <w:sz w:val="21"/>
                <w:szCs w:val="21"/>
              </w:rPr>
            </w:pPr>
            <w:r>
              <w:rPr>
                <w:rFonts w:eastAsia="Times New Roman" w:cstheme="minorHAnsi"/>
                <w:sz w:val="21"/>
                <w:szCs w:val="21"/>
              </w:rPr>
              <w:t>Establish partner instructors in the program to provide each other with feedback and support.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94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B04DAD" w:rsidP="0056420D">
            <w:pPr>
              <w:rPr>
                <w:rFonts w:eastAsia="Times New Roman" w:cstheme="minorHAnsi"/>
                <w:sz w:val="21"/>
                <w:szCs w:val="21"/>
              </w:rPr>
            </w:pPr>
            <w:r w:rsidRPr="00902EFE">
              <w:rPr>
                <w:rFonts w:eastAsia="Times New Roman" w:cstheme="minorHAnsi"/>
                <w:color w:val="000000"/>
                <w:sz w:val="21"/>
                <w:szCs w:val="21"/>
              </w:rPr>
              <w:t>Communities of practice around teaching</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B04DAD" w:rsidP="0056420D">
            <w:pPr>
              <w:rPr>
                <w:rFonts w:eastAsia="Times New Roman" w:cstheme="minorHAnsi"/>
                <w:sz w:val="21"/>
                <w:szCs w:val="21"/>
              </w:rPr>
            </w:pPr>
            <w:r w:rsidRPr="00634ED6">
              <w:rPr>
                <w:rFonts w:eastAsia="Times New Roman" w:cstheme="minorHAnsi"/>
                <w:sz w:val="21"/>
                <w:szCs w:val="21"/>
              </w:rPr>
              <w:t xml:space="preserve">Create a fellowship for a limited time to address a thorny or emerging issue together. Meet over lunch for 6 weeks to discuss </w:t>
            </w:r>
            <w:r w:rsidR="001906DD">
              <w:rPr>
                <w:rFonts w:eastAsia="Times New Roman" w:cstheme="minorHAnsi"/>
                <w:sz w:val="21"/>
                <w:szCs w:val="21"/>
              </w:rPr>
              <w:t xml:space="preserve">issues related to the new </w:t>
            </w:r>
            <w:r w:rsidRPr="00634ED6">
              <w:rPr>
                <w:rFonts w:eastAsia="Times New Roman" w:cstheme="minorHAnsi"/>
                <w:sz w:val="21"/>
                <w:szCs w:val="21"/>
              </w:rPr>
              <w:t>department chair’s commitment to online learning.</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56420D" w:rsidRPr="00902EFE" w:rsidTr="00902EFE">
        <w:trPr>
          <w:trHeight w:val="213"/>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Skepticism about training/development approaches &amp; education research</w:t>
            </w: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994A93">
            <w:pPr>
              <w:rPr>
                <w:rFonts w:eastAsia="Times New Roman" w:cstheme="minorHAnsi"/>
                <w:sz w:val="21"/>
                <w:szCs w:val="21"/>
              </w:rPr>
            </w:pPr>
            <w:r w:rsidRPr="00902EFE">
              <w:rPr>
                <w:rFonts w:eastAsia="Times New Roman" w:cstheme="minorHAnsi"/>
                <w:color w:val="000000"/>
                <w:sz w:val="21"/>
                <w:szCs w:val="21"/>
              </w:rPr>
              <w:t>Focus on long-term relationship building</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1906DD" w:rsidP="0056420D">
            <w:pPr>
              <w:rPr>
                <w:rFonts w:eastAsia="Times New Roman" w:cstheme="minorHAnsi"/>
                <w:sz w:val="21"/>
                <w:szCs w:val="21"/>
              </w:rPr>
            </w:pPr>
            <w:r>
              <w:rPr>
                <w:rFonts w:eastAsia="Times New Roman" w:cstheme="minorHAnsi"/>
                <w:sz w:val="21"/>
                <w:szCs w:val="21"/>
              </w:rPr>
              <w:t>“</w:t>
            </w:r>
            <w:r w:rsidR="00994A93" w:rsidRPr="00634ED6">
              <w:rPr>
                <w:rFonts w:eastAsia="Times New Roman" w:cstheme="minorHAnsi"/>
                <w:sz w:val="21"/>
                <w:szCs w:val="21"/>
              </w:rPr>
              <w:t xml:space="preserve">My job is to support campus education, and that includes you. </w:t>
            </w:r>
            <w:r w:rsidR="00052ADF">
              <w:rPr>
                <w:rFonts w:eastAsia="Times New Roman" w:cstheme="minorHAnsi"/>
                <w:sz w:val="21"/>
                <w:szCs w:val="21"/>
              </w:rPr>
              <w:t>T</w:t>
            </w:r>
            <w:r w:rsidR="00994A93" w:rsidRPr="00634ED6">
              <w:rPr>
                <w:rFonts w:eastAsia="Times New Roman" w:cstheme="minorHAnsi"/>
                <w:sz w:val="21"/>
                <w:szCs w:val="21"/>
              </w:rPr>
              <w:t>hese workshops are designed to support you and your students</w:t>
            </w:r>
            <w:r w:rsidR="00052ADF">
              <w:rPr>
                <w:rFonts w:eastAsia="Times New Roman" w:cstheme="minorHAnsi"/>
                <w:sz w:val="21"/>
                <w:szCs w:val="21"/>
              </w:rPr>
              <w:t>.</w:t>
            </w:r>
            <w:r w:rsidR="00994A93" w:rsidRPr="00634ED6">
              <w:rPr>
                <w:rFonts w:eastAsia="Times New Roman" w:cstheme="minorHAnsi"/>
                <w:sz w:val="21"/>
                <w:szCs w:val="21"/>
              </w:rPr>
              <w:t xml:space="preserve"> We want our offerings to be useful </w:t>
            </w:r>
            <w:r>
              <w:rPr>
                <w:rFonts w:eastAsia="Times New Roman" w:cstheme="minorHAnsi"/>
                <w:sz w:val="21"/>
                <w:szCs w:val="21"/>
              </w:rPr>
              <w:t xml:space="preserve">as you, your students, and </w:t>
            </w:r>
            <w:r w:rsidR="00052ADF">
              <w:rPr>
                <w:rFonts w:eastAsia="Times New Roman" w:cstheme="minorHAnsi"/>
                <w:sz w:val="21"/>
                <w:szCs w:val="21"/>
              </w:rPr>
              <w:t xml:space="preserve">your </w:t>
            </w:r>
            <w:r w:rsidR="007D54B2">
              <w:rPr>
                <w:rFonts w:eastAsia="Times New Roman" w:cstheme="minorHAnsi"/>
                <w:sz w:val="21"/>
                <w:szCs w:val="21"/>
              </w:rPr>
              <w:t>c</w:t>
            </w:r>
            <w:r>
              <w:rPr>
                <w:rFonts w:eastAsia="Times New Roman" w:cstheme="minorHAnsi"/>
                <w:sz w:val="21"/>
                <w:szCs w:val="21"/>
              </w:rPr>
              <w:t>ourses evolve.</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994A93" w:rsidP="0056420D">
            <w:pPr>
              <w:rPr>
                <w:rFonts w:eastAsia="Times New Roman" w:cstheme="minorHAnsi"/>
                <w:sz w:val="21"/>
                <w:szCs w:val="21"/>
              </w:rPr>
            </w:pPr>
            <w:r w:rsidRPr="00902EFE">
              <w:rPr>
                <w:rFonts w:eastAsia="Times New Roman" w:cstheme="minorHAnsi"/>
                <w:color w:val="000000"/>
                <w:sz w:val="21"/>
                <w:szCs w:val="21"/>
              </w:rPr>
              <w:t>Connect with disciplinary educational research</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1906DD" w:rsidP="0056420D">
            <w:pPr>
              <w:rPr>
                <w:rFonts w:eastAsia="Times New Roman" w:cstheme="minorHAnsi"/>
                <w:sz w:val="21"/>
                <w:szCs w:val="21"/>
              </w:rPr>
            </w:pPr>
            <w:r>
              <w:rPr>
                <w:rFonts w:eastAsia="Times New Roman" w:cstheme="minorHAnsi"/>
                <w:sz w:val="21"/>
                <w:szCs w:val="21"/>
              </w:rPr>
              <w:t>“</w:t>
            </w:r>
            <w:r w:rsidR="00994A93" w:rsidRPr="00634ED6">
              <w:rPr>
                <w:rFonts w:eastAsia="Times New Roman" w:cstheme="minorHAnsi"/>
                <w:sz w:val="21"/>
                <w:szCs w:val="21"/>
              </w:rPr>
              <w:t xml:space="preserve">There’s an entire journal for biology faculty called </w:t>
            </w:r>
            <w:r w:rsidR="00994A93" w:rsidRPr="001906DD">
              <w:rPr>
                <w:rFonts w:eastAsia="Times New Roman" w:cstheme="minorHAnsi"/>
                <w:i/>
                <w:sz w:val="21"/>
                <w:szCs w:val="21"/>
              </w:rPr>
              <w:t>Life Sciences Education</w:t>
            </w:r>
            <w:r>
              <w:rPr>
                <w:rFonts w:eastAsia="Times New Roman" w:cstheme="minorHAnsi"/>
                <w:i/>
                <w:sz w:val="21"/>
                <w:szCs w:val="21"/>
              </w:rPr>
              <w:t>,</w:t>
            </w:r>
            <w:r w:rsidR="00994A93" w:rsidRPr="00634ED6">
              <w:rPr>
                <w:rFonts w:eastAsia="Times New Roman" w:cstheme="minorHAnsi"/>
                <w:sz w:val="21"/>
                <w:szCs w:val="21"/>
              </w:rPr>
              <w:t xml:space="preserve"> and it’s available online for free! Great stuff</w:t>
            </w:r>
            <w:r>
              <w:rPr>
                <w:rFonts w:eastAsia="Times New Roman" w:cstheme="minorHAnsi"/>
                <w:sz w:val="21"/>
                <w:szCs w:val="21"/>
              </w:rPr>
              <w:t>—</w:t>
            </w:r>
            <w:r w:rsidR="00994A93" w:rsidRPr="00634ED6">
              <w:rPr>
                <w:rFonts w:eastAsia="Times New Roman" w:cstheme="minorHAnsi"/>
                <w:sz w:val="21"/>
                <w:szCs w:val="21"/>
              </w:rPr>
              <w:t>sometimes theoretical, sometimes research-oriented, and always practical.</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994A93" w:rsidP="0056420D">
            <w:pPr>
              <w:rPr>
                <w:rFonts w:eastAsia="Times New Roman" w:cstheme="minorHAnsi"/>
                <w:sz w:val="21"/>
                <w:szCs w:val="21"/>
              </w:rPr>
            </w:pPr>
            <w:r w:rsidRPr="00902EFE">
              <w:rPr>
                <w:rFonts w:eastAsia="Times New Roman" w:cstheme="minorHAnsi"/>
                <w:color w:val="000000"/>
                <w:sz w:val="21"/>
                <w:szCs w:val="21"/>
              </w:rPr>
              <w:t>Highlight practices they are doing</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1906DD" w:rsidP="0056420D">
            <w:pPr>
              <w:rPr>
                <w:rFonts w:eastAsia="Times New Roman" w:cstheme="minorHAnsi"/>
                <w:sz w:val="21"/>
                <w:szCs w:val="21"/>
              </w:rPr>
            </w:pPr>
            <w:r>
              <w:rPr>
                <w:rFonts w:eastAsia="Times New Roman" w:cstheme="minorHAnsi"/>
                <w:sz w:val="21"/>
                <w:szCs w:val="21"/>
              </w:rPr>
              <w:t>“</w:t>
            </w:r>
            <w:r w:rsidR="00994A93" w:rsidRPr="00634ED6">
              <w:rPr>
                <w:rFonts w:eastAsia="Times New Roman" w:cstheme="minorHAnsi"/>
                <w:sz w:val="21"/>
                <w:szCs w:val="21"/>
              </w:rPr>
              <w:t>Let’s build on the successes you’re already had in the lab. What if we bring some of that experimental thinking into lecture</w:t>
            </w:r>
            <w:r w:rsidR="00052ADF">
              <w:rPr>
                <w:rFonts w:eastAsia="Times New Roman" w:cstheme="minorHAnsi"/>
                <w:sz w:val="21"/>
                <w:szCs w:val="21"/>
              </w:rPr>
              <w:t>s</w:t>
            </w:r>
            <w:r w:rsidR="00994A93" w:rsidRPr="00634ED6">
              <w:rPr>
                <w:rFonts w:eastAsia="Times New Roman" w:cstheme="minorHAnsi"/>
                <w:sz w:val="21"/>
                <w:szCs w:val="21"/>
              </w:rPr>
              <w:t xml:space="preserve"> and exams?</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56420D" w:rsidRPr="00902EFE" w:rsidTr="00902EFE">
        <w:trPr>
          <w:trHeight w:val="51"/>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Desire to be an excellent instructor</w:t>
            </w: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Examine student outcomes</w:t>
            </w:r>
          </w:p>
          <w:p w:rsidR="0056420D" w:rsidRPr="00902EFE" w:rsidRDefault="0056420D" w:rsidP="001906DD">
            <w:pPr>
              <w:rPr>
                <w:rFonts w:eastAsia="Times New Roman" w:cstheme="minorHAnsi"/>
                <w:sz w:val="21"/>
                <w:szCs w:val="21"/>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EA0D32" w:rsidP="0056420D">
            <w:pPr>
              <w:rPr>
                <w:rFonts w:eastAsia="Times New Roman" w:cstheme="minorHAnsi"/>
                <w:sz w:val="21"/>
                <w:szCs w:val="21"/>
              </w:rPr>
            </w:pPr>
            <w:r>
              <w:rPr>
                <w:rFonts w:eastAsia="Times New Roman" w:cstheme="minorHAnsi"/>
                <w:sz w:val="21"/>
                <w:szCs w:val="21"/>
              </w:rPr>
              <w:t>“What are the most important things for a student to know, understand, or be able to do at the end of this course?”</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1906DD" w:rsidP="0056420D">
            <w:pPr>
              <w:rPr>
                <w:rFonts w:eastAsia="Times New Roman" w:cstheme="minorHAnsi"/>
                <w:sz w:val="21"/>
                <w:szCs w:val="21"/>
              </w:rPr>
            </w:pPr>
            <w:r w:rsidRPr="00902EFE">
              <w:rPr>
                <w:rFonts w:eastAsia="Times New Roman" w:cstheme="minorHAnsi"/>
                <w:color w:val="000000"/>
                <w:sz w:val="21"/>
                <w:szCs w:val="21"/>
              </w:rPr>
              <w:t>Explore potential alignment with institutional priorities</w:t>
            </w:r>
            <w:r>
              <w:rPr>
                <w:rFonts w:eastAsia="Times New Roman" w:cstheme="minorHAnsi"/>
                <w:color w:val="000000"/>
                <w:sz w:val="21"/>
                <w:szCs w:val="21"/>
              </w:rPr>
              <w:t xml:space="preserve"> or c</w:t>
            </w:r>
            <w:r w:rsidR="00B36AA5" w:rsidRPr="00902EFE">
              <w:rPr>
                <w:rFonts w:eastAsia="Times New Roman" w:cstheme="minorHAnsi"/>
                <w:color w:val="000000"/>
                <w:sz w:val="21"/>
                <w:szCs w:val="21"/>
              </w:rPr>
              <w:t>onnect to disciplinary approaches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1906DD" w:rsidP="0056420D">
            <w:pPr>
              <w:rPr>
                <w:rFonts w:eastAsia="Times New Roman" w:cstheme="minorHAnsi"/>
                <w:sz w:val="21"/>
                <w:szCs w:val="21"/>
              </w:rPr>
            </w:pPr>
            <w:r>
              <w:rPr>
                <w:rFonts w:eastAsia="Times New Roman" w:cstheme="minorHAnsi"/>
                <w:sz w:val="21"/>
                <w:szCs w:val="21"/>
              </w:rPr>
              <w:t>“The Wisconsin Experience invites students to have empathy, humility, and relentless curiosity. How might that connect to the questions you’re asking them to explore about race and gender?</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EA0D32" w:rsidRPr="00902EFE" w:rsidTr="00E87F76">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B36AA5" w:rsidP="0056420D">
            <w:pPr>
              <w:rPr>
                <w:rFonts w:eastAsia="Times New Roman" w:cstheme="minorHAnsi"/>
                <w:sz w:val="21"/>
                <w:szCs w:val="21"/>
              </w:rPr>
            </w:pPr>
            <w:r w:rsidRPr="00902EFE">
              <w:rPr>
                <w:rFonts w:eastAsia="Times New Roman" w:cstheme="minorHAnsi"/>
                <w:color w:val="000000"/>
                <w:sz w:val="21"/>
                <w:szCs w:val="21"/>
              </w:rPr>
              <w:t>Highlight successes they already have</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1906DD" w:rsidP="0056420D">
            <w:pPr>
              <w:rPr>
                <w:rFonts w:eastAsia="Times New Roman" w:cstheme="minorHAnsi"/>
                <w:sz w:val="21"/>
                <w:szCs w:val="21"/>
              </w:rPr>
            </w:pPr>
            <w:r>
              <w:rPr>
                <w:rFonts w:eastAsia="Times New Roman" w:cstheme="minorHAnsi"/>
                <w:sz w:val="21"/>
                <w:szCs w:val="21"/>
              </w:rPr>
              <w:t xml:space="preserve">“You received positive feedback from students last fall when you introduced clickers. What if we built on that by asking some higher-order questions?” </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56420D" w:rsidRPr="00902EFE" w:rsidTr="00B36AA5">
        <w:trPr>
          <w:trHeight w:val="348"/>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Concern for student experience and inclusion</w:t>
            </w:r>
          </w:p>
        </w:tc>
      </w:tr>
      <w:tr w:rsidR="00052ADF" w:rsidRPr="00902EFE" w:rsidTr="00E87F76">
        <w:trPr>
          <w:trHeight w:val="58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 xml:space="preserve">Share practices that reinforce universal design and principles </w:t>
            </w:r>
            <w:r w:rsidRPr="00902EFE">
              <w:rPr>
                <w:rFonts w:eastAsia="Times New Roman" w:cstheme="minorHAnsi"/>
                <w:color w:val="000000"/>
                <w:sz w:val="21"/>
                <w:szCs w:val="21"/>
              </w:rPr>
              <w:lastRenderedPageBreak/>
              <w:t>of learning that work for everyone</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E87F76" w:rsidP="0056420D">
            <w:pPr>
              <w:rPr>
                <w:rFonts w:eastAsia="Times New Roman" w:cstheme="minorHAnsi"/>
                <w:sz w:val="21"/>
                <w:szCs w:val="21"/>
              </w:rPr>
            </w:pPr>
            <w:r>
              <w:rPr>
                <w:rFonts w:eastAsia="Times New Roman" w:cstheme="minorHAnsi"/>
                <w:sz w:val="21"/>
                <w:szCs w:val="21"/>
              </w:rPr>
              <w:lastRenderedPageBreak/>
              <w:t>Provide a mechanism to evaluate which parts of a</w:t>
            </w:r>
            <w:r w:rsidR="00F772AB" w:rsidRPr="00634ED6">
              <w:rPr>
                <w:rFonts w:eastAsia="Times New Roman" w:cstheme="minorHAnsi"/>
                <w:sz w:val="21"/>
                <w:szCs w:val="21"/>
              </w:rPr>
              <w:t xml:space="preserve"> course might not be accessible to a subset of students (</w:t>
            </w:r>
            <w:proofErr w:type="spellStart"/>
            <w:r w:rsidR="00F772AB" w:rsidRPr="00634ED6">
              <w:rPr>
                <w:rFonts w:eastAsia="Times New Roman" w:cstheme="minorHAnsi"/>
                <w:sz w:val="21"/>
                <w:szCs w:val="21"/>
              </w:rPr>
              <w:t>eg</w:t>
            </w:r>
            <w:proofErr w:type="spellEnd"/>
            <w:r w:rsidR="00F772AB" w:rsidRPr="00634ED6">
              <w:rPr>
                <w:rFonts w:eastAsia="Times New Roman" w:cstheme="minorHAnsi"/>
                <w:sz w:val="21"/>
                <w:szCs w:val="21"/>
              </w:rPr>
              <w:t xml:space="preserve"> </w:t>
            </w:r>
            <w:r w:rsidR="00F772AB" w:rsidRPr="00634ED6">
              <w:rPr>
                <w:rFonts w:eastAsia="Times New Roman" w:cstheme="minorHAnsi"/>
                <w:sz w:val="21"/>
                <w:szCs w:val="21"/>
              </w:rPr>
              <w:t xml:space="preserve">video </w:t>
            </w:r>
            <w:r w:rsidR="00F772AB" w:rsidRPr="00634ED6">
              <w:rPr>
                <w:rFonts w:eastAsia="Times New Roman" w:cstheme="minorHAnsi"/>
                <w:sz w:val="21"/>
                <w:szCs w:val="21"/>
              </w:rPr>
              <w:lastRenderedPageBreak/>
              <w:t xml:space="preserve">with no </w:t>
            </w:r>
            <w:r w:rsidR="00EA0D32">
              <w:rPr>
                <w:rFonts w:eastAsia="Times New Roman" w:cstheme="minorHAnsi"/>
                <w:sz w:val="21"/>
                <w:szCs w:val="21"/>
              </w:rPr>
              <w:t>text</w:t>
            </w:r>
            <w:r w:rsidR="00F772AB" w:rsidRPr="00634ED6">
              <w:rPr>
                <w:rFonts w:eastAsia="Times New Roman" w:cstheme="minorHAnsi"/>
                <w:sz w:val="21"/>
                <w:szCs w:val="21"/>
              </w:rPr>
              <w:t>)</w:t>
            </w:r>
            <w:r>
              <w:rPr>
                <w:rFonts w:eastAsia="Times New Roman" w:cstheme="minorHAnsi"/>
                <w:sz w:val="21"/>
                <w:szCs w:val="21"/>
              </w:rPr>
              <w:t>, or exclusive to some students (</w:t>
            </w:r>
            <w:proofErr w:type="spellStart"/>
            <w:r>
              <w:rPr>
                <w:rFonts w:eastAsia="Times New Roman" w:cstheme="minorHAnsi"/>
                <w:sz w:val="21"/>
                <w:szCs w:val="21"/>
              </w:rPr>
              <w:t>eg</w:t>
            </w:r>
            <w:proofErr w:type="spellEnd"/>
            <w:r>
              <w:rPr>
                <w:rFonts w:eastAsia="Times New Roman" w:cstheme="minorHAnsi"/>
                <w:sz w:val="21"/>
                <w:szCs w:val="21"/>
              </w:rPr>
              <w:t xml:space="preserve"> all white male figures represent historically important figures). Share examples of how to design parts of the course to </w:t>
            </w:r>
            <w:r w:rsidR="00F772AB" w:rsidRPr="00634ED6">
              <w:rPr>
                <w:rFonts w:eastAsia="Times New Roman" w:cstheme="minorHAnsi"/>
                <w:sz w:val="21"/>
                <w:szCs w:val="21"/>
              </w:rPr>
              <w:t>support those students</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339"/>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6AA5" w:rsidRPr="00902EFE" w:rsidRDefault="00B36AA5" w:rsidP="00B36AA5">
            <w:pPr>
              <w:rPr>
                <w:rFonts w:eastAsia="Times New Roman" w:cstheme="minorHAnsi"/>
                <w:sz w:val="21"/>
                <w:szCs w:val="21"/>
              </w:rPr>
            </w:pPr>
            <w:r w:rsidRPr="00902EFE">
              <w:rPr>
                <w:rFonts w:eastAsia="Times New Roman" w:cstheme="minorHAnsi"/>
                <w:color w:val="000000"/>
                <w:sz w:val="21"/>
                <w:szCs w:val="21"/>
              </w:rPr>
              <w:t>Empathize with student experience</w:t>
            </w:r>
          </w:p>
          <w:p w:rsidR="0056420D" w:rsidRPr="00902EFE" w:rsidRDefault="0056420D" w:rsidP="0056420D">
            <w:pPr>
              <w:rPr>
                <w:rFonts w:eastAsia="Times New Roman" w:cstheme="minorHAnsi"/>
                <w:sz w:val="21"/>
                <w:szCs w:val="21"/>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EA0D32" w:rsidP="0056420D">
            <w:pPr>
              <w:rPr>
                <w:rFonts w:eastAsia="Times New Roman" w:cstheme="minorHAnsi"/>
                <w:sz w:val="21"/>
                <w:szCs w:val="21"/>
              </w:rPr>
            </w:pPr>
            <w:r>
              <w:rPr>
                <w:rFonts w:eastAsia="Times New Roman" w:cstheme="minorHAnsi"/>
                <w:sz w:val="21"/>
                <w:szCs w:val="21"/>
              </w:rPr>
              <w:t>“</w:t>
            </w:r>
            <w:r w:rsidR="00F772AB" w:rsidRPr="00634ED6">
              <w:rPr>
                <w:rFonts w:eastAsia="Times New Roman" w:cstheme="minorHAnsi"/>
                <w:sz w:val="21"/>
                <w:szCs w:val="21"/>
              </w:rPr>
              <w:t xml:space="preserve">How </w:t>
            </w:r>
            <w:r>
              <w:rPr>
                <w:rFonts w:eastAsia="Times New Roman" w:cstheme="minorHAnsi"/>
                <w:sz w:val="21"/>
                <w:szCs w:val="21"/>
              </w:rPr>
              <w:t>might</w:t>
            </w:r>
            <w:r w:rsidR="00F772AB" w:rsidRPr="00634ED6">
              <w:rPr>
                <w:rFonts w:eastAsia="Times New Roman" w:cstheme="minorHAnsi"/>
                <w:sz w:val="21"/>
                <w:szCs w:val="21"/>
              </w:rPr>
              <w:t xml:space="preserve"> </w:t>
            </w:r>
            <w:r>
              <w:rPr>
                <w:rFonts w:eastAsia="Times New Roman" w:cstheme="minorHAnsi"/>
                <w:sz w:val="21"/>
                <w:szCs w:val="21"/>
              </w:rPr>
              <w:t>you</w:t>
            </w:r>
            <w:r w:rsidR="00F772AB" w:rsidRPr="00634ED6">
              <w:rPr>
                <w:rFonts w:eastAsia="Times New Roman" w:cstheme="minorHAnsi"/>
                <w:sz w:val="21"/>
                <w:szCs w:val="21"/>
              </w:rPr>
              <w:t xml:space="preserve"> establish a routine or weekly rhythm to help students better predict what is due when, with clear expectations?</w:t>
            </w:r>
            <w:r w:rsidR="00E87F76">
              <w:rPr>
                <w:rFonts w:eastAsia="Times New Roman" w:cstheme="minorHAnsi"/>
                <w:sz w:val="21"/>
                <w:szCs w:val="21"/>
              </w:rPr>
              <w:t xml:space="preserve"> How might that help all students, but first-generation students in particular?</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96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6AA5" w:rsidRPr="00902EFE" w:rsidRDefault="00B36AA5" w:rsidP="00B36AA5">
            <w:pPr>
              <w:rPr>
                <w:rFonts w:eastAsia="Times New Roman" w:cstheme="minorHAnsi"/>
                <w:sz w:val="21"/>
                <w:szCs w:val="21"/>
              </w:rPr>
            </w:pPr>
            <w:r w:rsidRPr="00902EFE">
              <w:rPr>
                <w:rFonts w:eastAsia="Times New Roman" w:cstheme="minorHAnsi"/>
                <w:color w:val="000000"/>
                <w:sz w:val="21"/>
                <w:szCs w:val="21"/>
              </w:rPr>
              <w:t>Examine disciplinary approaches to inclusive practices</w:t>
            </w:r>
          </w:p>
          <w:p w:rsidR="0056420D" w:rsidRPr="00902EFE" w:rsidRDefault="0056420D" w:rsidP="0056420D">
            <w:pPr>
              <w:rPr>
                <w:rFonts w:eastAsia="Times New Roman" w:cstheme="minorHAnsi"/>
                <w:sz w:val="21"/>
                <w:szCs w:val="21"/>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EA0D32" w:rsidP="0056420D">
            <w:pPr>
              <w:rPr>
                <w:rFonts w:eastAsia="Times New Roman" w:cstheme="minorHAnsi"/>
                <w:sz w:val="21"/>
                <w:szCs w:val="21"/>
              </w:rPr>
            </w:pPr>
            <w:r>
              <w:rPr>
                <w:rFonts w:eastAsia="Times New Roman" w:cstheme="minorHAnsi"/>
                <w:sz w:val="21"/>
                <w:szCs w:val="21"/>
              </w:rPr>
              <w:t>“</w:t>
            </w:r>
            <w:r w:rsidR="00F772AB" w:rsidRPr="00634ED6">
              <w:rPr>
                <w:rFonts w:eastAsia="Times New Roman" w:cstheme="minorHAnsi"/>
                <w:sz w:val="21"/>
                <w:szCs w:val="21"/>
              </w:rPr>
              <w:t>Evolution and vaccinations can be tricky subjects to explore. How have others found ways to teach these critical concepts in a manner that is respectful of students’ faith or beliefs?</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438"/>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B36AA5" w:rsidP="0056420D">
            <w:pPr>
              <w:rPr>
                <w:rFonts w:eastAsia="Times New Roman" w:cstheme="minorHAnsi"/>
                <w:sz w:val="21"/>
                <w:szCs w:val="21"/>
              </w:rPr>
            </w:pPr>
            <w:r w:rsidRPr="00902EFE">
              <w:rPr>
                <w:rFonts w:eastAsia="Times New Roman" w:cstheme="minorHAnsi"/>
                <w:color w:val="000000"/>
                <w:sz w:val="21"/>
                <w:szCs w:val="21"/>
              </w:rPr>
              <w:t>Seek student input and feedback</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E87F76" w:rsidP="0056420D">
            <w:pPr>
              <w:rPr>
                <w:rFonts w:eastAsia="Times New Roman" w:cstheme="minorHAnsi"/>
                <w:sz w:val="21"/>
                <w:szCs w:val="21"/>
              </w:rPr>
            </w:pPr>
            <w:r>
              <w:rPr>
                <w:rFonts w:eastAsia="Times New Roman" w:cstheme="minorHAnsi"/>
                <w:sz w:val="21"/>
                <w:szCs w:val="21"/>
              </w:rPr>
              <w:t>Set aside time to build</w:t>
            </w:r>
            <w:r w:rsidR="00B36AA5" w:rsidRPr="00634ED6">
              <w:rPr>
                <w:rFonts w:eastAsia="Times New Roman" w:cstheme="minorHAnsi"/>
                <w:sz w:val="21"/>
                <w:szCs w:val="21"/>
              </w:rPr>
              <w:t xml:space="preserve"> mid-semester surveys in the LMS to ask students about the</w:t>
            </w:r>
            <w:r>
              <w:rPr>
                <w:rFonts w:eastAsia="Times New Roman" w:cstheme="minorHAnsi"/>
                <w:sz w:val="21"/>
                <w:szCs w:val="21"/>
              </w:rPr>
              <w:t>ir</w:t>
            </w:r>
            <w:r w:rsidR="00B36AA5" w:rsidRPr="00634ED6">
              <w:rPr>
                <w:rFonts w:eastAsia="Times New Roman" w:cstheme="minorHAnsi"/>
                <w:sz w:val="21"/>
                <w:szCs w:val="21"/>
              </w:rPr>
              <w:t xml:space="preserve"> learning experience</w:t>
            </w:r>
            <w:r>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56420D" w:rsidRPr="00902EFE" w:rsidTr="00902EFE">
        <w:trPr>
          <w:trHeight w:val="141"/>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Perception that educational innovation or technology use is trendy</w:t>
            </w:r>
          </w:p>
        </w:tc>
      </w:tr>
      <w:tr w:rsidR="00052ADF" w:rsidRPr="00902EFE" w:rsidTr="00B77972">
        <w:trPr>
          <w:trHeight w:val="969"/>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Focus on the outcome (especially learning!) and design principles</w:t>
            </w:r>
          </w:p>
          <w:p w:rsidR="0056420D" w:rsidRPr="00902EFE" w:rsidRDefault="0056420D" w:rsidP="0056420D">
            <w:pPr>
              <w:rPr>
                <w:rFonts w:eastAsia="Times New Roman" w:cstheme="minorHAnsi"/>
                <w:sz w:val="21"/>
                <w:szCs w:val="21"/>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1906DD" w:rsidP="0056420D">
            <w:pPr>
              <w:rPr>
                <w:rFonts w:eastAsia="Times New Roman" w:cstheme="minorHAnsi"/>
                <w:sz w:val="21"/>
                <w:szCs w:val="21"/>
              </w:rPr>
            </w:pPr>
            <w:r>
              <w:rPr>
                <w:rFonts w:eastAsia="Times New Roman" w:cstheme="minorHAnsi"/>
                <w:sz w:val="21"/>
                <w:szCs w:val="21"/>
              </w:rPr>
              <w:t xml:space="preserve">“How does that </w:t>
            </w:r>
            <w:r w:rsidR="00EA0D32">
              <w:rPr>
                <w:rFonts w:eastAsia="Times New Roman" w:cstheme="minorHAnsi"/>
                <w:sz w:val="21"/>
                <w:szCs w:val="21"/>
              </w:rPr>
              <w:t xml:space="preserve">innovative </w:t>
            </w:r>
            <w:r>
              <w:rPr>
                <w:rFonts w:eastAsia="Times New Roman" w:cstheme="minorHAnsi"/>
                <w:sz w:val="21"/>
                <w:szCs w:val="21"/>
              </w:rPr>
              <w:t>activity help students practice the outcome you intended? How does th</w:t>
            </w:r>
            <w:r w:rsidR="00EA0D32">
              <w:rPr>
                <w:rFonts w:eastAsia="Times New Roman" w:cstheme="minorHAnsi"/>
                <w:sz w:val="21"/>
                <w:szCs w:val="21"/>
              </w:rPr>
              <w:t>at</w:t>
            </w:r>
            <w:r>
              <w:rPr>
                <w:rFonts w:eastAsia="Times New Roman" w:cstheme="minorHAnsi"/>
                <w:sz w:val="21"/>
                <w:szCs w:val="21"/>
              </w:rPr>
              <w:t xml:space="preserve"> </w:t>
            </w:r>
            <w:r w:rsidR="00EA0D32">
              <w:rPr>
                <w:rFonts w:eastAsia="Times New Roman" w:cstheme="minorHAnsi"/>
                <w:sz w:val="21"/>
                <w:szCs w:val="21"/>
              </w:rPr>
              <w:t xml:space="preserve">digital </w:t>
            </w:r>
            <w:r>
              <w:rPr>
                <w:rFonts w:eastAsia="Times New Roman" w:cstheme="minorHAnsi"/>
                <w:sz w:val="21"/>
                <w:szCs w:val="21"/>
              </w:rPr>
              <w:t xml:space="preserve">assessment tell you (and them) </w:t>
            </w:r>
            <w:r w:rsidR="00EA0D32">
              <w:rPr>
                <w:rFonts w:eastAsia="Times New Roman" w:cstheme="minorHAnsi"/>
                <w:sz w:val="21"/>
                <w:szCs w:val="21"/>
              </w:rPr>
              <w:t xml:space="preserve">whether </w:t>
            </w:r>
            <w:r>
              <w:rPr>
                <w:rFonts w:eastAsia="Times New Roman" w:cstheme="minorHAnsi"/>
                <w:sz w:val="21"/>
                <w:szCs w:val="21"/>
              </w:rPr>
              <w:t>they are headed in the right direction?”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420"/>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F772AB" w:rsidP="0056420D">
            <w:pPr>
              <w:rPr>
                <w:rFonts w:eastAsia="Times New Roman" w:cstheme="minorHAnsi"/>
                <w:sz w:val="21"/>
                <w:szCs w:val="21"/>
              </w:rPr>
            </w:pPr>
            <w:r w:rsidRPr="00902EFE">
              <w:rPr>
                <w:rFonts w:eastAsia="Times New Roman" w:cstheme="minorHAnsi"/>
                <w:color w:val="000000"/>
                <w:sz w:val="21"/>
                <w:szCs w:val="21"/>
              </w:rPr>
              <w:t xml:space="preserve">Refer to seminal literature (generally or in the discipline) </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F772AB" w:rsidP="0056420D">
            <w:pPr>
              <w:rPr>
                <w:rFonts w:eastAsia="Times New Roman" w:cstheme="minorHAnsi"/>
                <w:sz w:val="21"/>
                <w:szCs w:val="21"/>
              </w:rPr>
            </w:pPr>
            <w:r w:rsidRPr="00634ED6">
              <w:rPr>
                <w:rFonts w:eastAsia="Times New Roman" w:cstheme="minorHAnsi"/>
                <w:sz w:val="21"/>
                <w:szCs w:val="21"/>
              </w:rPr>
              <w:t xml:space="preserve">Provide a primer or summary of the key </w:t>
            </w:r>
            <w:r w:rsidR="00EA0D32">
              <w:rPr>
                <w:rFonts w:eastAsia="Times New Roman" w:cstheme="minorHAnsi"/>
                <w:sz w:val="21"/>
                <w:szCs w:val="21"/>
              </w:rPr>
              <w:t xml:space="preserve">educational </w:t>
            </w:r>
            <w:r w:rsidRPr="00634ED6">
              <w:rPr>
                <w:rFonts w:eastAsia="Times New Roman" w:cstheme="minorHAnsi"/>
                <w:sz w:val="21"/>
                <w:szCs w:val="21"/>
              </w:rPr>
              <w:t>studies in the discipline or a comprehensive introductory paper</w:t>
            </w:r>
            <w:r w:rsidR="00EA0D32">
              <w:rPr>
                <w:rFonts w:eastAsia="Times New Roman" w:cstheme="minorHAnsi"/>
                <w:sz w:val="21"/>
                <w:szCs w:val="21"/>
              </w:rPr>
              <w:t>, then connect the dots between how those learning principles are supported or improved by a particular technology</w:t>
            </w:r>
            <w:r w:rsidRPr="00634ED6">
              <w:rPr>
                <w:rFonts w:eastAsia="Times New Roman" w:cstheme="minorHAnsi"/>
                <w:sz w:val="21"/>
                <w:szCs w:val="21"/>
              </w:rPr>
              <w:t>.</w:t>
            </w:r>
            <w:r w:rsidR="00EA0D32">
              <w:rPr>
                <w:rFonts w:eastAsia="Times New Roman" w:cstheme="minorHAnsi"/>
                <w:sz w:val="21"/>
                <w:szCs w:val="21"/>
              </w:rPr>
              <w:t xml:space="preserve"> </w:t>
            </w:r>
            <w:r w:rsidR="00EA0D32" w:rsidRPr="00EA0D32">
              <w:rPr>
                <w:rFonts w:eastAsia="Times New Roman" w:cstheme="minorHAnsi"/>
                <w:i/>
                <w:sz w:val="21"/>
                <w:szCs w:val="21"/>
              </w:rPr>
              <w:t>How Learning Works</w:t>
            </w:r>
            <w:r w:rsidR="00EA0D32">
              <w:rPr>
                <w:rFonts w:eastAsia="Times New Roman" w:cstheme="minorHAnsi"/>
                <w:sz w:val="21"/>
                <w:szCs w:val="21"/>
              </w:rPr>
              <w:t xml:space="preserve"> by Susan Ambrose </w:t>
            </w:r>
            <w:r w:rsidR="00EA0D32" w:rsidRPr="00EA0D32">
              <w:rPr>
                <w:rFonts w:eastAsia="Times New Roman" w:cstheme="minorHAnsi"/>
                <w:i/>
                <w:sz w:val="21"/>
                <w:szCs w:val="21"/>
              </w:rPr>
              <w:t>et al.</w:t>
            </w:r>
            <w:r w:rsidR="00EA0D32">
              <w:rPr>
                <w:rFonts w:eastAsia="Times New Roman" w:cstheme="minorHAnsi"/>
                <w:sz w:val="21"/>
                <w:szCs w:val="21"/>
              </w:rPr>
              <w:t xml:space="preserve"> is a great place to start.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B77972">
        <w:trPr>
          <w:trHeight w:val="94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F772AB" w:rsidP="0056420D">
            <w:pPr>
              <w:rPr>
                <w:rFonts w:eastAsia="Times New Roman" w:cstheme="minorHAnsi"/>
                <w:sz w:val="21"/>
                <w:szCs w:val="21"/>
              </w:rPr>
            </w:pPr>
            <w:r w:rsidRPr="00902EFE">
              <w:rPr>
                <w:rFonts w:eastAsia="Times New Roman" w:cstheme="minorHAnsi"/>
                <w:color w:val="000000"/>
                <w:sz w:val="21"/>
                <w:szCs w:val="21"/>
              </w:rPr>
              <w:t>Align with timely reports (</w:t>
            </w:r>
            <w:proofErr w:type="spellStart"/>
            <w:r w:rsidRPr="00902EFE">
              <w:rPr>
                <w:rFonts w:eastAsia="Times New Roman" w:cstheme="minorHAnsi"/>
                <w:color w:val="000000"/>
                <w:sz w:val="21"/>
                <w:szCs w:val="21"/>
              </w:rPr>
              <w:t>eg</w:t>
            </w:r>
            <w:proofErr w:type="spellEnd"/>
            <w:r w:rsidRPr="00902EFE">
              <w:rPr>
                <w:rFonts w:eastAsia="Times New Roman" w:cstheme="minorHAnsi"/>
                <w:color w:val="000000"/>
                <w:sz w:val="21"/>
                <w:szCs w:val="21"/>
              </w:rPr>
              <w:t xml:space="preserve"> ELI annual priorities) </w:t>
            </w:r>
            <w:r w:rsidRPr="00634ED6">
              <w:rPr>
                <w:rFonts w:eastAsia="Times New Roman" w:cstheme="minorHAnsi"/>
                <w:color w:val="000000"/>
                <w:sz w:val="21"/>
                <w:szCs w:val="21"/>
              </w:rPr>
              <w:t xml:space="preserve">and </w:t>
            </w:r>
            <w:r w:rsidRPr="00902EFE">
              <w:rPr>
                <w:rFonts w:eastAsia="Times New Roman" w:cstheme="minorHAnsi"/>
                <w:color w:val="000000"/>
                <w:sz w:val="21"/>
                <w:szCs w:val="21"/>
              </w:rPr>
              <w:t>campus &amp; discipline priorities</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F772AB" w:rsidP="0056420D">
            <w:pPr>
              <w:rPr>
                <w:rFonts w:eastAsia="Times New Roman" w:cstheme="minorHAnsi"/>
                <w:sz w:val="21"/>
                <w:szCs w:val="21"/>
              </w:rPr>
            </w:pPr>
            <w:r w:rsidRPr="00634ED6">
              <w:rPr>
                <w:rFonts w:eastAsia="Times New Roman" w:cstheme="minorHAnsi"/>
                <w:sz w:val="21"/>
                <w:szCs w:val="21"/>
              </w:rPr>
              <w:t>When the campus sends out a new educational initiative</w:t>
            </w:r>
            <w:r w:rsidR="00EA0D32">
              <w:rPr>
                <w:rFonts w:eastAsia="Times New Roman" w:cstheme="minorHAnsi"/>
                <w:sz w:val="21"/>
                <w:szCs w:val="21"/>
              </w:rPr>
              <w:t xml:space="preserve"> (</w:t>
            </w:r>
            <w:proofErr w:type="spellStart"/>
            <w:r w:rsidR="00EA0D32">
              <w:rPr>
                <w:rFonts w:eastAsia="Times New Roman" w:cstheme="minorHAnsi"/>
                <w:sz w:val="21"/>
                <w:szCs w:val="21"/>
              </w:rPr>
              <w:t>eg</w:t>
            </w:r>
            <w:proofErr w:type="spellEnd"/>
            <w:r w:rsidRPr="00634ED6">
              <w:rPr>
                <w:rFonts w:eastAsia="Times New Roman" w:cstheme="minorHAnsi"/>
                <w:sz w:val="21"/>
                <w:szCs w:val="21"/>
              </w:rPr>
              <w:t xml:space="preserve"> blended learning, course learning outcomes inventor</w:t>
            </w:r>
            <w:r w:rsidR="00EA0D32">
              <w:rPr>
                <w:rFonts w:eastAsia="Times New Roman" w:cstheme="minorHAnsi"/>
                <w:sz w:val="21"/>
                <w:szCs w:val="21"/>
              </w:rPr>
              <w:t xml:space="preserve">ies, </w:t>
            </w:r>
            <w:r w:rsidRPr="00634ED6">
              <w:rPr>
                <w:rFonts w:eastAsia="Times New Roman" w:cstheme="minorHAnsi"/>
                <w:sz w:val="21"/>
                <w:szCs w:val="21"/>
              </w:rPr>
              <w:t xml:space="preserve">a new </w:t>
            </w:r>
            <w:r w:rsidR="00EA0D32">
              <w:rPr>
                <w:rFonts w:eastAsia="Times New Roman" w:cstheme="minorHAnsi"/>
                <w:sz w:val="21"/>
                <w:szCs w:val="21"/>
              </w:rPr>
              <w:t>enterprise</w:t>
            </w:r>
            <w:r w:rsidRPr="00634ED6">
              <w:rPr>
                <w:rFonts w:eastAsia="Times New Roman" w:cstheme="minorHAnsi"/>
                <w:sz w:val="21"/>
                <w:szCs w:val="21"/>
              </w:rPr>
              <w:t xml:space="preserve"> technology</w:t>
            </w:r>
            <w:r w:rsidR="00EA0D32">
              <w:rPr>
                <w:rFonts w:eastAsia="Times New Roman" w:cstheme="minorHAnsi"/>
                <w:sz w:val="21"/>
                <w:szCs w:val="21"/>
              </w:rPr>
              <w:t xml:space="preserve">, </w:t>
            </w:r>
            <w:proofErr w:type="spellStart"/>
            <w:r w:rsidR="00EA0D32">
              <w:rPr>
                <w:rFonts w:eastAsia="Times New Roman" w:cstheme="minorHAnsi"/>
                <w:sz w:val="21"/>
                <w:szCs w:val="21"/>
              </w:rPr>
              <w:t>etc</w:t>
            </w:r>
            <w:proofErr w:type="spellEnd"/>
            <w:r w:rsidR="00EA0D32">
              <w:rPr>
                <w:rFonts w:eastAsia="Times New Roman" w:cstheme="minorHAnsi"/>
                <w:sz w:val="21"/>
                <w:szCs w:val="21"/>
              </w:rPr>
              <w:t>)</w:t>
            </w:r>
            <w:r w:rsidRPr="00634ED6">
              <w:rPr>
                <w:rFonts w:eastAsia="Times New Roman" w:cstheme="minorHAnsi"/>
                <w:sz w:val="21"/>
                <w:szCs w:val="21"/>
              </w:rPr>
              <w:t>, connect the dots to the faculty development program</w:t>
            </w:r>
            <w:r w:rsidR="00EA0D32">
              <w:rPr>
                <w:rFonts w:eastAsia="Times New Roman" w:cstheme="minorHAnsi"/>
                <w:sz w:val="21"/>
                <w:szCs w:val="21"/>
              </w:rPr>
              <w:t>’s outcomes</w:t>
            </w:r>
            <w:r w:rsidR="00B4112F">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56420D" w:rsidRPr="00902EFE" w:rsidTr="00902EFE">
        <w:trPr>
          <w:trHeight w:val="159"/>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numPr>
                <w:ilvl w:val="0"/>
                <w:numId w:val="1"/>
              </w:numPr>
              <w:ind w:left="0"/>
              <w:textAlignment w:val="baseline"/>
              <w:rPr>
                <w:rFonts w:eastAsia="Times New Roman" w:cstheme="minorHAnsi"/>
              </w:rPr>
            </w:pPr>
            <w:r w:rsidRPr="00902EFE">
              <w:rPr>
                <w:rFonts w:eastAsia="Times New Roman" w:cstheme="minorHAnsi"/>
                <w:b/>
                <w:color w:val="000000"/>
                <w:sz w:val="28"/>
                <w:szCs w:val="28"/>
              </w:rPr>
              <w:t>Concern about negative consequences of poor teaching</w:t>
            </w:r>
          </w:p>
        </w:tc>
      </w:tr>
      <w:tr w:rsidR="00052ADF" w:rsidRPr="00902EFE" w:rsidTr="00E87F76">
        <w:trPr>
          <w:trHeight w:val="276"/>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r w:rsidRPr="00902EFE">
              <w:rPr>
                <w:rFonts w:eastAsia="Times New Roman" w:cstheme="minorHAnsi"/>
                <w:color w:val="000000"/>
                <w:sz w:val="21"/>
                <w:szCs w:val="21"/>
              </w:rPr>
              <w:t>Set expectations</w:t>
            </w:r>
          </w:p>
          <w:p w:rsidR="0056420D" w:rsidRPr="00902EFE" w:rsidRDefault="0056420D" w:rsidP="0056420D">
            <w:pPr>
              <w:rPr>
                <w:rFonts w:eastAsia="Times New Roman" w:cstheme="minorHAnsi"/>
                <w:sz w:val="21"/>
                <w:szCs w:val="21"/>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B4112F" w:rsidP="0056420D">
            <w:pPr>
              <w:rPr>
                <w:rFonts w:eastAsia="Times New Roman" w:cstheme="minorHAnsi"/>
                <w:sz w:val="21"/>
                <w:szCs w:val="21"/>
              </w:rPr>
            </w:pPr>
            <w:r>
              <w:rPr>
                <w:rFonts w:eastAsia="Times New Roman" w:cstheme="minorHAnsi"/>
                <w:sz w:val="21"/>
                <w:szCs w:val="21"/>
              </w:rPr>
              <w:t xml:space="preserve">“Evidence suggests it takes three times </w:t>
            </w:r>
            <w:r w:rsidR="00EA0D32">
              <w:rPr>
                <w:rFonts w:eastAsia="Times New Roman" w:cstheme="minorHAnsi"/>
                <w:sz w:val="21"/>
                <w:szCs w:val="21"/>
              </w:rPr>
              <w:t xml:space="preserve">to be comfortable teaching </w:t>
            </w:r>
            <w:r>
              <w:rPr>
                <w:rFonts w:eastAsia="Times New Roman" w:cstheme="minorHAnsi"/>
                <w:sz w:val="21"/>
                <w:szCs w:val="21"/>
              </w:rPr>
              <w:t>a new innovation.”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231"/>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4ED6" w:rsidRPr="00902EFE" w:rsidRDefault="00634ED6" w:rsidP="00634ED6">
            <w:pPr>
              <w:rPr>
                <w:rFonts w:eastAsia="Times New Roman" w:cstheme="minorHAnsi"/>
                <w:sz w:val="21"/>
                <w:szCs w:val="21"/>
              </w:rPr>
            </w:pPr>
            <w:r w:rsidRPr="00902EFE">
              <w:rPr>
                <w:rFonts w:eastAsia="Times New Roman" w:cstheme="minorHAnsi"/>
                <w:color w:val="000000"/>
                <w:sz w:val="21"/>
                <w:szCs w:val="21"/>
              </w:rPr>
              <w:t>Establish feedback loops</w:t>
            </w:r>
          </w:p>
          <w:p w:rsidR="0056420D" w:rsidRPr="00902EFE" w:rsidRDefault="0056420D" w:rsidP="0056420D">
            <w:pPr>
              <w:rPr>
                <w:rFonts w:eastAsia="Times New Roman" w:cstheme="minorHAnsi"/>
                <w:sz w:val="21"/>
                <w:szCs w:val="21"/>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EA0D32" w:rsidP="0056420D">
            <w:pPr>
              <w:rPr>
                <w:rFonts w:eastAsia="Times New Roman" w:cstheme="minorHAnsi"/>
                <w:sz w:val="21"/>
                <w:szCs w:val="21"/>
              </w:rPr>
            </w:pPr>
            <w:r>
              <w:rPr>
                <w:rFonts w:eastAsia="Times New Roman" w:cstheme="minorHAnsi"/>
                <w:sz w:val="21"/>
                <w:szCs w:val="21"/>
              </w:rPr>
              <w:t>Host a workshop on</w:t>
            </w:r>
            <w:r w:rsidR="00B4112F">
              <w:rPr>
                <w:rFonts w:eastAsia="Times New Roman" w:cstheme="minorHAnsi"/>
                <w:sz w:val="21"/>
                <w:szCs w:val="21"/>
              </w:rPr>
              <w:t xml:space="preserve"> peer-peer teaching observation</w:t>
            </w:r>
            <w:r>
              <w:rPr>
                <w:rFonts w:eastAsia="Times New Roman" w:cstheme="minorHAnsi"/>
                <w:sz w:val="21"/>
                <w:szCs w:val="21"/>
              </w:rPr>
              <w:t xml:space="preserve"> pairs or triads</w:t>
            </w:r>
            <w:r w:rsidR="00B4112F">
              <w:rPr>
                <w:rFonts w:eastAsia="Times New Roman" w:cstheme="minorHAnsi"/>
                <w:sz w:val="21"/>
                <w:szCs w:val="21"/>
              </w:rPr>
              <w:t xml:space="preserve"> using a teaching observation protocol or other </w:t>
            </w:r>
            <w:r>
              <w:rPr>
                <w:rFonts w:eastAsia="Times New Roman" w:cstheme="minorHAnsi"/>
                <w:sz w:val="21"/>
                <w:szCs w:val="21"/>
              </w:rPr>
              <w:t xml:space="preserve">evaluation </w:t>
            </w:r>
            <w:r w:rsidR="00B4112F">
              <w:rPr>
                <w:rFonts w:eastAsia="Times New Roman" w:cstheme="minorHAnsi"/>
                <w:sz w:val="21"/>
                <w:szCs w:val="21"/>
              </w:rPr>
              <w:t>tool</w:t>
            </w:r>
            <w:r>
              <w:rPr>
                <w:rFonts w:eastAsia="Times New Roman" w:cstheme="minorHAnsi"/>
                <w:sz w:val="21"/>
                <w:szCs w:val="21"/>
              </w:rPr>
              <w:t>, such as Quality Matters</w:t>
            </w:r>
            <w:r w:rsidR="00CA2530">
              <w:rPr>
                <w:rFonts w:eastAsia="Times New Roman" w:cstheme="minorHAnsi"/>
                <w:sz w:val="21"/>
                <w:szCs w:val="21"/>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204"/>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4ED6" w:rsidRPr="00902EFE" w:rsidRDefault="00634ED6" w:rsidP="00634ED6">
            <w:pPr>
              <w:rPr>
                <w:rFonts w:eastAsia="Times New Roman" w:cstheme="minorHAnsi"/>
                <w:sz w:val="21"/>
                <w:szCs w:val="21"/>
              </w:rPr>
            </w:pPr>
            <w:r w:rsidRPr="00902EFE">
              <w:rPr>
                <w:rFonts w:eastAsia="Times New Roman" w:cstheme="minorHAnsi"/>
                <w:color w:val="000000"/>
                <w:sz w:val="21"/>
                <w:szCs w:val="21"/>
              </w:rPr>
              <w:t>Enlist students in improvements</w:t>
            </w:r>
          </w:p>
          <w:p w:rsidR="0056420D" w:rsidRPr="00902EFE" w:rsidRDefault="0056420D" w:rsidP="0056420D">
            <w:pPr>
              <w:rPr>
                <w:rFonts w:eastAsia="Times New Roman" w:cstheme="minorHAnsi"/>
                <w:sz w:val="21"/>
                <w:szCs w:val="21"/>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DD226C" w:rsidP="0056420D">
            <w:pPr>
              <w:rPr>
                <w:rFonts w:eastAsia="Times New Roman" w:cstheme="minorHAnsi"/>
                <w:sz w:val="21"/>
                <w:szCs w:val="21"/>
              </w:rPr>
            </w:pPr>
            <w:r>
              <w:rPr>
                <w:rFonts w:eastAsia="Times New Roman" w:cstheme="minorHAnsi"/>
                <w:sz w:val="21"/>
                <w:szCs w:val="21"/>
              </w:rPr>
              <w:t>Offer time during the program for faculty to build student feedback mechanisms into course design, such as one-minute papers, and a plan for analysis.</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r w:rsidR="00052ADF" w:rsidRPr="00902EFE" w:rsidTr="00E87F76">
        <w:trPr>
          <w:trHeight w:val="87"/>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634ED6" w:rsidP="0056420D">
            <w:pPr>
              <w:rPr>
                <w:rFonts w:eastAsia="Times New Roman" w:cstheme="minorHAnsi"/>
                <w:sz w:val="21"/>
                <w:szCs w:val="21"/>
              </w:rPr>
            </w:pPr>
            <w:r w:rsidRPr="00634ED6">
              <w:rPr>
                <w:rFonts w:eastAsia="Times New Roman" w:cstheme="minorHAnsi"/>
                <w:sz w:val="21"/>
                <w:szCs w:val="21"/>
              </w:rPr>
              <w:t>Offer empathy</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DD226C" w:rsidP="0056420D">
            <w:pPr>
              <w:rPr>
                <w:rFonts w:eastAsia="Times New Roman" w:cstheme="minorHAnsi"/>
                <w:sz w:val="21"/>
                <w:szCs w:val="21"/>
              </w:rPr>
            </w:pPr>
            <w:r>
              <w:rPr>
                <w:rFonts w:eastAsia="Times New Roman" w:cstheme="minorHAnsi"/>
                <w:sz w:val="21"/>
                <w:szCs w:val="21"/>
              </w:rPr>
              <w:t>Listen to what faculty aren’t saying, and offer understanding and support.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420D" w:rsidRPr="00902EFE" w:rsidRDefault="0056420D" w:rsidP="0056420D">
            <w:pPr>
              <w:rPr>
                <w:rFonts w:eastAsia="Times New Roman" w:cstheme="minorHAnsi"/>
                <w:sz w:val="21"/>
                <w:szCs w:val="21"/>
              </w:rPr>
            </w:pPr>
          </w:p>
        </w:tc>
      </w:tr>
    </w:tbl>
    <w:p w:rsidR="00902EFE" w:rsidRPr="008D4EE7" w:rsidRDefault="00902EFE">
      <w:pPr>
        <w:rPr>
          <w:rFonts w:cstheme="minorHAnsi"/>
        </w:rPr>
      </w:pPr>
    </w:p>
    <w:sectPr w:rsidR="00902EFE" w:rsidRPr="008D4EE7" w:rsidSect="00902EFE">
      <w:footerReference w:type="even" r:id="rId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B06" w:rsidRDefault="000A6B06" w:rsidP="00902EFE">
      <w:r>
        <w:separator/>
      </w:r>
    </w:p>
  </w:endnote>
  <w:endnote w:type="continuationSeparator" w:id="0">
    <w:p w:rsidR="000A6B06" w:rsidRDefault="000A6B06" w:rsidP="0090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166838"/>
      <w:docPartObj>
        <w:docPartGallery w:val="Page Numbers (Bottom of Page)"/>
        <w:docPartUnique/>
      </w:docPartObj>
    </w:sdtPr>
    <w:sdtContent>
      <w:p w:rsidR="00902EFE" w:rsidRDefault="00902EFE" w:rsidP="003A77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02EFE" w:rsidRDefault="00902EFE" w:rsidP="00902E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652973"/>
      <w:docPartObj>
        <w:docPartGallery w:val="Page Numbers (Bottom of Page)"/>
        <w:docPartUnique/>
      </w:docPartObj>
    </w:sdtPr>
    <w:sdtContent>
      <w:p w:rsidR="00902EFE" w:rsidRDefault="00902EFE" w:rsidP="003A77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02EFE" w:rsidRDefault="00902EFE" w:rsidP="00902EFE">
    <w:pPr>
      <w:pStyle w:val="Footer"/>
      <w:ind w:right="360"/>
    </w:pPr>
    <w:r>
      <w:t>Sarah Miller, U of Wisconsin-Madison &amp; Cody Connor, Purdue U (EDUCAUSE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B06" w:rsidRDefault="000A6B06" w:rsidP="00902EFE">
      <w:r>
        <w:separator/>
      </w:r>
    </w:p>
  </w:footnote>
  <w:footnote w:type="continuationSeparator" w:id="0">
    <w:p w:rsidR="000A6B06" w:rsidRDefault="000A6B06" w:rsidP="00902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3CAC"/>
    <w:multiLevelType w:val="multilevel"/>
    <w:tmpl w:val="8012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64"/>
    <w:rsid w:val="00052ADF"/>
    <w:rsid w:val="000A6B06"/>
    <w:rsid w:val="001906DD"/>
    <w:rsid w:val="001923EF"/>
    <w:rsid w:val="002810D5"/>
    <w:rsid w:val="00486FAE"/>
    <w:rsid w:val="004D1164"/>
    <w:rsid w:val="0056420D"/>
    <w:rsid w:val="005F1266"/>
    <w:rsid w:val="00634ED6"/>
    <w:rsid w:val="006E6BC8"/>
    <w:rsid w:val="007D54B2"/>
    <w:rsid w:val="008D4EE7"/>
    <w:rsid w:val="00902EFE"/>
    <w:rsid w:val="009165AB"/>
    <w:rsid w:val="00994A93"/>
    <w:rsid w:val="00B04DAD"/>
    <w:rsid w:val="00B25CA4"/>
    <w:rsid w:val="00B36AA5"/>
    <w:rsid w:val="00B4112F"/>
    <w:rsid w:val="00B77972"/>
    <w:rsid w:val="00CA2530"/>
    <w:rsid w:val="00DD226C"/>
    <w:rsid w:val="00E87F76"/>
    <w:rsid w:val="00EA0D32"/>
    <w:rsid w:val="00ED7043"/>
    <w:rsid w:val="00F772AB"/>
    <w:rsid w:val="00F94623"/>
    <w:rsid w:val="00F9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8CFB3"/>
  <w14:defaultImageDpi w14:val="32767"/>
  <w15:chartTrackingRefBased/>
  <w15:docId w15:val="{95323C0B-EA4C-1542-82FC-D10D0CC2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EF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02EFE"/>
    <w:pPr>
      <w:tabs>
        <w:tab w:val="center" w:pos="4680"/>
        <w:tab w:val="right" w:pos="9360"/>
      </w:tabs>
    </w:pPr>
  </w:style>
  <w:style w:type="character" w:customStyle="1" w:styleId="HeaderChar">
    <w:name w:val="Header Char"/>
    <w:basedOn w:val="DefaultParagraphFont"/>
    <w:link w:val="Header"/>
    <w:uiPriority w:val="99"/>
    <w:rsid w:val="00902EFE"/>
  </w:style>
  <w:style w:type="paragraph" w:styleId="Footer">
    <w:name w:val="footer"/>
    <w:basedOn w:val="Normal"/>
    <w:link w:val="FooterChar"/>
    <w:uiPriority w:val="99"/>
    <w:unhideWhenUsed/>
    <w:rsid w:val="00902EFE"/>
    <w:pPr>
      <w:tabs>
        <w:tab w:val="center" w:pos="4680"/>
        <w:tab w:val="right" w:pos="9360"/>
      </w:tabs>
    </w:pPr>
  </w:style>
  <w:style w:type="character" w:customStyle="1" w:styleId="FooterChar">
    <w:name w:val="Footer Char"/>
    <w:basedOn w:val="DefaultParagraphFont"/>
    <w:link w:val="Footer"/>
    <w:uiPriority w:val="99"/>
    <w:rsid w:val="00902EFE"/>
  </w:style>
  <w:style w:type="character" w:styleId="PageNumber">
    <w:name w:val="page number"/>
    <w:basedOn w:val="DefaultParagraphFont"/>
    <w:uiPriority w:val="99"/>
    <w:semiHidden/>
    <w:unhideWhenUsed/>
    <w:rsid w:val="0090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4176">
      <w:bodyDiv w:val="1"/>
      <w:marLeft w:val="0"/>
      <w:marRight w:val="0"/>
      <w:marTop w:val="0"/>
      <w:marBottom w:val="0"/>
      <w:divBdr>
        <w:top w:val="none" w:sz="0" w:space="0" w:color="auto"/>
        <w:left w:val="none" w:sz="0" w:space="0" w:color="auto"/>
        <w:bottom w:val="none" w:sz="0" w:space="0" w:color="auto"/>
        <w:right w:val="none" w:sz="0" w:space="0" w:color="auto"/>
      </w:divBdr>
    </w:div>
    <w:div w:id="597442399">
      <w:bodyDiv w:val="1"/>
      <w:marLeft w:val="0"/>
      <w:marRight w:val="0"/>
      <w:marTop w:val="0"/>
      <w:marBottom w:val="0"/>
      <w:divBdr>
        <w:top w:val="none" w:sz="0" w:space="0" w:color="auto"/>
        <w:left w:val="none" w:sz="0" w:space="0" w:color="auto"/>
        <w:bottom w:val="none" w:sz="0" w:space="0" w:color="auto"/>
        <w:right w:val="none" w:sz="0" w:space="0" w:color="auto"/>
      </w:divBdr>
      <w:divsChild>
        <w:div w:id="1981880399">
          <w:marLeft w:val="-740"/>
          <w:marRight w:val="0"/>
          <w:marTop w:val="0"/>
          <w:marBottom w:val="0"/>
          <w:divBdr>
            <w:top w:val="none" w:sz="0" w:space="0" w:color="auto"/>
            <w:left w:val="none" w:sz="0" w:space="0" w:color="auto"/>
            <w:bottom w:val="none" w:sz="0" w:space="0" w:color="auto"/>
            <w:right w:val="none" w:sz="0" w:space="0" w:color="auto"/>
          </w:divBdr>
        </w:div>
      </w:divsChild>
    </w:div>
    <w:div w:id="1884832490">
      <w:bodyDiv w:val="1"/>
      <w:marLeft w:val="0"/>
      <w:marRight w:val="0"/>
      <w:marTop w:val="0"/>
      <w:marBottom w:val="0"/>
      <w:divBdr>
        <w:top w:val="none" w:sz="0" w:space="0" w:color="auto"/>
        <w:left w:val="none" w:sz="0" w:space="0" w:color="auto"/>
        <w:bottom w:val="none" w:sz="0" w:space="0" w:color="auto"/>
        <w:right w:val="none" w:sz="0" w:space="0" w:color="auto"/>
      </w:divBdr>
    </w:div>
    <w:div w:id="1953896447">
      <w:bodyDiv w:val="1"/>
      <w:marLeft w:val="0"/>
      <w:marRight w:val="0"/>
      <w:marTop w:val="0"/>
      <w:marBottom w:val="0"/>
      <w:divBdr>
        <w:top w:val="none" w:sz="0" w:space="0" w:color="auto"/>
        <w:left w:val="none" w:sz="0" w:space="0" w:color="auto"/>
        <w:bottom w:val="none" w:sz="0" w:space="0" w:color="auto"/>
        <w:right w:val="none" w:sz="0" w:space="0" w:color="auto"/>
      </w:divBdr>
    </w:div>
    <w:div w:id="1955481869">
      <w:bodyDiv w:val="1"/>
      <w:marLeft w:val="0"/>
      <w:marRight w:val="0"/>
      <w:marTop w:val="0"/>
      <w:marBottom w:val="0"/>
      <w:divBdr>
        <w:top w:val="none" w:sz="0" w:space="0" w:color="auto"/>
        <w:left w:val="none" w:sz="0" w:space="0" w:color="auto"/>
        <w:bottom w:val="none" w:sz="0" w:space="0" w:color="auto"/>
        <w:right w:val="none" w:sz="0" w:space="0" w:color="auto"/>
      </w:divBdr>
      <w:divsChild>
        <w:div w:id="1228371125">
          <w:marLeft w:val="-740"/>
          <w:marRight w:val="0"/>
          <w:marTop w:val="0"/>
          <w:marBottom w:val="0"/>
          <w:divBdr>
            <w:top w:val="none" w:sz="0" w:space="0" w:color="auto"/>
            <w:left w:val="none" w:sz="0" w:space="0" w:color="auto"/>
            <w:bottom w:val="none" w:sz="0" w:space="0" w:color="auto"/>
            <w:right w:val="none" w:sz="0" w:space="0" w:color="auto"/>
          </w:divBdr>
        </w:div>
      </w:divsChild>
    </w:div>
    <w:div w:id="2063170520">
      <w:bodyDiv w:val="1"/>
      <w:marLeft w:val="0"/>
      <w:marRight w:val="0"/>
      <w:marTop w:val="0"/>
      <w:marBottom w:val="0"/>
      <w:divBdr>
        <w:top w:val="none" w:sz="0" w:space="0" w:color="auto"/>
        <w:left w:val="none" w:sz="0" w:space="0" w:color="auto"/>
        <w:bottom w:val="none" w:sz="0" w:space="0" w:color="auto"/>
        <w:right w:val="none" w:sz="0" w:space="0" w:color="auto"/>
      </w:divBdr>
      <w:divsChild>
        <w:div w:id="999117259">
          <w:marLeft w:val="-740"/>
          <w:marRight w:val="0"/>
          <w:marTop w:val="0"/>
          <w:marBottom w:val="0"/>
          <w:divBdr>
            <w:top w:val="none" w:sz="0" w:space="0" w:color="auto"/>
            <w:left w:val="none" w:sz="0" w:space="0" w:color="auto"/>
            <w:bottom w:val="none" w:sz="0" w:space="0" w:color="auto"/>
            <w:right w:val="none" w:sz="0" w:space="0" w:color="auto"/>
          </w:divBdr>
        </w:div>
      </w:divsChild>
    </w:div>
    <w:div w:id="20786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16</cp:revision>
  <cp:lastPrinted>2018-10-29T22:20:00Z</cp:lastPrinted>
  <dcterms:created xsi:type="dcterms:W3CDTF">2018-10-29T17:49:00Z</dcterms:created>
  <dcterms:modified xsi:type="dcterms:W3CDTF">2018-10-30T01:33:00Z</dcterms:modified>
</cp:coreProperties>
</file>