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C8B" w14:textId="77777777" w:rsidR="008E14C0" w:rsidRDefault="008E14C0" w:rsidP="008E14C0">
      <w:pPr>
        <w:pStyle w:val="Title"/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DCBBE90" wp14:editId="5C5A60F8">
            <wp:simplePos x="0" y="0"/>
            <wp:positionH relativeFrom="margin">
              <wp:posOffset>4332605</wp:posOffset>
            </wp:positionH>
            <wp:positionV relativeFrom="paragraph">
              <wp:posOffset>9525</wp:posOffset>
            </wp:positionV>
            <wp:extent cx="1737360" cy="1544844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yicon-225x20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4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hack it?</w:t>
      </w:r>
    </w:p>
    <w:p w14:paraId="6CA840D3" w14:textId="57A4D7D3" w:rsidR="008E14C0" w:rsidRPr="00934940" w:rsidRDefault="008E14C0" w:rsidP="008E14C0">
      <w:pPr>
        <w:pStyle w:val="Subtitle"/>
        <w:jc w:val="center"/>
        <w:rPr>
          <w:color w:val="auto"/>
          <w:sz w:val="40"/>
        </w:rPr>
      </w:pPr>
      <w:r>
        <w:rPr>
          <w:color w:val="auto"/>
          <w:sz w:val="40"/>
        </w:rPr>
        <w:t>Quiz</w:t>
      </w:r>
    </w:p>
    <w:p w14:paraId="62012B11" w14:textId="37883025" w:rsidR="00B107F5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Treat </w:t>
      </w:r>
      <w:r w:rsidRPr="00FB4BFF">
        <w:rPr>
          <w:b/>
          <w:color w:val="FF0000"/>
          <w:sz w:val="28"/>
        </w:rPr>
        <w:t>devices</w:t>
      </w:r>
      <w:r>
        <w:rPr>
          <w:sz w:val="28"/>
        </w:rPr>
        <w:t xml:space="preserve"> </w:t>
      </w:r>
      <w:r w:rsidR="008E14C0" w:rsidRPr="008E14C0">
        <w:rPr>
          <w:sz w:val="28"/>
        </w:rPr>
        <w:t>like cash.</w:t>
      </w:r>
      <w:r w:rsidR="008752CC">
        <w:rPr>
          <w:sz w:val="28"/>
        </w:rPr>
        <w:t xml:space="preserve"> – </w:t>
      </w:r>
      <w:r w:rsidR="008752CC" w:rsidRPr="008752CC">
        <w:rPr>
          <w:i/>
          <w:sz w:val="18"/>
        </w:rPr>
        <w:t>Be smart about mobile device security</w:t>
      </w:r>
    </w:p>
    <w:p w14:paraId="2C727CFF" w14:textId="557FEB60" w:rsidR="008E14C0" w:rsidRDefault="008E14C0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Protect </w:t>
      </w:r>
      <w:r w:rsidR="00FB4BFF" w:rsidRPr="00FB4BFF">
        <w:rPr>
          <w:b/>
          <w:color w:val="FF0000"/>
          <w:sz w:val="28"/>
        </w:rPr>
        <w:t>passwords</w:t>
      </w:r>
      <w:r w:rsidR="00FB4BFF" w:rsidRPr="00FB4BFF">
        <w:rPr>
          <w:color w:val="FF0000"/>
          <w:sz w:val="28"/>
        </w:rPr>
        <w:t xml:space="preserve"> </w:t>
      </w:r>
      <w:r w:rsidR="00FB4BFF">
        <w:rPr>
          <w:sz w:val="28"/>
        </w:rPr>
        <w:t xml:space="preserve">and other </w:t>
      </w:r>
      <w:r w:rsidR="00FB4BFF" w:rsidRPr="00D214C0">
        <w:rPr>
          <w:sz w:val="28"/>
        </w:rPr>
        <w:t>secure data</w:t>
      </w:r>
      <w:r w:rsidR="00FB4BFF">
        <w:rPr>
          <w:sz w:val="28"/>
        </w:rPr>
        <w:t>.</w:t>
      </w:r>
      <w:r w:rsidR="008752CC">
        <w:rPr>
          <w:sz w:val="28"/>
        </w:rPr>
        <w:t xml:space="preserve"> </w:t>
      </w:r>
      <w:r w:rsidR="008752CC">
        <w:rPr>
          <w:sz w:val="18"/>
        </w:rPr>
        <w:t>How to beat social engineers</w:t>
      </w:r>
    </w:p>
    <w:p w14:paraId="3A23627A" w14:textId="2492C697" w:rsidR="00186B93" w:rsidRDefault="00186B93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Keep your security software </w:t>
      </w:r>
      <w:r w:rsidRPr="00FB4BFF">
        <w:rPr>
          <w:b/>
          <w:color w:val="FF0000"/>
          <w:sz w:val="28"/>
        </w:rPr>
        <w:t>up to date</w:t>
      </w:r>
      <w:r>
        <w:rPr>
          <w:sz w:val="28"/>
        </w:rPr>
        <w:t>.</w:t>
      </w:r>
      <w:r w:rsidR="008752CC">
        <w:rPr>
          <w:sz w:val="28"/>
        </w:rPr>
        <w:t xml:space="preserve"> </w:t>
      </w:r>
      <w:r w:rsidR="008752CC">
        <w:rPr>
          <w:sz w:val="18"/>
        </w:rPr>
        <w:t>Tips to avoid being a social engineering victim.</w:t>
      </w:r>
    </w:p>
    <w:p w14:paraId="0ADDD7EF" w14:textId="0F302BD8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Be aware of your </w:t>
      </w:r>
      <w:r w:rsidRPr="00FB4BFF">
        <w:rPr>
          <w:b/>
          <w:color w:val="FF0000"/>
          <w:sz w:val="28"/>
        </w:rPr>
        <w:t>surroundings</w:t>
      </w:r>
      <w:r>
        <w:rPr>
          <w:sz w:val="28"/>
        </w:rPr>
        <w:t>.</w:t>
      </w:r>
      <w:r w:rsidR="008752CC">
        <w:rPr>
          <w:sz w:val="18"/>
        </w:rPr>
        <w:t xml:space="preserve"> Security Essentials</w:t>
      </w:r>
    </w:p>
    <w:p w14:paraId="5991B0BB" w14:textId="36A0B8DF" w:rsidR="0078172E" w:rsidRDefault="008752CC" w:rsidP="0078172E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8752CC">
        <w:rPr>
          <w:sz w:val="28"/>
        </w:rPr>
        <w:t>S</w:t>
      </w:r>
      <w:r w:rsidR="0078172E" w:rsidRPr="008752CC">
        <w:rPr>
          <w:sz w:val="28"/>
        </w:rPr>
        <w:t xml:space="preserve">ocial engineers </w:t>
      </w:r>
      <w:r>
        <w:rPr>
          <w:sz w:val="28"/>
        </w:rPr>
        <w:t xml:space="preserve">want you to act without </w:t>
      </w:r>
      <w:r w:rsidRPr="008752CC">
        <w:rPr>
          <w:b/>
          <w:color w:val="FF0000"/>
          <w:sz w:val="28"/>
        </w:rPr>
        <w:t>questioning</w:t>
      </w:r>
      <w:r>
        <w:rPr>
          <w:sz w:val="28"/>
        </w:rPr>
        <w:t xml:space="preserve"> or </w:t>
      </w:r>
      <w:r w:rsidRPr="008752CC">
        <w:rPr>
          <w:b/>
          <w:color w:val="FF0000"/>
          <w:sz w:val="28"/>
        </w:rPr>
        <w:t>thinking</w:t>
      </w:r>
      <w:r>
        <w:rPr>
          <w:sz w:val="28"/>
        </w:rPr>
        <w:t xml:space="preserve">. </w:t>
      </w:r>
      <w:r>
        <w:rPr>
          <w:sz w:val="18"/>
        </w:rPr>
        <w:t>Tips to avoid being a social engineering victim</w:t>
      </w:r>
    </w:p>
    <w:p w14:paraId="40C5FC70" w14:textId="7201E6BB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Back up your </w:t>
      </w:r>
      <w:r w:rsidRPr="00FB4BFF">
        <w:rPr>
          <w:b/>
          <w:color w:val="FF0000"/>
          <w:sz w:val="28"/>
        </w:rPr>
        <w:t>data</w:t>
      </w:r>
      <w:r>
        <w:rPr>
          <w:sz w:val="28"/>
        </w:rPr>
        <w:t>.</w:t>
      </w:r>
      <w:r w:rsidR="008752CC">
        <w:rPr>
          <w:sz w:val="20"/>
        </w:rPr>
        <w:t xml:space="preserve"> Be smart about mobile device security</w:t>
      </w:r>
    </w:p>
    <w:p w14:paraId="069098DE" w14:textId="31D832FF" w:rsidR="0078172E" w:rsidRPr="00FB0E36" w:rsidRDefault="00375F22" w:rsidP="0078172E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 xml:space="preserve">Verify people are who they say they are, in </w:t>
      </w:r>
      <w:r w:rsidRPr="00375F22">
        <w:rPr>
          <w:b/>
          <w:color w:val="FF0000"/>
          <w:sz w:val="28"/>
        </w:rPr>
        <w:t>person</w:t>
      </w:r>
      <w:r>
        <w:rPr>
          <w:sz w:val="28"/>
        </w:rPr>
        <w:t xml:space="preserve">, via </w:t>
      </w:r>
      <w:r w:rsidRPr="00375F22">
        <w:rPr>
          <w:b/>
          <w:color w:val="FF0000"/>
          <w:sz w:val="28"/>
        </w:rPr>
        <w:t>email</w:t>
      </w:r>
      <w:r>
        <w:rPr>
          <w:sz w:val="28"/>
        </w:rPr>
        <w:t xml:space="preserve">, and on the </w:t>
      </w:r>
      <w:r w:rsidRPr="00375F22">
        <w:rPr>
          <w:b/>
          <w:color w:val="FF0000"/>
          <w:sz w:val="28"/>
        </w:rPr>
        <w:t>phone</w:t>
      </w:r>
      <w:r>
        <w:rPr>
          <w:sz w:val="28"/>
        </w:rPr>
        <w:t xml:space="preserve">. </w:t>
      </w:r>
      <w:r>
        <w:rPr>
          <w:sz w:val="18"/>
        </w:rPr>
        <w:t>How to beat social engineers</w:t>
      </w:r>
    </w:p>
    <w:p w14:paraId="49D53EE8" w14:textId="37E2E1CE" w:rsidR="00FB4BFF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>
        <w:rPr>
          <w:sz w:val="28"/>
        </w:rPr>
        <w:t>The four parts of a social engineering life cycle are</w:t>
      </w:r>
      <w:r w:rsidRPr="000A2685">
        <w:rPr>
          <w:sz w:val="28"/>
        </w:rPr>
        <w:t xml:space="preserve">: </w:t>
      </w:r>
      <w:r w:rsidRPr="008752CC">
        <w:rPr>
          <w:b/>
          <w:color w:val="FF0000"/>
          <w:sz w:val="28"/>
        </w:rPr>
        <w:t>investigation,</w:t>
      </w:r>
      <w:r w:rsidRPr="00FB4BFF">
        <w:rPr>
          <w:b/>
          <w:color w:val="FF0000"/>
          <w:sz w:val="28"/>
        </w:rPr>
        <w:t xml:space="preserve"> hook, </w:t>
      </w:r>
      <w:r w:rsidRPr="008752CC">
        <w:rPr>
          <w:b/>
          <w:color w:val="FF0000"/>
          <w:sz w:val="28"/>
        </w:rPr>
        <w:t>play</w:t>
      </w:r>
      <w:r w:rsidRPr="008F6E34">
        <w:rPr>
          <w:sz w:val="28"/>
        </w:rPr>
        <w:t xml:space="preserve">, </w:t>
      </w:r>
      <w:r w:rsidR="008F6E34">
        <w:rPr>
          <w:sz w:val="28"/>
        </w:rPr>
        <w:t xml:space="preserve">and </w:t>
      </w:r>
      <w:r w:rsidRPr="008752CC">
        <w:rPr>
          <w:b/>
          <w:color w:val="FF0000"/>
          <w:sz w:val="28"/>
        </w:rPr>
        <w:t>exit</w:t>
      </w:r>
      <w:r w:rsidRPr="008F6E34">
        <w:rPr>
          <w:sz w:val="28"/>
        </w:rPr>
        <w:t>.</w:t>
      </w:r>
      <w:r w:rsidR="008752CC">
        <w:rPr>
          <w:sz w:val="20"/>
        </w:rPr>
        <w:t xml:space="preserve"> </w:t>
      </w:r>
      <w:r w:rsidR="008752CC">
        <w:rPr>
          <w:sz w:val="18"/>
        </w:rPr>
        <w:t>Social engineering attack lifecycle</w:t>
      </w:r>
    </w:p>
    <w:p w14:paraId="23AF4C68" w14:textId="2DD26E2F" w:rsidR="00EC7C2E" w:rsidRDefault="00FB4BFF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FB4BFF">
        <w:rPr>
          <w:b/>
          <w:color w:val="FF0000"/>
          <w:sz w:val="28"/>
        </w:rPr>
        <w:t>Shoulder surfing</w:t>
      </w:r>
      <w:r w:rsidRPr="00FB4BFF">
        <w:rPr>
          <w:color w:val="FF0000"/>
          <w:sz w:val="28"/>
        </w:rPr>
        <w:t xml:space="preserve"> </w:t>
      </w:r>
      <w:r>
        <w:rPr>
          <w:sz w:val="28"/>
        </w:rPr>
        <w:t>is looking over people’s shoulder as they enter passwords or PINs.</w:t>
      </w:r>
      <w:r w:rsidR="00375F22">
        <w:rPr>
          <w:sz w:val="28"/>
        </w:rPr>
        <w:t xml:space="preserve"> </w:t>
      </w:r>
      <w:r w:rsidR="00375F22">
        <w:rPr>
          <w:sz w:val="18"/>
        </w:rPr>
        <w:t>Protect your workplace</w:t>
      </w:r>
    </w:p>
    <w:p w14:paraId="2FC4B91B" w14:textId="44E6EA88" w:rsidR="00EC7C2E" w:rsidRDefault="00FB0E36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FB0E36">
        <w:rPr>
          <w:sz w:val="28"/>
        </w:rPr>
        <w:t xml:space="preserve">Limit </w:t>
      </w:r>
      <w:r w:rsidR="00375F22">
        <w:rPr>
          <w:sz w:val="28"/>
        </w:rPr>
        <w:t xml:space="preserve">your electronic </w:t>
      </w:r>
      <w:r w:rsidR="00375F22" w:rsidRPr="00EE60CD">
        <w:rPr>
          <w:b/>
          <w:color w:val="FF0000"/>
          <w:sz w:val="28"/>
        </w:rPr>
        <w:t>footprint</w:t>
      </w:r>
      <w:r w:rsidR="00375F22">
        <w:rPr>
          <w:sz w:val="28"/>
        </w:rPr>
        <w:t>.</w:t>
      </w:r>
      <w:r w:rsidRPr="00FB0E36">
        <w:rPr>
          <w:sz w:val="28"/>
        </w:rPr>
        <w:t xml:space="preserve"> </w:t>
      </w:r>
      <w:r w:rsidR="00EE60CD" w:rsidRPr="00EE60CD">
        <w:rPr>
          <w:sz w:val="18"/>
        </w:rPr>
        <w:t>Security Essentials</w:t>
      </w:r>
    </w:p>
    <w:p w14:paraId="53EB3A2E" w14:textId="666CC6F0" w:rsidR="0078172E" w:rsidRDefault="00EE60CD" w:rsidP="0078172E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Trailing behind an employee as they enter a secure area is known as </w:t>
      </w:r>
      <w:r w:rsidRPr="00EE60CD">
        <w:rPr>
          <w:b/>
          <w:color w:val="FF0000"/>
          <w:sz w:val="28"/>
        </w:rPr>
        <w:t>tailgating</w:t>
      </w:r>
      <w:r w:rsidR="00FB0E36">
        <w:rPr>
          <w:sz w:val="28"/>
        </w:rPr>
        <w:t>.</w:t>
      </w:r>
      <w:r w:rsidR="0078172E" w:rsidRPr="0078172E">
        <w:rPr>
          <w:sz w:val="28"/>
        </w:rPr>
        <w:t xml:space="preserve"> </w:t>
      </w:r>
      <w:r>
        <w:rPr>
          <w:sz w:val="18"/>
        </w:rPr>
        <w:t>Protect your workplace</w:t>
      </w:r>
    </w:p>
    <w:p w14:paraId="73086C29" w14:textId="553C77E5" w:rsidR="00FB0E36" w:rsidRPr="0078172E" w:rsidRDefault="0078172E" w:rsidP="00FB0E36">
      <w:pPr>
        <w:pStyle w:val="ListParagraph"/>
        <w:numPr>
          <w:ilvl w:val="0"/>
          <w:numId w:val="7"/>
        </w:numPr>
        <w:ind w:left="900" w:hanging="540"/>
        <w:contextualSpacing w:val="0"/>
        <w:rPr>
          <w:sz w:val="28"/>
        </w:rPr>
      </w:pPr>
      <w:r w:rsidRPr="0078172E">
        <w:rPr>
          <w:sz w:val="28"/>
        </w:rPr>
        <w:t xml:space="preserve">Use a </w:t>
      </w:r>
      <w:r w:rsidRPr="0078172E">
        <w:rPr>
          <w:b/>
          <w:color w:val="FF0000"/>
          <w:sz w:val="28"/>
        </w:rPr>
        <w:t>lock</w:t>
      </w:r>
      <w:r w:rsidRPr="0078172E">
        <w:rPr>
          <w:sz w:val="28"/>
        </w:rPr>
        <w:t xml:space="preserve"> on every device.</w:t>
      </w:r>
      <w:r w:rsidR="00EE60CD">
        <w:rPr>
          <w:sz w:val="28"/>
        </w:rPr>
        <w:t xml:space="preserve"> </w:t>
      </w:r>
      <w:r w:rsidR="00EE60CD">
        <w:rPr>
          <w:sz w:val="18"/>
        </w:rPr>
        <w:t>Be smart about mobile device security</w:t>
      </w:r>
    </w:p>
    <w:sectPr w:rsidR="00FB0E36" w:rsidRPr="0078172E" w:rsidSect="007936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1B0E" w14:textId="2D8D2896" w:rsidR="00CD615C" w:rsidRPr="00CD615C" w:rsidRDefault="00CD615C" w:rsidP="00CD615C">
    <w:pPr>
      <w:pStyle w:val="Footer"/>
      <w:jc w:val="center"/>
      <w:rPr>
        <w:sz w:val="52"/>
      </w:rPr>
    </w:pPr>
    <w:r w:rsidRPr="00E95CB5">
      <w:rPr>
        <w:rFonts w:cstheme="minorHAnsi"/>
        <w:sz w:val="52"/>
      </w:rPr>
      <w:t>Ω</w:t>
    </w:r>
  </w:p>
  <w:p w14:paraId="0D288B0C" w14:textId="77777777" w:rsidR="00CD615C" w:rsidRDefault="00CD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6606F754">
          <wp:extent cx="2286000" cy="23871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3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460FD"/>
    <w:multiLevelType w:val="hybridMultilevel"/>
    <w:tmpl w:val="970A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2C9E"/>
    <w:rsid w:val="000A2685"/>
    <w:rsid w:val="000F2354"/>
    <w:rsid w:val="001045EC"/>
    <w:rsid w:val="00111391"/>
    <w:rsid w:val="0013725B"/>
    <w:rsid w:val="00151604"/>
    <w:rsid w:val="00186B93"/>
    <w:rsid w:val="001912B0"/>
    <w:rsid w:val="001B4881"/>
    <w:rsid w:val="001C4155"/>
    <w:rsid w:val="0020349D"/>
    <w:rsid w:val="0020354A"/>
    <w:rsid w:val="00224D6B"/>
    <w:rsid w:val="002360D8"/>
    <w:rsid w:val="00236DDB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75F22"/>
    <w:rsid w:val="003B51D1"/>
    <w:rsid w:val="003C3635"/>
    <w:rsid w:val="003F0CA5"/>
    <w:rsid w:val="003F30AE"/>
    <w:rsid w:val="003F4872"/>
    <w:rsid w:val="00417CE4"/>
    <w:rsid w:val="004377C1"/>
    <w:rsid w:val="0044541C"/>
    <w:rsid w:val="00450094"/>
    <w:rsid w:val="00475504"/>
    <w:rsid w:val="004759D6"/>
    <w:rsid w:val="004765CE"/>
    <w:rsid w:val="004E7535"/>
    <w:rsid w:val="005153C0"/>
    <w:rsid w:val="00533D14"/>
    <w:rsid w:val="00562072"/>
    <w:rsid w:val="00564C65"/>
    <w:rsid w:val="005A5885"/>
    <w:rsid w:val="005B1F79"/>
    <w:rsid w:val="005B2D0E"/>
    <w:rsid w:val="005C1EAE"/>
    <w:rsid w:val="005E3CBA"/>
    <w:rsid w:val="00622DCD"/>
    <w:rsid w:val="00632A93"/>
    <w:rsid w:val="00633AD8"/>
    <w:rsid w:val="00640DDD"/>
    <w:rsid w:val="006573FB"/>
    <w:rsid w:val="00690441"/>
    <w:rsid w:val="00695B32"/>
    <w:rsid w:val="006A58B0"/>
    <w:rsid w:val="006E228C"/>
    <w:rsid w:val="00702171"/>
    <w:rsid w:val="0071176C"/>
    <w:rsid w:val="00724E0E"/>
    <w:rsid w:val="00726A76"/>
    <w:rsid w:val="007362B1"/>
    <w:rsid w:val="00741C39"/>
    <w:rsid w:val="00753AE8"/>
    <w:rsid w:val="0078172E"/>
    <w:rsid w:val="00783DC0"/>
    <w:rsid w:val="00793638"/>
    <w:rsid w:val="007D1E4F"/>
    <w:rsid w:val="007E2CA6"/>
    <w:rsid w:val="008065D3"/>
    <w:rsid w:val="00821923"/>
    <w:rsid w:val="00863367"/>
    <w:rsid w:val="00864833"/>
    <w:rsid w:val="00871180"/>
    <w:rsid w:val="008752CC"/>
    <w:rsid w:val="008B1317"/>
    <w:rsid w:val="008B27BA"/>
    <w:rsid w:val="008C6883"/>
    <w:rsid w:val="008D0D32"/>
    <w:rsid w:val="008D3BE6"/>
    <w:rsid w:val="008D48DE"/>
    <w:rsid w:val="008D590D"/>
    <w:rsid w:val="008E14C0"/>
    <w:rsid w:val="008E5F7E"/>
    <w:rsid w:val="008F3BF4"/>
    <w:rsid w:val="008F6E34"/>
    <w:rsid w:val="00922C37"/>
    <w:rsid w:val="00941253"/>
    <w:rsid w:val="00946923"/>
    <w:rsid w:val="00973360"/>
    <w:rsid w:val="00991A03"/>
    <w:rsid w:val="00997E92"/>
    <w:rsid w:val="009B795F"/>
    <w:rsid w:val="009D3735"/>
    <w:rsid w:val="009E4A37"/>
    <w:rsid w:val="00A016AA"/>
    <w:rsid w:val="00A262B9"/>
    <w:rsid w:val="00A34BF6"/>
    <w:rsid w:val="00A440DB"/>
    <w:rsid w:val="00A54926"/>
    <w:rsid w:val="00A60321"/>
    <w:rsid w:val="00A75C09"/>
    <w:rsid w:val="00A76B0D"/>
    <w:rsid w:val="00AA2765"/>
    <w:rsid w:val="00AF5FBB"/>
    <w:rsid w:val="00B107F5"/>
    <w:rsid w:val="00B109D3"/>
    <w:rsid w:val="00B13002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CD615C"/>
    <w:rsid w:val="00D12746"/>
    <w:rsid w:val="00D214C0"/>
    <w:rsid w:val="00D56610"/>
    <w:rsid w:val="00D958CF"/>
    <w:rsid w:val="00D974D6"/>
    <w:rsid w:val="00DA38F7"/>
    <w:rsid w:val="00DB5797"/>
    <w:rsid w:val="00DC24C2"/>
    <w:rsid w:val="00DC4EAA"/>
    <w:rsid w:val="00DD3A41"/>
    <w:rsid w:val="00DE1FCE"/>
    <w:rsid w:val="00E24266"/>
    <w:rsid w:val="00E37AC8"/>
    <w:rsid w:val="00E643F3"/>
    <w:rsid w:val="00EC7C2E"/>
    <w:rsid w:val="00ED32DF"/>
    <w:rsid w:val="00ED4051"/>
    <w:rsid w:val="00ED572E"/>
    <w:rsid w:val="00EE60CD"/>
    <w:rsid w:val="00F02691"/>
    <w:rsid w:val="00F34424"/>
    <w:rsid w:val="00F44D20"/>
    <w:rsid w:val="00F47001"/>
    <w:rsid w:val="00F5562E"/>
    <w:rsid w:val="00FA16E0"/>
    <w:rsid w:val="00FB0E36"/>
    <w:rsid w:val="00FB4072"/>
    <w:rsid w:val="00FB4628"/>
    <w:rsid w:val="00FB4BFF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4C6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C6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  <w:style w:type="paragraph" w:styleId="Subtitle">
    <w:name w:val="Subtitle"/>
    <w:basedOn w:val="Normal"/>
    <w:next w:val="Normal"/>
    <w:link w:val="SubtitleChar"/>
    <w:uiPriority w:val="11"/>
    <w:qFormat/>
    <w:rsid w:val="008E14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14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6</cp:revision>
  <cp:lastPrinted>2017-10-16T20:26:00Z</cp:lastPrinted>
  <dcterms:created xsi:type="dcterms:W3CDTF">2018-09-30T20:46:00Z</dcterms:created>
  <dcterms:modified xsi:type="dcterms:W3CDTF">2018-10-08T20:33:00Z</dcterms:modified>
</cp:coreProperties>
</file>