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A8" w:rsidRDefault="00FB6256" w:rsidP="008B37A8">
      <w:pPr>
        <w:jc w:val="center"/>
      </w:pPr>
      <w:r>
        <w:rPr>
          <w:noProof/>
        </w:rPr>
        <w:drawing>
          <wp:inline distT="0" distB="0" distL="0" distR="0">
            <wp:extent cx="14001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orange.gif"/>
                    <pic:cNvPicPr/>
                  </pic:nvPicPr>
                  <pic:blipFill>
                    <a:blip r:embed="rId8">
                      <a:extLst>
                        <a:ext uri="{28A0092B-C50C-407E-A947-70E740481C1C}">
                          <a14:useLocalDpi xmlns:a14="http://schemas.microsoft.com/office/drawing/2010/main" val="0"/>
                        </a:ext>
                      </a:extLst>
                    </a:blip>
                    <a:stretch>
                      <a:fillRect/>
                    </a:stretch>
                  </pic:blipFill>
                  <pic:spPr>
                    <a:xfrm>
                      <a:off x="0" y="0"/>
                      <a:ext cx="1400175" cy="466725"/>
                    </a:xfrm>
                    <a:prstGeom prst="rect">
                      <a:avLst/>
                    </a:prstGeom>
                  </pic:spPr>
                </pic:pic>
              </a:graphicData>
            </a:graphic>
          </wp:inline>
        </w:drawing>
      </w:r>
    </w:p>
    <w:tbl>
      <w:tblPr>
        <w:tblStyle w:val="LightGrid-Accent6"/>
        <w:tblW w:w="11255" w:type="dxa"/>
        <w:tblLook w:val="04A0" w:firstRow="1" w:lastRow="0" w:firstColumn="1" w:lastColumn="0" w:noHBand="0" w:noVBand="1"/>
      </w:tblPr>
      <w:tblGrid>
        <w:gridCol w:w="8699"/>
        <w:gridCol w:w="611"/>
        <w:gridCol w:w="438"/>
        <w:gridCol w:w="438"/>
        <w:gridCol w:w="438"/>
        <w:gridCol w:w="631"/>
      </w:tblGrid>
      <w:tr w:rsidR="00DD6878" w:rsidRPr="00C6018C" w:rsidTr="00E16AAA">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1255" w:type="dxa"/>
            <w:gridSpan w:val="6"/>
            <w:tcBorders>
              <w:top w:val="nil"/>
              <w:left w:val="nil"/>
              <w:right w:val="nil"/>
            </w:tcBorders>
            <w:hideMark/>
          </w:tcPr>
          <w:p w:rsidR="006F2FC9" w:rsidRDefault="006F2FC9" w:rsidP="00DD6878">
            <w:pPr>
              <w:jc w:val="center"/>
              <w:rPr>
                <w:rFonts w:ascii="Times New Roman" w:eastAsia="Times New Roman" w:hAnsi="Times New Roman" w:cs="Times New Roman"/>
                <w:b w:val="0"/>
                <w:color w:val="000000"/>
              </w:rPr>
            </w:pPr>
          </w:p>
          <w:p w:rsidR="00DD6878" w:rsidRPr="00FE0FA2" w:rsidRDefault="00DD6878" w:rsidP="00DD6878">
            <w:pPr>
              <w:jc w:val="center"/>
              <w:rPr>
                <w:rFonts w:ascii="Times New Roman" w:eastAsia="Times New Roman" w:hAnsi="Times New Roman" w:cs="Times New Roman"/>
                <w:color w:val="000000"/>
                <w:sz w:val="28"/>
                <w:szCs w:val="28"/>
              </w:rPr>
            </w:pPr>
            <w:r w:rsidRPr="00FE0FA2">
              <w:rPr>
                <w:rFonts w:ascii="Times New Roman" w:eastAsia="Times New Roman" w:hAnsi="Times New Roman" w:cs="Times New Roman"/>
                <w:color w:val="000000"/>
                <w:sz w:val="28"/>
                <w:szCs w:val="28"/>
              </w:rPr>
              <w:t>Classroom Seating Rating Scale (CSRS) for Students</w:t>
            </w:r>
          </w:p>
          <w:p w:rsidR="00DD6878" w:rsidRPr="00FE0FA2" w:rsidRDefault="00DD6878" w:rsidP="00DD6878">
            <w:pPr>
              <w:jc w:val="center"/>
              <w:rPr>
                <w:rFonts w:ascii="Times New Roman" w:eastAsia="Times New Roman" w:hAnsi="Times New Roman" w:cs="Times New Roman"/>
                <w:color w:val="000000"/>
                <w:sz w:val="28"/>
                <w:szCs w:val="28"/>
              </w:rPr>
            </w:pPr>
          </w:p>
          <w:p w:rsidR="00ED7733" w:rsidRPr="009750D5" w:rsidRDefault="00CD40F9" w:rsidP="008B37A8">
            <w:pPr>
              <w:pStyle w:val="Default"/>
              <w:rPr>
                <w:b w:val="0"/>
                <w:color w:val="auto"/>
                <w:sz w:val="22"/>
                <w:szCs w:val="22"/>
              </w:rPr>
            </w:pPr>
            <w:r w:rsidRPr="009750D5">
              <w:rPr>
                <w:b w:val="0"/>
                <w:color w:val="auto"/>
                <w:sz w:val="22"/>
                <w:szCs w:val="22"/>
              </w:rPr>
              <w:t xml:space="preserve">This survey is designed to gather information from students at Buffalo State College to determine classroom seating needs and preferences. The results data will be used for the college to decide upon future classroom seating. You must be 18 years of age or older to participate in this survey. Participation is voluntary, anonymous and should pose minimal risk to participants. Your submission of answers is your consent to participate. Resulting data will be retained for three years in compliance with federal regulations. </w:t>
            </w:r>
          </w:p>
          <w:p w:rsidR="006F2FC9" w:rsidRPr="008B37A8" w:rsidRDefault="006F2FC9" w:rsidP="008B37A8">
            <w:pPr>
              <w:pStyle w:val="Default"/>
              <w:rPr>
                <w:color w:val="auto"/>
                <w:sz w:val="22"/>
                <w:szCs w:val="22"/>
              </w:rPr>
            </w:pPr>
          </w:p>
          <w:p w:rsidR="00ED7733" w:rsidRPr="00C6018C" w:rsidRDefault="00ED7733" w:rsidP="00DD6878">
            <w:pPr>
              <w:rPr>
                <w:rFonts w:ascii="Times New Roman" w:eastAsia="Times New Roman" w:hAnsi="Times New Roman" w:cs="Times New Roman"/>
                <w:color w:val="000000"/>
              </w:rPr>
            </w:pPr>
          </w:p>
        </w:tc>
      </w:tr>
      <w:tr w:rsidR="00DD6878" w:rsidRPr="006F2FC9" w:rsidTr="007974AD">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E16AAA" w:rsidRDefault="00DD6878" w:rsidP="007974AD">
            <w:pPr>
              <w:rPr>
                <w:rFonts w:ascii="Times New Roman" w:eastAsia="Times New Roman" w:hAnsi="Times New Roman" w:cs="Times New Roman"/>
                <w:color w:val="000000"/>
              </w:rPr>
            </w:pPr>
            <w:r w:rsidRPr="00E16AAA">
              <w:rPr>
                <w:rFonts w:ascii="Times New Roman" w:eastAsia="Times New Roman" w:hAnsi="Times New Roman" w:cs="Times New Roman"/>
                <w:color w:val="000000"/>
              </w:rPr>
              <w:t>Item</w:t>
            </w:r>
          </w:p>
          <w:p w:rsidR="006F2FC9" w:rsidRPr="006F2FC9" w:rsidRDefault="006F2FC9" w:rsidP="007974AD">
            <w:pPr>
              <w:rPr>
                <w:rFonts w:ascii="Times New Roman" w:eastAsia="Times New Roman" w:hAnsi="Times New Roman" w:cs="Times New Roman"/>
                <w:b w:val="0"/>
                <w:color w:val="000000"/>
              </w:rPr>
            </w:pPr>
          </w:p>
        </w:tc>
        <w:tc>
          <w:tcPr>
            <w:tcW w:w="2556" w:type="dxa"/>
            <w:gridSpan w:val="5"/>
            <w:tcBorders>
              <w:right w:val="nil"/>
            </w:tcBorders>
            <w:noWrap/>
            <w:hideMark/>
          </w:tcPr>
          <w:p w:rsidR="00DD6878" w:rsidRPr="006F2FC9" w:rsidRDefault="00DD6878" w:rsidP="007974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006F2FC9">
              <w:rPr>
                <w:rFonts w:ascii="Times New Roman" w:eastAsia="Times New Roman" w:hAnsi="Times New Roman" w:cs="Times New Roman"/>
                <w:b/>
                <w:color w:val="000000"/>
              </w:rPr>
              <w:t>Degree of Agreement*</w:t>
            </w:r>
          </w:p>
        </w:tc>
      </w:tr>
      <w:tr w:rsidR="007974AD" w:rsidRPr="00C6018C" w:rsidTr="007974AD">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1255" w:type="dxa"/>
            <w:gridSpan w:val="6"/>
            <w:tcBorders>
              <w:left w:val="nil"/>
              <w:right w:val="nil"/>
            </w:tcBorders>
            <w:hideMark/>
          </w:tcPr>
          <w:p w:rsidR="007974AD" w:rsidRPr="00C6018C" w:rsidRDefault="007974AD" w:rsidP="007974AD">
            <w:pPr>
              <w:rPr>
                <w:rFonts w:ascii="Times New Roman" w:eastAsia="Times New Roman" w:hAnsi="Times New Roman" w:cs="Times New Roman"/>
                <w:color w:val="000000"/>
              </w:rPr>
            </w:pP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These seats are uncomfortable.</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D6878" w:rsidRPr="00C6018C" w:rsidTr="007974AD">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These seats cause pain while I sit in them.</w:t>
            </w:r>
          </w:p>
        </w:tc>
        <w:tc>
          <w:tcPr>
            <w:tcW w:w="611"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I can concentrate well while sitting in these seats.</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D6878" w:rsidRPr="00C6018C" w:rsidTr="007974AD">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I cannot focus well while sitting in these seats.</w:t>
            </w:r>
          </w:p>
        </w:tc>
        <w:tc>
          <w:tcPr>
            <w:tcW w:w="611"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These seats are more comfortable than other types of seats in other classrooms.</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D6878" w:rsidRPr="00C6018C" w:rsidTr="007974AD">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It is easier to talk to other students when sitting in these seats.</w:t>
            </w:r>
          </w:p>
        </w:tc>
        <w:tc>
          <w:tcPr>
            <w:tcW w:w="611"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These seats make it easy to engage in group</w:t>
            </w:r>
            <w:r w:rsidR="00C6018C">
              <w:rPr>
                <w:rFonts w:ascii="Times New Roman" w:eastAsia="Times New Roman" w:hAnsi="Times New Roman" w:cs="Times New Roman"/>
                <w:color w:val="000000"/>
              </w:rPr>
              <w:t xml:space="preserve"> </w:t>
            </w:r>
            <w:r w:rsidRPr="00C6018C">
              <w:rPr>
                <w:rFonts w:ascii="Times New Roman" w:eastAsia="Times New Roman" w:hAnsi="Times New Roman" w:cs="Times New Roman"/>
                <w:color w:val="000000"/>
              </w:rPr>
              <w:t>work.</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D6878" w:rsidRPr="00C6018C" w:rsidTr="007974AD">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These seats bother or disrupt other students.</w:t>
            </w:r>
          </w:p>
        </w:tc>
        <w:tc>
          <w:tcPr>
            <w:tcW w:w="611"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I have enough table space to work easily in class.</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D6878" w:rsidRPr="00C6018C" w:rsidTr="007974AD">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It is difficult to store my stuff at my seat.</w:t>
            </w:r>
          </w:p>
        </w:tc>
        <w:tc>
          <w:tcPr>
            <w:tcW w:w="611"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These seats helped the instructor to connect better with the class and me.</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D6878" w:rsidRPr="00C6018C" w:rsidTr="007974AD">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I could engage in learning better/more easily while sitting in these seats.</w:t>
            </w:r>
          </w:p>
        </w:tc>
        <w:tc>
          <w:tcPr>
            <w:tcW w:w="611"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These seats enabled a variety of classroom activities.</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DD6878" w:rsidRPr="00C6018C" w:rsidTr="007974AD">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I can participate more actively in classroom exercises using these seats.</w:t>
            </w:r>
          </w:p>
        </w:tc>
        <w:tc>
          <w:tcPr>
            <w:tcW w:w="611"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r w:rsidR="009750D5" w:rsidRPr="00C6018C" w:rsidTr="007974AD">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8699" w:type="dxa"/>
            <w:tcBorders>
              <w:left w:val="nil"/>
            </w:tcBorders>
            <w:hideMark/>
          </w:tcPr>
          <w:p w:rsidR="00DD6878" w:rsidRPr="00C6018C" w:rsidRDefault="00DD6878" w:rsidP="007974AD">
            <w:pPr>
              <w:spacing w:line="360" w:lineRule="auto"/>
              <w:rPr>
                <w:rFonts w:ascii="Times New Roman" w:eastAsia="Times New Roman" w:hAnsi="Times New Roman" w:cs="Times New Roman"/>
                <w:color w:val="000000"/>
              </w:rPr>
            </w:pPr>
            <w:r w:rsidRPr="00C6018C">
              <w:rPr>
                <w:rFonts w:ascii="Times New Roman" w:eastAsia="Times New Roman" w:hAnsi="Times New Roman" w:cs="Times New Roman"/>
                <w:color w:val="000000"/>
              </w:rPr>
              <w:t>The seating enhanced in-class exercises.</w:t>
            </w:r>
          </w:p>
        </w:tc>
        <w:tc>
          <w:tcPr>
            <w:tcW w:w="611"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A</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N</w:t>
            </w:r>
          </w:p>
        </w:tc>
        <w:tc>
          <w:tcPr>
            <w:tcW w:w="438" w:type="dxa"/>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D</w:t>
            </w:r>
          </w:p>
        </w:tc>
        <w:tc>
          <w:tcPr>
            <w:tcW w:w="631" w:type="dxa"/>
            <w:tcBorders>
              <w:right w:val="nil"/>
            </w:tcBorders>
            <w:noWrap/>
            <w:hideMark/>
          </w:tcPr>
          <w:p w:rsidR="00DD6878" w:rsidRPr="00C6018C" w:rsidRDefault="00DD6878" w:rsidP="007974A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6018C">
              <w:rPr>
                <w:rFonts w:ascii="Times New Roman" w:eastAsia="Times New Roman" w:hAnsi="Times New Roman" w:cs="Times New Roman"/>
                <w:color w:val="000000"/>
              </w:rPr>
              <w:t>SD</w:t>
            </w:r>
          </w:p>
        </w:tc>
      </w:tr>
    </w:tbl>
    <w:p w:rsidR="00B20274" w:rsidRDefault="000340E4">
      <w:pPr>
        <w:rPr>
          <w:rFonts w:ascii="Times New Roman" w:hAnsi="Times New Roman" w:cs="Times New Roman"/>
        </w:rPr>
      </w:pPr>
    </w:p>
    <w:p w:rsidR="009750D5" w:rsidRDefault="009750D5">
      <w:pPr>
        <w:rPr>
          <w:rFonts w:ascii="Times New Roman" w:eastAsia="Times New Roman" w:hAnsi="Times New Roman" w:cs="Times New Roman"/>
          <w:b/>
          <w:color w:val="000000"/>
        </w:rPr>
      </w:pPr>
      <w:r w:rsidRPr="009750D5">
        <w:rPr>
          <w:rFonts w:ascii="Times New Roman" w:eastAsia="Times New Roman" w:hAnsi="Times New Roman" w:cs="Times New Roman"/>
          <w:b/>
          <w:color w:val="000000"/>
        </w:rPr>
        <w:t>*SA=Strongly Agree, A=Agree, N=Neutral, D=Disagree, SD=Strongly Disagree</w:t>
      </w:r>
    </w:p>
    <w:p w:rsidR="009750D5" w:rsidRDefault="009750D5">
      <w:pPr>
        <w:rPr>
          <w:rFonts w:ascii="Times New Roman" w:hAnsi="Times New Roman" w:cs="Times New Roman"/>
          <w:b/>
        </w:rPr>
      </w:pPr>
    </w:p>
    <w:p w:rsidR="00450FA5" w:rsidRPr="009750D5" w:rsidRDefault="00450FA5">
      <w:pPr>
        <w:rPr>
          <w:rFonts w:ascii="Times New Roman" w:hAnsi="Times New Roman" w:cs="Times New Roman"/>
          <w:b/>
        </w:rPr>
      </w:pPr>
      <w:bookmarkStart w:id="0" w:name="_GoBack"/>
      <w:bookmarkEnd w:id="0"/>
    </w:p>
    <w:p w:rsidR="009750D5" w:rsidRPr="00E92ECB" w:rsidRDefault="00BA1FC7" w:rsidP="00BA1FC7">
      <w:pPr>
        <w:rPr>
          <w:rFonts w:ascii="Times New Roman" w:hAnsi="Times New Roman" w:cs="Times New Roman"/>
        </w:rPr>
      </w:pPr>
      <w:r>
        <w:rPr>
          <w:rFonts w:ascii="Helvetica" w:hAnsi="Helvetica" w:cs="Helvetica"/>
          <w:noProof/>
          <w:color w:val="4374B7"/>
          <w:sz w:val="20"/>
          <w:szCs w:val="20"/>
        </w:rPr>
        <w:drawing>
          <wp:inline distT="0" distB="0" distL="0" distR="0">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Helvetica" w:hAnsi="Helvetica" w:cs="Helvetica"/>
          <w:color w:val="000000"/>
          <w:sz w:val="20"/>
          <w:szCs w:val="20"/>
          <w:lang w:val="en"/>
        </w:rPr>
        <w:br/>
      </w:r>
      <w:r w:rsidRPr="00E92ECB">
        <w:rPr>
          <w:rFonts w:ascii="Times New Roman" w:hAnsi="Times New Roman" w:cs="Times New Roman"/>
          <w:color w:val="000000"/>
          <w:sz w:val="20"/>
          <w:szCs w:val="20"/>
          <w:lang w:val="en"/>
        </w:rPr>
        <w:t xml:space="preserve">Classroom Seating Rating Scale (CSRS) for Students by Eugene Harvey/Melaine Kenyon is licensed under a </w:t>
      </w:r>
      <w:hyperlink r:id="rId11" w:history="1">
        <w:r w:rsidRPr="00E92ECB">
          <w:rPr>
            <w:rStyle w:val="Hyperlink"/>
            <w:rFonts w:ascii="Times New Roman" w:hAnsi="Times New Roman" w:cs="Times New Roman"/>
            <w:sz w:val="20"/>
            <w:szCs w:val="20"/>
            <w:lang w:val="en"/>
          </w:rPr>
          <w:t>Creative Commons Attribution-</w:t>
        </w:r>
        <w:proofErr w:type="spellStart"/>
        <w:r w:rsidRPr="00E92ECB">
          <w:rPr>
            <w:rStyle w:val="Hyperlink"/>
            <w:rFonts w:ascii="Times New Roman" w:hAnsi="Times New Roman" w:cs="Times New Roman"/>
            <w:sz w:val="20"/>
            <w:szCs w:val="20"/>
            <w:lang w:val="en"/>
          </w:rPr>
          <w:t>NonCommercial</w:t>
        </w:r>
        <w:proofErr w:type="spellEnd"/>
        <w:r w:rsidRPr="00E92ECB">
          <w:rPr>
            <w:rStyle w:val="Hyperlink"/>
            <w:rFonts w:ascii="Times New Roman" w:hAnsi="Times New Roman" w:cs="Times New Roman"/>
            <w:sz w:val="20"/>
            <w:szCs w:val="20"/>
            <w:lang w:val="en"/>
          </w:rPr>
          <w:t>-</w:t>
        </w:r>
        <w:proofErr w:type="spellStart"/>
        <w:r w:rsidRPr="00E92ECB">
          <w:rPr>
            <w:rStyle w:val="Hyperlink"/>
            <w:rFonts w:ascii="Times New Roman" w:hAnsi="Times New Roman" w:cs="Times New Roman"/>
            <w:sz w:val="20"/>
            <w:szCs w:val="20"/>
            <w:lang w:val="en"/>
          </w:rPr>
          <w:t>ShareAlike</w:t>
        </w:r>
        <w:proofErr w:type="spellEnd"/>
        <w:r w:rsidRPr="00E92ECB">
          <w:rPr>
            <w:rStyle w:val="Hyperlink"/>
            <w:rFonts w:ascii="Times New Roman" w:hAnsi="Times New Roman" w:cs="Times New Roman"/>
            <w:sz w:val="20"/>
            <w:szCs w:val="20"/>
            <w:lang w:val="en"/>
          </w:rPr>
          <w:t xml:space="preserve"> 3.0 </w:t>
        </w:r>
        <w:proofErr w:type="spellStart"/>
        <w:r w:rsidRPr="00E92ECB">
          <w:rPr>
            <w:rStyle w:val="Hyperlink"/>
            <w:rFonts w:ascii="Times New Roman" w:hAnsi="Times New Roman" w:cs="Times New Roman"/>
            <w:sz w:val="20"/>
            <w:szCs w:val="20"/>
            <w:lang w:val="en"/>
          </w:rPr>
          <w:t>Unported</w:t>
        </w:r>
        <w:proofErr w:type="spellEnd"/>
        <w:r w:rsidRPr="00E92ECB">
          <w:rPr>
            <w:rStyle w:val="Hyperlink"/>
            <w:rFonts w:ascii="Times New Roman" w:hAnsi="Times New Roman" w:cs="Times New Roman"/>
            <w:sz w:val="20"/>
            <w:szCs w:val="20"/>
            <w:lang w:val="en"/>
          </w:rPr>
          <w:t xml:space="preserve"> License</w:t>
        </w:r>
      </w:hyperlink>
      <w:r w:rsidRPr="00E92ECB">
        <w:rPr>
          <w:rFonts w:ascii="Times New Roman" w:hAnsi="Times New Roman" w:cs="Times New Roman"/>
          <w:color w:val="000000"/>
          <w:sz w:val="20"/>
          <w:szCs w:val="20"/>
          <w:lang w:val="en"/>
        </w:rPr>
        <w:t>.</w:t>
      </w:r>
    </w:p>
    <w:sectPr w:rsidR="009750D5" w:rsidRPr="00E92ECB" w:rsidSect="006F2FC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0E4" w:rsidRDefault="000340E4" w:rsidP="00F9090E">
      <w:pPr>
        <w:spacing w:after="0" w:line="240" w:lineRule="auto"/>
      </w:pPr>
      <w:r>
        <w:separator/>
      </w:r>
    </w:p>
  </w:endnote>
  <w:endnote w:type="continuationSeparator" w:id="0">
    <w:p w:rsidR="000340E4" w:rsidRDefault="000340E4" w:rsidP="00F9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0E" w:rsidRDefault="00F90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0E" w:rsidRDefault="00F909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0E" w:rsidRDefault="00F90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0E4" w:rsidRDefault="000340E4" w:rsidP="00F9090E">
      <w:pPr>
        <w:spacing w:after="0" w:line="240" w:lineRule="auto"/>
      </w:pPr>
      <w:r>
        <w:separator/>
      </w:r>
    </w:p>
  </w:footnote>
  <w:footnote w:type="continuationSeparator" w:id="0">
    <w:p w:rsidR="000340E4" w:rsidRDefault="000340E4" w:rsidP="00F90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0E" w:rsidRDefault="00F90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0E" w:rsidRDefault="00F909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0E" w:rsidRDefault="00F90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78"/>
    <w:rsid w:val="000340E4"/>
    <w:rsid w:val="00083D2C"/>
    <w:rsid w:val="001362B4"/>
    <w:rsid w:val="001D1667"/>
    <w:rsid w:val="002A4DC5"/>
    <w:rsid w:val="002C20F3"/>
    <w:rsid w:val="00313842"/>
    <w:rsid w:val="003239C0"/>
    <w:rsid w:val="00336A23"/>
    <w:rsid w:val="00343FDF"/>
    <w:rsid w:val="003E4F61"/>
    <w:rsid w:val="00403D75"/>
    <w:rsid w:val="00405D87"/>
    <w:rsid w:val="004079CC"/>
    <w:rsid w:val="00450FA5"/>
    <w:rsid w:val="0055044B"/>
    <w:rsid w:val="00580E79"/>
    <w:rsid w:val="005D502F"/>
    <w:rsid w:val="006F2FC9"/>
    <w:rsid w:val="0070034B"/>
    <w:rsid w:val="007041AB"/>
    <w:rsid w:val="007974AD"/>
    <w:rsid w:val="007C42E7"/>
    <w:rsid w:val="00870223"/>
    <w:rsid w:val="00873716"/>
    <w:rsid w:val="008B37A8"/>
    <w:rsid w:val="009750D5"/>
    <w:rsid w:val="009B42DD"/>
    <w:rsid w:val="00A6095A"/>
    <w:rsid w:val="00AA2C67"/>
    <w:rsid w:val="00B35FB3"/>
    <w:rsid w:val="00B9638A"/>
    <w:rsid w:val="00BA1FC7"/>
    <w:rsid w:val="00BC0BE8"/>
    <w:rsid w:val="00BC0F30"/>
    <w:rsid w:val="00C5157E"/>
    <w:rsid w:val="00C6018C"/>
    <w:rsid w:val="00C92172"/>
    <w:rsid w:val="00CA0DC6"/>
    <w:rsid w:val="00CD40F9"/>
    <w:rsid w:val="00D550C2"/>
    <w:rsid w:val="00D638A0"/>
    <w:rsid w:val="00DA470A"/>
    <w:rsid w:val="00DD6878"/>
    <w:rsid w:val="00E16AAA"/>
    <w:rsid w:val="00E45B92"/>
    <w:rsid w:val="00E92ECB"/>
    <w:rsid w:val="00EC63EC"/>
    <w:rsid w:val="00ED7733"/>
    <w:rsid w:val="00F003E7"/>
    <w:rsid w:val="00F04BE9"/>
    <w:rsid w:val="00F538B0"/>
    <w:rsid w:val="00F9090E"/>
    <w:rsid w:val="00FB6256"/>
    <w:rsid w:val="00FE0FA2"/>
    <w:rsid w:val="00FE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87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2FC9"/>
    <w:rPr>
      <w:color w:val="0000FF"/>
      <w:u w:val="single"/>
    </w:rPr>
  </w:style>
  <w:style w:type="table" w:styleId="LightShading">
    <w:name w:val="Light Shading"/>
    <w:basedOn w:val="TableNormal"/>
    <w:uiPriority w:val="60"/>
    <w:rsid w:val="009750D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6">
    <w:name w:val="Medium Grid 3 Accent 6"/>
    <w:basedOn w:val="TableNormal"/>
    <w:uiPriority w:val="69"/>
    <w:rsid w:val="009750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Shading1-Accent6">
    <w:name w:val="Medium Shading 1 Accent 6"/>
    <w:basedOn w:val="TableNormal"/>
    <w:uiPriority w:val="63"/>
    <w:rsid w:val="009750D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9750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semiHidden/>
    <w:unhideWhenUsed/>
    <w:rsid w:val="00F909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90E"/>
  </w:style>
  <w:style w:type="paragraph" w:styleId="Footer">
    <w:name w:val="footer"/>
    <w:basedOn w:val="Normal"/>
    <w:link w:val="FooterChar"/>
    <w:uiPriority w:val="99"/>
    <w:unhideWhenUsed/>
    <w:rsid w:val="00F9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90E"/>
  </w:style>
  <w:style w:type="paragraph" w:styleId="BalloonText">
    <w:name w:val="Balloon Text"/>
    <w:basedOn w:val="Normal"/>
    <w:link w:val="BalloonTextChar"/>
    <w:uiPriority w:val="99"/>
    <w:semiHidden/>
    <w:unhideWhenUsed/>
    <w:rsid w:val="003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87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F2FC9"/>
    <w:rPr>
      <w:color w:val="0000FF"/>
      <w:u w:val="single"/>
    </w:rPr>
  </w:style>
  <w:style w:type="table" w:styleId="LightShading">
    <w:name w:val="Light Shading"/>
    <w:basedOn w:val="TableNormal"/>
    <w:uiPriority w:val="60"/>
    <w:rsid w:val="009750D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6">
    <w:name w:val="Medium Grid 3 Accent 6"/>
    <w:basedOn w:val="TableNormal"/>
    <w:uiPriority w:val="69"/>
    <w:rsid w:val="009750D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Shading1-Accent6">
    <w:name w:val="Medium Shading 1 Accent 6"/>
    <w:basedOn w:val="TableNormal"/>
    <w:uiPriority w:val="63"/>
    <w:rsid w:val="009750D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9750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semiHidden/>
    <w:unhideWhenUsed/>
    <w:rsid w:val="00F909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090E"/>
  </w:style>
  <w:style w:type="paragraph" w:styleId="Footer">
    <w:name w:val="footer"/>
    <w:basedOn w:val="Normal"/>
    <w:link w:val="FooterChar"/>
    <w:uiPriority w:val="99"/>
    <w:unhideWhenUsed/>
    <w:rsid w:val="00F90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90E"/>
  </w:style>
  <w:style w:type="paragraph" w:styleId="BalloonText">
    <w:name w:val="Balloon Text"/>
    <w:basedOn w:val="Normal"/>
    <w:link w:val="BalloonTextChar"/>
    <w:uiPriority w:val="99"/>
    <w:semiHidden/>
    <w:unhideWhenUsed/>
    <w:rsid w:val="0033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deed.en_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nc-sa/3.0/deed.en_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D843-D807-4885-82EF-4AC152D5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kenyonmc</dc:creator>
  <cp:lastModifiedBy>kenyonmc</cp:lastModifiedBy>
  <cp:revision>6</cp:revision>
  <dcterms:created xsi:type="dcterms:W3CDTF">2012-10-24T18:48:00Z</dcterms:created>
  <dcterms:modified xsi:type="dcterms:W3CDTF">2012-10-26T17:31:00Z</dcterms:modified>
</cp:coreProperties>
</file>