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B0" w:rsidRDefault="00FF1EB0" w:rsidP="00FF1EB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628775" cy="561975"/>
            <wp:effectExtent l="19050" t="0" r="9525" b="0"/>
            <wp:docPr id="7" name="Picture 7" descr="NetAppLogo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tAppLogo_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842" w:rsidRDefault="00B70842">
      <w:r w:rsidRPr="00B52878">
        <w:rPr>
          <w:b/>
          <w:sz w:val="36"/>
          <w:szCs w:val="36"/>
        </w:rPr>
        <w:t xml:space="preserve">Women </w:t>
      </w:r>
      <w:r w:rsidR="009F1424" w:rsidRPr="00B52878">
        <w:rPr>
          <w:b/>
          <w:sz w:val="36"/>
          <w:szCs w:val="36"/>
        </w:rPr>
        <w:t>in</w:t>
      </w:r>
      <w:r w:rsidRPr="00B52878">
        <w:rPr>
          <w:b/>
          <w:sz w:val="36"/>
          <w:szCs w:val="36"/>
        </w:rPr>
        <w:t xml:space="preserve"> Technology Events</w:t>
      </w:r>
    </w:p>
    <w:p w:rsidR="00364357" w:rsidRDefault="00B70842">
      <w:r>
        <w:t>Goal of the Event:  To have an event</w:t>
      </w:r>
      <w:r w:rsidR="00364357">
        <w:t xml:space="preserve"> on campus where women students are encouraged to attend and hear </w:t>
      </w:r>
      <w:r>
        <w:t>women professionals speak enthusiastically</w:t>
      </w:r>
      <w:r w:rsidR="00364357">
        <w:t>, candidly, and personally about</w:t>
      </w:r>
      <w:r>
        <w:t xml:space="preserve"> the wide range of careers in IT and related fields</w:t>
      </w:r>
      <w:r w:rsidR="00364357">
        <w:t>. The goal of the event is to encourage</w:t>
      </w:r>
      <w:r>
        <w:t xml:space="preserve"> young </w:t>
      </w:r>
      <w:r w:rsidR="00364357">
        <w:t xml:space="preserve">college-aged (and potentially high school aged) </w:t>
      </w:r>
      <w:r>
        <w:t xml:space="preserve">women to </w:t>
      </w:r>
      <w:r w:rsidR="00364357">
        <w:t>pursue</w:t>
      </w:r>
      <w:r>
        <w:t xml:space="preserve"> a well-rounded curriculum </w:t>
      </w:r>
      <w:r w:rsidR="00364357">
        <w:t xml:space="preserve">in their studies </w:t>
      </w:r>
      <w:r>
        <w:t>that includes math or other science in their curriculum</w:t>
      </w:r>
      <w:r w:rsidR="00364357">
        <w:t xml:space="preserve">. </w:t>
      </w:r>
    </w:p>
    <w:p w:rsidR="00B70842" w:rsidRDefault="00364357">
      <w:r>
        <w:t>The format of the event is flexible, but generally, the event consists of a main event, or panel, where 4 career women speak about their careers in an engaging manner.  In addition</w:t>
      </w:r>
      <w:r w:rsidR="00BA266E">
        <w:t>, there are 10-20</w:t>
      </w:r>
      <w:r>
        <w:t xml:space="preserve"> additional career women available for discussion. After the main event, there is a break out session where smaller groups of students can speak to the career women in groups of 5 or 10 and ask candid questions. </w:t>
      </w:r>
    </w:p>
    <w:p w:rsidR="00B70842" w:rsidRDefault="00BA266E">
      <w:r>
        <w:t>We will have a networking event at the end – which will allow the women students to seek out and speak to additional career women. We will provide drinks and snacks.</w:t>
      </w:r>
    </w:p>
    <w:p w:rsidR="00B70842" w:rsidRDefault="00364357">
      <w:r w:rsidRPr="002112CD">
        <w:rPr>
          <w:b/>
          <w:sz w:val="24"/>
          <w:szCs w:val="24"/>
        </w:rPr>
        <w:t>Action Items</w:t>
      </w:r>
    </w:p>
    <w:p w:rsidR="00E971AF" w:rsidRDefault="00B70842" w:rsidP="00B70842">
      <w:pPr>
        <w:pStyle w:val="ListParagraph"/>
        <w:numPr>
          <w:ilvl w:val="0"/>
          <w:numId w:val="1"/>
        </w:numPr>
      </w:pPr>
      <w:r>
        <w:t>Select a facility</w:t>
      </w:r>
      <w:r w:rsidR="00364357">
        <w:t xml:space="preserve"> that could hold the event. Best if it is located </w:t>
      </w:r>
      <w:r>
        <w:t>on campus.</w:t>
      </w:r>
      <w:r w:rsidR="00E971AF">
        <w:t xml:space="preserve"> </w:t>
      </w:r>
      <w:r>
        <w:t xml:space="preserve"> </w:t>
      </w:r>
      <w:r w:rsidR="00364357">
        <w:t xml:space="preserve">An </w:t>
      </w:r>
      <w:r w:rsidR="009F1424">
        <w:t>Auditorium</w:t>
      </w:r>
      <w:r>
        <w:t xml:space="preserve"> or area where 50-60 people can easily meet</w:t>
      </w:r>
      <w:r w:rsidR="00364357">
        <w:t xml:space="preserve">, and could scale up </w:t>
      </w:r>
      <w:r w:rsidR="00E971AF">
        <w:t>to more, i</w:t>
      </w:r>
      <w:r w:rsidR="00364357">
        <w:t>f we have more attendees.</w:t>
      </w:r>
      <w:r w:rsidR="00E971AF">
        <w:t xml:space="preserve"> Ideal if </w:t>
      </w:r>
      <w:r>
        <w:t>there is an area to have a networking event afterwards</w:t>
      </w:r>
      <w:r w:rsidR="00E971AF">
        <w:t xml:space="preserve"> on the premise.</w:t>
      </w:r>
    </w:p>
    <w:p w:rsidR="00E971AF" w:rsidRDefault="00B70842" w:rsidP="00B70842">
      <w:pPr>
        <w:pStyle w:val="ListParagraph"/>
        <w:numPr>
          <w:ilvl w:val="0"/>
          <w:numId w:val="1"/>
        </w:numPr>
      </w:pPr>
      <w:r>
        <w:t>Consider dates that make sense</w:t>
      </w:r>
      <w:r w:rsidR="00364357">
        <w:t xml:space="preserve"> </w:t>
      </w:r>
      <w:r w:rsidR="00E971AF">
        <w:t xml:space="preserve">for the school </w:t>
      </w:r>
      <w:r w:rsidR="00483259">
        <w:t xml:space="preserve">- </w:t>
      </w:r>
      <w:r w:rsidR="00364357">
        <w:t>based on facility availability</w:t>
      </w:r>
      <w:r w:rsidR="00E971AF">
        <w:t xml:space="preserve"> and </w:t>
      </w:r>
      <w:r w:rsidR="00483259">
        <w:t>school c</w:t>
      </w:r>
      <w:r w:rsidR="00E971AF">
        <w:t>alendar.</w:t>
      </w:r>
    </w:p>
    <w:p w:rsidR="00483259" w:rsidRDefault="00483259" w:rsidP="00B70842">
      <w:pPr>
        <w:pStyle w:val="ListParagraph"/>
        <w:numPr>
          <w:ilvl w:val="0"/>
          <w:numId w:val="1"/>
        </w:numPr>
      </w:pPr>
      <w:r>
        <w:t xml:space="preserve">Consider best time of day. Some schools have the event in the evening, some have it on Saturday morning, some have it 9-12 during the week, or 2-5pm with networking. Consider culture of school, how events are normally done, what types achieve best attendance. If inviting high schools, what works </w:t>
      </w:r>
      <w:proofErr w:type="gramStart"/>
      <w:r>
        <w:t>best.</w:t>
      </w:r>
      <w:proofErr w:type="gramEnd"/>
    </w:p>
    <w:p w:rsidR="00B70842" w:rsidRDefault="00B70842" w:rsidP="00B70842">
      <w:pPr>
        <w:pStyle w:val="ListParagraph"/>
        <w:numPr>
          <w:ilvl w:val="0"/>
          <w:numId w:val="1"/>
        </w:numPr>
      </w:pPr>
      <w:r>
        <w:t>Identify one or more Women advocates at the University – Research, Engineering, Computer Science, Healthcare (if a teaching hospital is associated), that can be helpful in the planning and encouraging professors and others to invite the women students.</w:t>
      </w:r>
    </w:p>
    <w:p w:rsidR="00E971AF" w:rsidRDefault="00E971AF" w:rsidP="00B70842">
      <w:pPr>
        <w:pStyle w:val="ListParagraph"/>
        <w:numPr>
          <w:ilvl w:val="0"/>
          <w:numId w:val="1"/>
        </w:numPr>
      </w:pPr>
      <w:r>
        <w:t xml:space="preserve">Schedule a meeting with </w:t>
      </w:r>
      <w:r w:rsidR="00B273B4">
        <w:t xml:space="preserve">NetApp and </w:t>
      </w:r>
      <w:r>
        <w:t>the Women advocates to further develop this plan.</w:t>
      </w:r>
      <w:r w:rsidR="00B273B4">
        <w:t xml:space="preserve"> Preferably a luncheon.</w:t>
      </w:r>
    </w:p>
    <w:p w:rsidR="00B70842" w:rsidRDefault="00B70842" w:rsidP="00B70842">
      <w:pPr>
        <w:pStyle w:val="ListParagraph"/>
        <w:numPr>
          <w:ilvl w:val="0"/>
          <w:numId w:val="1"/>
        </w:numPr>
      </w:pPr>
      <w:r>
        <w:t xml:space="preserve">Consider whether we want to include </w:t>
      </w:r>
      <w:r w:rsidR="00364357">
        <w:t>local high school(s).  It is helpful to invite Guidance Counselors and</w:t>
      </w:r>
      <w:r>
        <w:t xml:space="preserve"> teachers as well, as they influence their students.</w:t>
      </w:r>
      <w:r w:rsidR="00B51834">
        <w:t xml:space="preserve"> NetApp will</w:t>
      </w:r>
      <w:r w:rsidR="00E971AF">
        <w:t xml:space="preserve"> reach out to local high school to discuss event</w:t>
      </w:r>
      <w:r w:rsidR="009F1424">
        <w:t>, and</w:t>
      </w:r>
      <w:r w:rsidR="00E971AF">
        <w:t xml:space="preserve"> will offer transportation to the event, if the school desires.  I</w:t>
      </w:r>
      <w:r w:rsidR="00B51834">
        <w:t xml:space="preserve">f </w:t>
      </w:r>
      <w:r w:rsidR="00E971AF">
        <w:t xml:space="preserve">the </w:t>
      </w:r>
      <w:r w:rsidR="00B51834">
        <w:t>University has a connection</w:t>
      </w:r>
      <w:r w:rsidR="00E971AF">
        <w:t xml:space="preserve"> into the high school(s)</w:t>
      </w:r>
      <w:r w:rsidR="00B51834">
        <w:t>, please provide introduction.</w:t>
      </w:r>
    </w:p>
    <w:p w:rsidR="00364357" w:rsidRDefault="00364357" w:rsidP="00B70842">
      <w:pPr>
        <w:pStyle w:val="ListParagraph"/>
        <w:numPr>
          <w:ilvl w:val="0"/>
          <w:numId w:val="1"/>
        </w:numPr>
      </w:pPr>
      <w:r>
        <w:t>For the Speakers, consider any interesting women alum, professor, or researcher</w:t>
      </w:r>
      <w:r w:rsidR="00E971AF">
        <w:t>(s)</w:t>
      </w:r>
      <w:r>
        <w:t xml:space="preserve"> from the University we would like to include</w:t>
      </w:r>
      <w:r w:rsidR="00B51834">
        <w:t xml:space="preserve"> as Keynote, or additional career woman</w:t>
      </w:r>
      <w:r>
        <w:t xml:space="preserve">. </w:t>
      </w:r>
    </w:p>
    <w:p w:rsidR="00E971AF" w:rsidRDefault="00E971AF" w:rsidP="00B70842">
      <w:pPr>
        <w:pStyle w:val="ListParagraph"/>
        <w:numPr>
          <w:ilvl w:val="0"/>
          <w:numId w:val="1"/>
        </w:numPr>
      </w:pPr>
      <w:r>
        <w:t xml:space="preserve">If you have a graduate school, considering asking the women graduate students to also be hostesses, or consider mentoring some of the younger women. </w:t>
      </w:r>
    </w:p>
    <w:p w:rsidR="00364357" w:rsidRDefault="00364357" w:rsidP="00B70842">
      <w:pPr>
        <w:pStyle w:val="ListParagraph"/>
        <w:numPr>
          <w:ilvl w:val="0"/>
          <w:numId w:val="1"/>
        </w:numPr>
      </w:pPr>
      <w:r>
        <w:t>NetApp will assemble successful women from Companies lik</w:t>
      </w:r>
      <w:r w:rsidR="00B51834">
        <w:t>e Microsoft, IBM, VMw</w:t>
      </w:r>
      <w:r>
        <w:t>are, Cisco, NetApp, as well as local Value Added Resellers</w:t>
      </w:r>
      <w:r w:rsidR="00E971AF">
        <w:t xml:space="preserve"> to be at the event. We will have at least 15-20 women</w:t>
      </w:r>
      <w:r>
        <w:t xml:space="preserve">. We will also seek out Women CIOs or similar of local companies, and ask that they attend as a keynote, or as an </w:t>
      </w:r>
      <w:r w:rsidR="00B51834">
        <w:t>additional career woman.</w:t>
      </w:r>
    </w:p>
    <w:p w:rsidR="00B52878" w:rsidRDefault="00B51834" w:rsidP="00B52878">
      <w:pPr>
        <w:pStyle w:val="ListParagraph"/>
        <w:numPr>
          <w:ilvl w:val="0"/>
          <w:numId w:val="1"/>
        </w:numPr>
      </w:pPr>
      <w:r>
        <w:t>Once date and facility are selected, work with university on publicizing event. Work with Faculty to encourage attendance.</w:t>
      </w:r>
    </w:p>
    <w:p w:rsidR="00B52878" w:rsidRDefault="00B52878" w:rsidP="00B52878">
      <w:pPr>
        <w:pStyle w:val="ListParagraph"/>
        <w:numPr>
          <w:ilvl w:val="0"/>
          <w:numId w:val="1"/>
        </w:numPr>
      </w:pPr>
      <w:r>
        <w:t xml:space="preserve">My contact information. Regina Kunkle, NetApp, </w:t>
      </w:r>
      <w:hyperlink r:id="rId6" w:history="1">
        <w:r w:rsidRPr="00EA5903">
          <w:rPr>
            <w:rStyle w:val="Hyperlink"/>
          </w:rPr>
          <w:t>kunkle@netapp.com</w:t>
        </w:r>
      </w:hyperlink>
      <w:r>
        <w:t>; 703-898-3625</w:t>
      </w:r>
    </w:p>
    <w:p w:rsidR="00B51834" w:rsidRDefault="00B51834" w:rsidP="00B51834">
      <w:pPr>
        <w:pStyle w:val="ListParagraph"/>
      </w:pPr>
    </w:p>
    <w:sectPr w:rsidR="00B51834" w:rsidSect="00E971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7A9F"/>
    <w:multiLevelType w:val="hybridMultilevel"/>
    <w:tmpl w:val="FC92F6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0842"/>
    <w:rsid w:val="002112CD"/>
    <w:rsid w:val="00364357"/>
    <w:rsid w:val="00483259"/>
    <w:rsid w:val="0055006B"/>
    <w:rsid w:val="00573E3C"/>
    <w:rsid w:val="009F1424"/>
    <w:rsid w:val="00A27F72"/>
    <w:rsid w:val="00AB3716"/>
    <w:rsid w:val="00B273B4"/>
    <w:rsid w:val="00B51834"/>
    <w:rsid w:val="00B52878"/>
    <w:rsid w:val="00B70842"/>
    <w:rsid w:val="00BA266E"/>
    <w:rsid w:val="00DF5EB7"/>
    <w:rsid w:val="00E971AF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kle@netap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NetApp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Kunkle, Regina</dc:creator>
  <cp:keywords/>
  <dc:description/>
  <cp:lastModifiedBy>Lenovo User</cp:lastModifiedBy>
  <cp:revision>2</cp:revision>
  <cp:lastPrinted>2011-01-12T19:20:00Z</cp:lastPrinted>
  <dcterms:created xsi:type="dcterms:W3CDTF">2011-01-12T19:21:00Z</dcterms:created>
  <dcterms:modified xsi:type="dcterms:W3CDTF">2011-01-12T19:21:00Z</dcterms:modified>
</cp:coreProperties>
</file>