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8248"/>
      </w:tblGrid>
      <w:tr w:rsidR="00216017" w14:paraId="1C9D9A46" w14:textId="77777777" w:rsidTr="00313F49">
        <w:tc>
          <w:tcPr>
            <w:tcW w:w="8248" w:type="dxa"/>
            <w:tcBorders>
              <w:left w:val="nil"/>
            </w:tcBorders>
            <w:tcMar>
              <w:top w:w="216" w:type="dxa"/>
              <w:left w:w="115" w:type="dxa"/>
              <w:bottom w:w="216" w:type="dxa"/>
              <w:right w:w="115" w:type="dxa"/>
            </w:tcMar>
          </w:tcPr>
          <w:p w14:paraId="5F10A52D" w14:textId="77777777" w:rsidR="006246C8" w:rsidRPr="006246C8" w:rsidRDefault="00A45F5F" w:rsidP="007B5C0D">
            <w:pPr>
              <w:pStyle w:val="Caption"/>
            </w:pPr>
            <w:r>
              <w:rPr>
                <w:noProof/>
              </w:rPr>
              <w:drawing>
                <wp:inline distT="0" distB="0" distL="0" distR="0" wp14:anchorId="2BEF9B22" wp14:editId="221F41B8">
                  <wp:extent cx="2965450" cy="1005840"/>
                  <wp:effectExtent l="0" t="0" r="6350" b="10160"/>
                  <wp:docPr id="3" name="Picture 3" descr="The Phoenix:Users:margaretng:Desktop:CUNY:Lehman:Change Manageme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Phoenix:Users:margaretng:Desktop:CUNY:Lehman:Change Management.pd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65450" cy="1005840"/>
                          </a:xfrm>
                          <a:prstGeom prst="rect">
                            <a:avLst/>
                          </a:prstGeom>
                          <a:noFill/>
                          <a:ln>
                            <a:noFill/>
                          </a:ln>
                        </pic:spPr>
                      </pic:pic>
                    </a:graphicData>
                  </a:graphic>
                </wp:inline>
              </w:drawing>
            </w:r>
          </w:p>
        </w:tc>
      </w:tr>
      <w:tr w:rsidR="00216017" w14:paraId="1D5402A3" w14:textId="77777777" w:rsidTr="00313F49">
        <w:tc>
          <w:tcPr>
            <w:tcW w:w="8248" w:type="dxa"/>
          </w:tcPr>
          <w:p w14:paraId="65342A9F" w14:textId="1F85DF40" w:rsidR="00216017" w:rsidRPr="00CB710A" w:rsidRDefault="00313F49" w:rsidP="007C0E89">
            <w:pPr>
              <w:pStyle w:val="NoSpacing"/>
              <w:rPr>
                <w:rFonts w:ascii="Cambria" w:eastAsia="Times New Roman" w:hAnsi="Cambria" w:cs="Times New Roman"/>
                <w:color w:val="4F81BD"/>
                <w:sz w:val="56"/>
                <w:szCs w:val="80"/>
              </w:rPr>
            </w:pPr>
            <w:r>
              <w:rPr>
                <w:rFonts w:ascii="Cambria" w:hAnsi="Cambria" w:cs="Times New Roman"/>
                <w:bCs/>
                <w:color w:val="17365D"/>
                <w:spacing w:val="5"/>
                <w:kern w:val="2"/>
                <w:sz w:val="72"/>
                <w:szCs w:val="52"/>
              </w:rPr>
              <w:t>Wave 2 End User Experience Focus Groups</w:t>
            </w:r>
          </w:p>
        </w:tc>
      </w:tr>
    </w:tbl>
    <w:p w14:paraId="0D4E1564" w14:textId="77777777" w:rsidR="00216017" w:rsidRDefault="00216017"/>
    <w:p w14:paraId="07975767" w14:textId="26BF9E3B" w:rsidR="00313F49" w:rsidRDefault="00216017" w:rsidP="00313F49">
      <w:pPr>
        <w:pStyle w:val="TOCHeading"/>
      </w:pPr>
      <w:r w:rsidRPr="006246C8">
        <w:br w:type="page"/>
      </w:r>
      <w:bookmarkStart w:id="0" w:name="_Toc326665090"/>
    </w:p>
    <w:p w14:paraId="0DB1DF1F" w14:textId="54942C8C" w:rsidR="00777BB7" w:rsidRDefault="00777BB7">
      <w:pPr>
        <w:pStyle w:val="Heading1"/>
      </w:pPr>
      <w:r>
        <w:lastRenderedPageBreak/>
        <w:t>Overview</w:t>
      </w:r>
      <w:bookmarkEnd w:id="0"/>
    </w:p>
    <w:p w14:paraId="2026140E" w14:textId="44BCB5B3" w:rsidR="00313F49" w:rsidRDefault="00313F49" w:rsidP="008D7D4D">
      <w:r>
        <w:t>The CUNYfirst Project Team has found that useful insight is gained about campus implementations through focus groups help within a few months of go-live events. Through the use of these sessions, campus and project leadership are able to identify many key successes and shortcomings of implementations, address concerns rapidly before they become more pervasive, improve adoption and plan for future implementations of CUNYfirst or other local campus initiatives.</w:t>
      </w:r>
    </w:p>
    <w:p w14:paraId="264D440A" w14:textId="77777777" w:rsidR="00B30AE0" w:rsidRDefault="008D7D4D" w:rsidP="008D7D4D">
      <w:r>
        <w:t>The method to be utilized during this analysis involves four sixty-minute focu</w:t>
      </w:r>
      <w:r w:rsidR="00B30AE0">
        <w:t>s groups at each wave 2 college. Those groups will be comprised of:</w:t>
      </w:r>
    </w:p>
    <w:p w14:paraId="460DED1D" w14:textId="4244207A" w:rsidR="00B30AE0" w:rsidRDefault="00B30AE0" w:rsidP="00B30AE0">
      <w:pPr>
        <w:pStyle w:val="ListParagraph"/>
        <w:numPr>
          <w:ilvl w:val="0"/>
          <w:numId w:val="8"/>
        </w:numPr>
      </w:pPr>
      <w:r>
        <w:t>F</w:t>
      </w:r>
      <w:r w:rsidR="008D7D4D">
        <w:t>inancial aid</w:t>
      </w:r>
      <w:r w:rsidR="00313F49">
        <w:t xml:space="preserve"> department (below director level)</w:t>
      </w:r>
      <w:r>
        <w:t>,</w:t>
      </w:r>
    </w:p>
    <w:p w14:paraId="64C31FB9" w14:textId="467D3CB9" w:rsidR="00B30AE0" w:rsidRDefault="00B30AE0" w:rsidP="00B30AE0">
      <w:pPr>
        <w:pStyle w:val="ListParagraph"/>
        <w:numPr>
          <w:ilvl w:val="0"/>
          <w:numId w:val="8"/>
        </w:numPr>
      </w:pPr>
      <w:r>
        <w:t>S</w:t>
      </w:r>
      <w:r w:rsidR="00313F49">
        <w:t xml:space="preserve">taff that frequently use </w:t>
      </w:r>
      <w:r w:rsidR="008D7D4D">
        <w:t xml:space="preserve">campus solutions </w:t>
      </w:r>
      <w:r>
        <w:t>such as registrar, scheduling, departmental support, special services such as veterans or transfer evaluation</w:t>
      </w:r>
    </w:p>
    <w:p w14:paraId="05588B2E" w14:textId="2EA03C7C" w:rsidR="00B30AE0" w:rsidRDefault="00B30AE0" w:rsidP="00B30AE0">
      <w:pPr>
        <w:pStyle w:val="ListParagraph"/>
        <w:numPr>
          <w:ilvl w:val="0"/>
          <w:numId w:val="8"/>
        </w:numPr>
      </w:pPr>
      <w:r>
        <w:t>Faculty including adjuncts if available</w:t>
      </w:r>
    </w:p>
    <w:p w14:paraId="64D7ECC6" w14:textId="4CC3BFBB" w:rsidR="00B30AE0" w:rsidRDefault="00B30AE0" w:rsidP="00B30AE0">
      <w:pPr>
        <w:pStyle w:val="ListParagraph"/>
        <w:numPr>
          <w:ilvl w:val="0"/>
          <w:numId w:val="8"/>
        </w:numPr>
      </w:pPr>
      <w:r>
        <w:t>Students</w:t>
      </w:r>
    </w:p>
    <w:p w14:paraId="62C6C773" w14:textId="039CF708" w:rsidR="008D7D4D" w:rsidRDefault="008D7D4D" w:rsidP="008D7D4D">
      <w:r>
        <w:t xml:space="preserve">The goal of these sessions will be to allow employees to give voice to their experience and provide recommendations </w:t>
      </w:r>
      <w:r w:rsidR="00B30AE0">
        <w:t>including</w:t>
      </w:r>
      <w:r>
        <w:t xml:space="preserve"> near term campus actions and future CUNYfirst implementations. Specifically we are seeking information from the users on the go-live experience (training, communications, helpdesk, </w:t>
      </w:r>
      <w:proofErr w:type="spellStart"/>
      <w:r>
        <w:t>etc</w:t>
      </w:r>
      <w:proofErr w:type="spellEnd"/>
      <w:r>
        <w:t xml:space="preserve">), any remediation recommendations that can be implemented prior to the fall semester (targeted training, policy clarifications, etc.) and early indications of adoption in the critical area of financial aid services that can be compared at a later date to determine relative readiness for subsequent launches of native financial aid at each college. Campus executives would use the results of the analysis to improve adoption, increase campus team efficiency and smooth the way for future implementations. The CUNYfirst core team and Process Owners would use the information to guide </w:t>
      </w:r>
      <w:r w:rsidR="00B30AE0">
        <w:t xml:space="preserve">future </w:t>
      </w:r>
      <w:r>
        <w:t>implementation planning</w:t>
      </w:r>
      <w:r w:rsidR="00B30AE0">
        <w:t xml:space="preserve"> and support plans</w:t>
      </w:r>
      <w:r>
        <w:t>.</w:t>
      </w:r>
    </w:p>
    <w:p w14:paraId="3ACBC780" w14:textId="38778458" w:rsidR="008D7D4D" w:rsidRDefault="00313F49" w:rsidP="008D7D4D">
      <w:r>
        <w:t xml:space="preserve">At </w:t>
      </w:r>
      <w:r w:rsidR="008D7D4D">
        <w:t xml:space="preserve">the beginning of each session </w:t>
      </w:r>
      <w:r w:rsidR="00B30AE0">
        <w:t>core team members</w:t>
      </w:r>
      <w:r w:rsidR="008D7D4D">
        <w:t xml:space="preserve"> will collect answers to a short survey rating the experience in key service areas; training, communications, problem resolution, system functionality and system performance.</w:t>
      </w:r>
      <w:r>
        <w:t xml:space="preserve"> This survey will allow cross campus comparison of these service areas. </w:t>
      </w:r>
      <w:r w:rsidR="008D7D4D">
        <w:t>As per our standard methodology we will be collecting anonymous comments throughout the session that will be grouped by service area and will provide these comments at the end of each campuses analysis.</w:t>
      </w:r>
    </w:p>
    <w:p w14:paraId="488FA80A" w14:textId="5B81C211" w:rsidR="008D7D4D" w:rsidRDefault="008D7D4D" w:rsidP="008D7D4D">
      <w:r>
        <w:t xml:space="preserve">Each </w:t>
      </w:r>
      <w:r w:rsidR="00B30AE0">
        <w:t xml:space="preserve">face-to-face </w:t>
      </w:r>
      <w:r>
        <w:t>session would run 60 minutes with sufficient time between them in case discussion runs long and to allow the CUNYfirst team to have a break.</w:t>
      </w:r>
      <w:r w:rsidR="00313F49">
        <w:t xml:space="preserve"> In the case of faculty sessions, it may be more convenient to recruit faculty that, while unable to attend a group session over the summer due to conflicting schedules. The project team will schedule one-on-one conversation (by phone or in person) with these faculty members</w:t>
      </w:r>
      <w:r w:rsidR="00B30AE0">
        <w:t xml:space="preserve"> that would likely last 10-15 minutes</w:t>
      </w:r>
      <w:r w:rsidR="00313F49">
        <w:t>.</w:t>
      </w:r>
    </w:p>
    <w:p w14:paraId="72695917" w14:textId="0D5FB866" w:rsidR="008D7D4D" w:rsidRDefault="008D7D4D" w:rsidP="008D7D4D">
      <w:r>
        <w:t xml:space="preserve">Three CUNYfirst staff members will participate in each </w:t>
      </w:r>
      <w:r w:rsidR="00313F49">
        <w:t xml:space="preserve">face-to-face </w:t>
      </w:r>
      <w:r>
        <w:t>session; one to facilitate and two to transcribe comments. The transcription process will be used to decrease any concern that the commentary would be recorded for future retaliation while still capturing the specific language used during the session.</w:t>
      </w:r>
    </w:p>
    <w:p w14:paraId="650FFCF9" w14:textId="042D63E5" w:rsidR="00216017" w:rsidRDefault="008D7D4D" w:rsidP="008D7D4D">
      <w:r>
        <w:lastRenderedPageBreak/>
        <w:t>Each Campus Executive would be expected to recruit approximately 10 panelists (perhaps fewer for faculty due to scheduling) for each session with the involvement of the campus team and appropriate campus leadership (Provosts, VP of Student Affairs, etc.).</w:t>
      </w:r>
    </w:p>
    <w:p w14:paraId="04E484C9" w14:textId="3040E427" w:rsidR="00FD1921" w:rsidRDefault="008D7D4D" w:rsidP="003277B9">
      <w:r>
        <w:t>Comments</w:t>
      </w:r>
      <w:r w:rsidR="00FD1921">
        <w:t xml:space="preserve"> </w:t>
      </w:r>
      <w:r>
        <w:t>will be</w:t>
      </w:r>
      <w:r w:rsidR="00FD1921">
        <w:t xml:space="preserve"> selected</w:t>
      </w:r>
      <w:r w:rsidR="00663F7C">
        <w:t xml:space="preserve"> and</w:t>
      </w:r>
      <w:r w:rsidR="00FD1921">
        <w:t xml:space="preserve"> assigned to a theme category as follows:</w:t>
      </w:r>
    </w:p>
    <w:tbl>
      <w:tblPr>
        <w:tblStyle w:val="LightShading-Accent1"/>
        <w:tblW w:w="0" w:type="auto"/>
        <w:jc w:val="center"/>
        <w:tblLook w:val="0420" w:firstRow="1" w:lastRow="0" w:firstColumn="0" w:lastColumn="0" w:noHBand="0" w:noVBand="1"/>
      </w:tblPr>
      <w:tblGrid>
        <w:gridCol w:w="4050"/>
        <w:gridCol w:w="270"/>
      </w:tblGrid>
      <w:tr w:rsidR="00663F7C" w14:paraId="4D8999E9" w14:textId="77777777" w:rsidTr="00663F7C">
        <w:trPr>
          <w:cnfStyle w:val="100000000000" w:firstRow="1" w:lastRow="0" w:firstColumn="0" w:lastColumn="0" w:oddVBand="0" w:evenVBand="0" w:oddHBand="0" w:evenHBand="0" w:firstRowFirstColumn="0" w:firstRowLastColumn="0" w:lastRowFirstColumn="0" w:lastRowLastColumn="0"/>
          <w:jc w:val="center"/>
        </w:trPr>
        <w:tc>
          <w:tcPr>
            <w:tcW w:w="4050" w:type="dxa"/>
          </w:tcPr>
          <w:p w14:paraId="3D565F60" w14:textId="1098D2E3" w:rsidR="00663F7C" w:rsidRPr="0058121F" w:rsidRDefault="00663F7C" w:rsidP="0058121F">
            <w:pPr>
              <w:spacing w:after="0"/>
              <w:jc w:val="center"/>
              <w:rPr>
                <w:sz w:val="32"/>
                <w:szCs w:val="32"/>
              </w:rPr>
            </w:pPr>
            <w:bookmarkStart w:id="1" w:name="_GoBack"/>
            <w:r w:rsidRPr="0058121F">
              <w:rPr>
                <w:sz w:val="32"/>
                <w:szCs w:val="32"/>
              </w:rPr>
              <w:t>Categories</w:t>
            </w:r>
            <w:bookmarkEnd w:id="1"/>
          </w:p>
        </w:tc>
        <w:tc>
          <w:tcPr>
            <w:tcW w:w="270" w:type="dxa"/>
            <w:vMerge w:val="restart"/>
            <w:tcBorders>
              <w:top w:val="nil"/>
              <w:bottom w:val="nil"/>
            </w:tcBorders>
          </w:tcPr>
          <w:p w14:paraId="34E97630" w14:textId="77777777" w:rsidR="00663F7C" w:rsidRDefault="00663F7C" w:rsidP="00F65929">
            <w:pPr>
              <w:spacing w:after="0"/>
            </w:pPr>
          </w:p>
        </w:tc>
      </w:tr>
      <w:tr w:rsidR="00663F7C" w14:paraId="0BAC3142" w14:textId="77777777" w:rsidTr="00663F7C">
        <w:trPr>
          <w:cnfStyle w:val="000000100000" w:firstRow="0" w:lastRow="0" w:firstColumn="0" w:lastColumn="0" w:oddVBand="0" w:evenVBand="0" w:oddHBand="1" w:evenHBand="0" w:firstRowFirstColumn="0" w:firstRowLastColumn="0" w:lastRowFirstColumn="0" w:lastRowLastColumn="0"/>
          <w:jc w:val="center"/>
        </w:trPr>
        <w:tc>
          <w:tcPr>
            <w:tcW w:w="4050" w:type="dxa"/>
          </w:tcPr>
          <w:p w14:paraId="44C69ACA" w14:textId="77777777" w:rsidR="00663F7C" w:rsidRPr="00663F7C" w:rsidRDefault="00663F7C" w:rsidP="00342F10">
            <w:pPr>
              <w:rPr>
                <w:b/>
              </w:rPr>
            </w:pPr>
            <w:r w:rsidRPr="00663F7C">
              <w:rPr>
                <w:b/>
              </w:rPr>
              <w:t>Business Ownership</w:t>
            </w:r>
          </w:p>
          <w:p w14:paraId="5141E128" w14:textId="6597C3B5" w:rsidR="00663F7C" w:rsidRPr="00663F7C" w:rsidRDefault="00663F7C" w:rsidP="00663F7C">
            <w:pPr>
              <w:ind w:left="720"/>
            </w:pPr>
            <w:r w:rsidRPr="00663F7C">
              <w:t>Business Process</w:t>
            </w:r>
            <w:r>
              <w:br/>
            </w:r>
            <w:r w:rsidRPr="00663F7C">
              <w:t>Coordination</w:t>
            </w:r>
            <w:r>
              <w:br/>
            </w:r>
            <w:r w:rsidRPr="00663F7C">
              <w:t>Quality Control</w:t>
            </w:r>
          </w:p>
        </w:tc>
        <w:tc>
          <w:tcPr>
            <w:tcW w:w="270" w:type="dxa"/>
            <w:vMerge/>
            <w:tcBorders>
              <w:bottom w:val="nil"/>
            </w:tcBorders>
          </w:tcPr>
          <w:p w14:paraId="5BA103A5" w14:textId="77777777" w:rsidR="00663F7C" w:rsidRDefault="00663F7C" w:rsidP="00F65929">
            <w:pPr>
              <w:spacing w:after="0"/>
            </w:pPr>
          </w:p>
        </w:tc>
      </w:tr>
      <w:tr w:rsidR="00663F7C" w14:paraId="1251045B" w14:textId="77777777" w:rsidTr="00663F7C">
        <w:trPr>
          <w:jc w:val="center"/>
        </w:trPr>
        <w:tc>
          <w:tcPr>
            <w:tcW w:w="4050" w:type="dxa"/>
          </w:tcPr>
          <w:p w14:paraId="67EA5936" w14:textId="263D3150" w:rsidR="00663F7C" w:rsidRPr="00663F7C" w:rsidRDefault="00663F7C" w:rsidP="00F65929">
            <w:pPr>
              <w:spacing w:after="0"/>
            </w:pPr>
            <w:r w:rsidRPr="00663F7C">
              <w:rPr>
                <w:b/>
              </w:rPr>
              <w:t>Communication</w:t>
            </w:r>
          </w:p>
        </w:tc>
        <w:tc>
          <w:tcPr>
            <w:tcW w:w="270" w:type="dxa"/>
            <w:vMerge/>
            <w:tcBorders>
              <w:bottom w:val="nil"/>
            </w:tcBorders>
          </w:tcPr>
          <w:p w14:paraId="1CD1E377" w14:textId="77777777" w:rsidR="00663F7C" w:rsidRDefault="00663F7C" w:rsidP="00F65929">
            <w:pPr>
              <w:spacing w:after="0"/>
            </w:pPr>
          </w:p>
        </w:tc>
      </w:tr>
      <w:tr w:rsidR="00663F7C" w14:paraId="020CF06F" w14:textId="77777777" w:rsidTr="00663F7C">
        <w:trPr>
          <w:cnfStyle w:val="000000100000" w:firstRow="0" w:lastRow="0" w:firstColumn="0" w:lastColumn="0" w:oddVBand="0" w:evenVBand="0" w:oddHBand="1" w:evenHBand="0" w:firstRowFirstColumn="0" w:firstRowLastColumn="0" w:lastRowFirstColumn="0" w:lastRowLastColumn="0"/>
          <w:jc w:val="center"/>
        </w:trPr>
        <w:tc>
          <w:tcPr>
            <w:tcW w:w="4050" w:type="dxa"/>
          </w:tcPr>
          <w:p w14:paraId="609CDB5A" w14:textId="77777777" w:rsidR="00663F7C" w:rsidRPr="00663F7C" w:rsidRDefault="00663F7C" w:rsidP="00342F10">
            <w:pPr>
              <w:rPr>
                <w:b/>
              </w:rPr>
            </w:pPr>
            <w:r w:rsidRPr="00663F7C">
              <w:rPr>
                <w:b/>
              </w:rPr>
              <w:t>Data</w:t>
            </w:r>
          </w:p>
          <w:p w14:paraId="4920D373" w14:textId="7C9804DA" w:rsidR="00663F7C" w:rsidRPr="00663F7C" w:rsidRDefault="00663F7C" w:rsidP="00663F7C">
            <w:pPr>
              <w:spacing w:after="0"/>
              <w:ind w:left="720"/>
            </w:pPr>
            <w:r w:rsidRPr="00663F7C">
              <w:t>Conversion</w:t>
            </w:r>
          </w:p>
        </w:tc>
        <w:tc>
          <w:tcPr>
            <w:tcW w:w="270" w:type="dxa"/>
            <w:vMerge/>
            <w:tcBorders>
              <w:bottom w:val="nil"/>
            </w:tcBorders>
          </w:tcPr>
          <w:p w14:paraId="7010D194" w14:textId="77777777" w:rsidR="00663F7C" w:rsidRDefault="00663F7C" w:rsidP="00F65929">
            <w:pPr>
              <w:spacing w:after="0"/>
            </w:pPr>
          </w:p>
        </w:tc>
      </w:tr>
      <w:tr w:rsidR="00663F7C" w14:paraId="3F1B42B5" w14:textId="77777777" w:rsidTr="00663F7C">
        <w:trPr>
          <w:jc w:val="center"/>
        </w:trPr>
        <w:tc>
          <w:tcPr>
            <w:tcW w:w="4050" w:type="dxa"/>
          </w:tcPr>
          <w:p w14:paraId="4ABDD0BD" w14:textId="77777777" w:rsidR="00663F7C" w:rsidRPr="00663F7C" w:rsidRDefault="00663F7C" w:rsidP="00342F10">
            <w:pPr>
              <w:rPr>
                <w:b/>
              </w:rPr>
            </w:pPr>
            <w:r w:rsidRPr="00663F7C">
              <w:rPr>
                <w:b/>
              </w:rPr>
              <w:t>General Comments</w:t>
            </w:r>
          </w:p>
          <w:p w14:paraId="45708068" w14:textId="6EFDB41B" w:rsidR="00663F7C" w:rsidRPr="00663F7C" w:rsidRDefault="00663F7C" w:rsidP="00663F7C">
            <w:pPr>
              <w:spacing w:after="0"/>
              <w:ind w:left="720"/>
            </w:pPr>
            <w:r w:rsidRPr="00663F7C">
              <w:t>Suggestions</w:t>
            </w:r>
          </w:p>
        </w:tc>
        <w:tc>
          <w:tcPr>
            <w:tcW w:w="270" w:type="dxa"/>
            <w:vMerge/>
            <w:tcBorders>
              <w:bottom w:val="nil"/>
            </w:tcBorders>
          </w:tcPr>
          <w:p w14:paraId="040086AD" w14:textId="77777777" w:rsidR="00663F7C" w:rsidRDefault="00663F7C" w:rsidP="00F65929">
            <w:pPr>
              <w:spacing w:after="0"/>
            </w:pPr>
          </w:p>
        </w:tc>
      </w:tr>
      <w:tr w:rsidR="00663F7C" w14:paraId="5EE1BCC6" w14:textId="77777777" w:rsidTr="00663F7C">
        <w:trPr>
          <w:cnfStyle w:val="000000100000" w:firstRow="0" w:lastRow="0" w:firstColumn="0" w:lastColumn="0" w:oddVBand="0" w:evenVBand="0" w:oddHBand="1" w:evenHBand="0" w:firstRowFirstColumn="0" w:firstRowLastColumn="0" w:lastRowFirstColumn="0" w:lastRowLastColumn="0"/>
          <w:jc w:val="center"/>
        </w:trPr>
        <w:tc>
          <w:tcPr>
            <w:tcW w:w="4050" w:type="dxa"/>
          </w:tcPr>
          <w:p w14:paraId="13DAEA4E" w14:textId="33E9B9C5" w:rsidR="00663F7C" w:rsidRPr="00663F7C" w:rsidRDefault="00663F7C" w:rsidP="00F65929">
            <w:pPr>
              <w:spacing w:after="0"/>
            </w:pPr>
            <w:r w:rsidRPr="00663F7C">
              <w:rPr>
                <w:b/>
              </w:rPr>
              <w:t>Leadership</w:t>
            </w:r>
          </w:p>
        </w:tc>
        <w:tc>
          <w:tcPr>
            <w:tcW w:w="270" w:type="dxa"/>
            <w:vMerge/>
            <w:tcBorders>
              <w:bottom w:val="nil"/>
            </w:tcBorders>
          </w:tcPr>
          <w:p w14:paraId="340AC568" w14:textId="77777777" w:rsidR="00663F7C" w:rsidRDefault="00663F7C" w:rsidP="00F65929">
            <w:pPr>
              <w:spacing w:after="0"/>
            </w:pPr>
          </w:p>
        </w:tc>
      </w:tr>
      <w:tr w:rsidR="00663F7C" w14:paraId="196DF155" w14:textId="77777777" w:rsidTr="00663F7C">
        <w:trPr>
          <w:jc w:val="center"/>
        </w:trPr>
        <w:tc>
          <w:tcPr>
            <w:tcW w:w="4050" w:type="dxa"/>
          </w:tcPr>
          <w:p w14:paraId="3D18A55F" w14:textId="1A814DA7" w:rsidR="00663F7C" w:rsidRPr="00663F7C" w:rsidRDefault="00663F7C" w:rsidP="00F65929">
            <w:pPr>
              <w:spacing w:after="0"/>
            </w:pPr>
            <w:r w:rsidRPr="00663F7C">
              <w:rPr>
                <w:b/>
              </w:rPr>
              <w:t>Performance</w:t>
            </w:r>
          </w:p>
        </w:tc>
        <w:tc>
          <w:tcPr>
            <w:tcW w:w="270" w:type="dxa"/>
            <w:vMerge/>
            <w:tcBorders>
              <w:bottom w:val="nil"/>
            </w:tcBorders>
          </w:tcPr>
          <w:p w14:paraId="758D0853" w14:textId="77777777" w:rsidR="00663F7C" w:rsidRDefault="00663F7C" w:rsidP="00F65929">
            <w:pPr>
              <w:spacing w:after="0"/>
            </w:pPr>
          </w:p>
        </w:tc>
      </w:tr>
      <w:tr w:rsidR="00663F7C" w14:paraId="21BAB054" w14:textId="77777777" w:rsidTr="00663F7C">
        <w:trPr>
          <w:cnfStyle w:val="000000100000" w:firstRow="0" w:lastRow="0" w:firstColumn="0" w:lastColumn="0" w:oddVBand="0" w:evenVBand="0" w:oddHBand="1" w:evenHBand="0" w:firstRowFirstColumn="0" w:firstRowLastColumn="0" w:lastRowFirstColumn="0" w:lastRowLastColumn="0"/>
          <w:jc w:val="center"/>
        </w:trPr>
        <w:tc>
          <w:tcPr>
            <w:tcW w:w="4050" w:type="dxa"/>
          </w:tcPr>
          <w:p w14:paraId="1513E46E" w14:textId="4E700E2F" w:rsidR="00663F7C" w:rsidRPr="00663F7C" w:rsidRDefault="00663F7C" w:rsidP="00F65929">
            <w:pPr>
              <w:spacing w:after="0"/>
            </w:pPr>
            <w:r w:rsidRPr="00663F7C">
              <w:rPr>
                <w:b/>
              </w:rPr>
              <w:t>Security</w:t>
            </w:r>
          </w:p>
        </w:tc>
        <w:tc>
          <w:tcPr>
            <w:tcW w:w="270" w:type="dxa"/>
            <w:vMerge/>
            <w:tcBorders>
              <w:bottom w:val="nil"/>
            </w:tcBorders>
          </w:tcPr>
          <w:p w14:paraId="73A2B5EE" w14:textId="77777777" w:rsidR="00663F7C" w:rsidRDefault="00663F7C" w:rsidP="00F65929">
            <w:pPr>
              <w:spacing w:after="0"/>
            </w:pPr>
          </w:p>
        </w:tc>
      </w:tr>
      <w:tr w:rsidR="00663F7C" w14:paraId="16813686" w14:textId="77777777" w:rsidTr="00663F7C">
        <w:trPr>
          <w:jc w:val="center"/>
        </w:trPr>
        <w:tc>
          <w:tcPr>
            <w:tcW w:w="4050" w:type="dxa"/>
          </w:tcPr>
          <w:p w14:paraId="75AAB66C" w14:textId="28B227C0" w:rsidR="00663F7C" w:rsidRPr="00663F7C" w:rsidRDefault="00663F7C" w:rsidP="00E839BD">
            <w:pPr>
              <w:spacing w:after="0"/>
            </w:pPr>
            <w:r w:rsidRPr="00663F7C">
              <w:rPr>
                <w:b/>
              </w:rPr>
              <w:t>System Design</w:t>
            </w:r>
          </w:p>
        </w:tc>
        <w:tc>
          <w:tcPr>
            <w:tcW w:w="270" w:type="dxa"/>
            <w:vMerge/>
            <w:tcBorders>
              <w:bottom w:val="nil"/>
            </w:tcBorders>
          </w:tcPr>
          <w:p w14:paraId="312541E6" w14:textId="77777777" w:rsidR="00663F7C" w:rsidRDefault="00663F7C" w:rsidP="00F65929">
            <w:pPr>
              <w:spacing w:after="0"/>
            </w:pPr>
          </w:p>
        </w:tc>
      </w:tr>
      <w:tr w:rsidR="00663F7C" w14:paraId="731EE816" w14:textId="77777777" w:rsidTr="00163D48">
        <w:trPr>
          <w:cnfStyle w:val="000000100000" w:firstRow="0" w:lastRow="0" w:firstColumn="0" w:lastColumn="0" w:oddVBand="0" w:evenVBand="0" w:oddHBand="1" w:evenHBand="0" w:firstRowFirstColumn="0" w:firstRowLastColumn="0" w:lastRowFirstColumn="0" w:lastRowLastColumn="0"/>
          <w:jc w:val="center"/>
        </w:trPr>
        <w:tc>
          <w:tcPr>
            <w:tcW w:w="4050" w:type="dxa"/>
          </w:tcPr>
          <w:p w14:paraId="120B3EF1" w14:textId="36324673" w:rsidR="00663F7C" w:rsidRPr="00663F7C" w:rsidRDefault="00663F7C" w:rsidP="00E839BD">
            <w:pPr>
              <w:spacing w:after="0"/>
            </w:pPr>
            <w:r w:rsidRPr="00663F7C">
              <w:rPr>
                <w:b/>
              </w:rPr>
              <w:t>Testing</w:t>
            </w:r>
          </w:p>
        </w:tc>
        <w:tc>
          <w:tcPr>
            <w:tcW w:w="270" w:type="dxa"/>
            <w:vMerge/>
          </w:tcPr>
          <w:p w14:paraId="2640FAD2" w14:textId="77777777" w:rsidR="00663F7C" w:rsidRDefault="00663F7C" w:rsidP="00F65929">
            <w:pPr>
              <w:spacing w:after="0"/>
            </w:pPr>
          </w:p>
        </w:tc>
      </w:tr>
      <w:tr w:rsidR="00163D48" w14:paraId="64EDDEE1" w14:textId="77777777" w:rsidTr="00663F7C">
        <w:trPr>
          <w:jc w:val="center"/>
        </w:trPr>
        <w:tc>
          <w:tcPr>
            <w:tcW w:w="4050" w:type="dxa"/>
          </w:tcPr>
          <w:p w14:paraId="42383265" w14:textId="148C3DCD" w:rsidR="00163D48" w:rsidRPr="00663F7C" w:rsidRDefault="00163D48" w:rsidP="00E839BD">
            <w:pPr>
              <w:spacing w:after="0"/>
              <w:rPr>
                <w:b/>
              </w:rPr>
            </w:pPr>
            <w:r>
              <w:rPr>
                <w:b/>
              </w:rPr>
              <w:t>Training</w:t>
            </w:r>
          </w:p>
        </w:tc>
        <w:tc>
          <w:tcPr>
            <w:tcW w:w="270" w:type="dxa"/>
            <w:tcBorders>
              <w:bottom w:val="nil"/>
            </w:tcBorders>
          </w:tcPr>
          <w:p w14:paraId="00F227CF" w14:textId="77777777" w:rsidR="00163D48" w:rsidRDefault="00163D48" w:rsidP="00F65929">
            <w:pPr>
              <w:spacing w:after="0"/>
            </w:pPr>
          </w:p>
        </w:tc>
      </w:tr>
    </w:tbl>
    <w:p w14:paraId="7F6C2AC1" w14:textId="77777777" w:rsidR="00F65929" w:rsidRDefault="00F65929" w:rsidP="003277B9"/>
    <w:p w14:paraId="4DC6C333" w14:textId="46FA8A26" w:rsidR="00FD1921" w:rsidRDefault="00B30AE0" w:rsidP="003277B9">
      <w:r>
        <w:t>Select v</w:t>
      </w:r>
      <w:r w:rsidR="00F65929">
        <w:t xml:space="preserve">erbatim for </w:t>
      </w:r>
      <w:r w:rsidR="008D7D4D">
        <w:t>all</w:t>
      </w:r>
      <w:r w:rsidR="00F65929">
        <w:t xml:space="preserve"> focus groups </w:t>
      </w:r>
      <w:r w:rsidR="002636C6">
        <w:t>will</w:t>
      </w:r>
      <w:r w:rsidR="00F65929">
        <w:t xml:space="preserve"> be found at the end of </w:t>
      </w:r>
      <w:r w:rsidR="002636C6">
        <w:t>each</w:t>
      </w:r>
      <w:r w:rsidR="00F65929">
        <w:t xml:space="preserve"> document.</w:t>
      </w:r>
    </w:p>
    <w:p w14:paraId="1FCD12C5" w14:textId="07676159" w:rsidR="00250A24" w:rsidRPr="008D7D4D" w:rsidRDefault="00216017" w:rsidP="00250A24">
      <w:pPr>
        <w:pStyle w:val="Heading1"/>
        <w:rPr>
          <w:b w:val="0"/>
        </w:rPr>
      </w:pPr>
      <w:r>
        <w:br w:type="page"/>
      </w:r>
      <w:bookmarkStart w:id="2" w:name="_Toc326665091"/>
      <w:r w:rsidR="00250A24">
        <w:lastRenderedPageBreak/>
        <w:t>Verbatim</w:t>
      </w:r>
      <w:bookmarkEnd w:id="2"/>
    </w:p>
    <w:tbl>
      <w:tblPr>
        <w:tblStyle w:val="LightShading-Accent1"/>
        <w:tblW w:w="0" w:type="auto"/>
        <w:tblLook w:val="0420" w:firstRow="1" w:lastRow="0" w:firstColumn="0" w:lastColumn="0" w:noHBand="0" w:noVBand="1"/>
      </w:tblPr>
      <w:tblGrid>
        <w:gridCol w:w="1013"/>
        <w:gridCol w:w="1098"/>
      </w:tblGrid>
      <w:tr w:rsidR="00163D48" w:rsidRPr="006A42E6" w14:paraId="1C7DD3A0" w14:textId="77777777" w:rsidTr="00AE02CB">
        <w:trPr>
          <w:cnfStyle w:val="100000000000" w:firstRow="1" w:lastRow="0" w:firstColumn="0" w:lastColumn="0" w:oddVBand="0" w:evenVBand="0" w:oddHBand="0" w:evenHBand="0" w:firstRowFirstColumn="0" w:firstRowLastColumn="0" w:lastRowFirstColumn="0" w:lastRowLastColumn="0"/>
          <w:cantSplit/>
          <w:trHeight w:hRule="exact" w:val="344"/>
          <w:tblHeader/>
        </w:trPr>
        <w:tc>
          <w:tcPr>
            <w:tcW w:w="0" w:type="auto"/>
          </w:tcPr>
          <w:p w14:paraId="5071DE39" w14:textId="222C555A" w:rsidR="00163D48" w:rsidRPr="00136179" w:rsidRDefault="00163D48" w:rsidP="00136179">
            <w:pPr>
              <w:pStyle w:val="BodyText"/>
              <w:rPr>
                <w:b w:val="0"/>
                <w:bCs w:val="0"/>
                <w:color w:val="auto"/>
              </w:rPr>
            </w:pPr>
            <w:r w:rsidRPr="00136179">
              <w:rPr>
                <w:b w:val="0"/>
                <w:bCs w:val="0"/>
                <w:color w:val="auto"/>
              </w:rPr>
              <w:t>Category</w:t>
            </w:r>
          </w:p>
        </w:tc>
        <w:tc>
          <w:tcPr>
            <w:tcW w:w="0" w:type="auto"/>
          </w:tcPr>
          <w:p w14:paraId="3B672406" w14:textId="370C54A3" w:rsidR="00163D48" w:rsidRPr="00136179" w:rsidRDefault="00163D48" w:rsidP="00136179">
            <w:pPr>
              <w:pStyle w:val="BodyText"/>
              <w:rPr>
                <w:b w:val="0"/>
                <w:bCs w:val="0"/>
                <w:color w:val="auto"/>
              </w:rPr>
            </w:pPr>
            <w:r w:rsidRPr="00136179">
              <w:rPr>
                <w:b w:val="0"/>
                <w:bCs w:val="0"/>
                <w:color w:val="auto"/>
              </w:rPr>
              <w:t>Comment</w:t>
            </w:r>
          </w:p>
        </w:tc>
      </w:tr>
      <w:tr w:rsidR="00163D48" w:rsidRPr="006A42E6" w14:paraId="47B1A4B4" w14:textId="2A0B3379" w:rsidTr="00AE02CB">
        <w:trPr>
          <w:cnfStyle w:val="000000100000" w:firstRow="0" w:lastRow="0" w:firstColumn="0" w:lastColumn="0" w:oddVBand="0" w:evenVBand="0" w:oddHBand="1" w:evenHBand="0" w:firstRowFirstColumn="0" w:firstRowLastColumn="0" w:lastRowFirstColumn="0" w:lastRowLastColumn="0"/>
        </w:trPr>
        <w:tc>
          <w:tcPr>
            <w:tcW w:w="0" w:type="auto"/>
          </w:tcPr>
          <w:p w14:paraId="2C0D3DF8" w14:textId="0694C553" w:rsidR="00163D48" w:rsidRPr="006A42E6" w:rsidRDefault="00163D48" w:rsidP="00AC04A6"/>
        </w:tc>
        <w:tc>
          <w:tcPr>
            <w:tcW w:w="0" w:type="auto"/>
          </w:tcPr>
          <w:p w14:paraId="130F2957" w14:textId="6DE98258" w:rsidR="00163D48" w:rsidRPr="006A42E6" w:rsidRDefault="00163D48" w:rsidP="00AC04A6"/>
        </w:tc>
      </w:tr>
      <w:tr w:rsidR="00163D48" w:rsidRPr="006A42E6" w14:paraId="0A03C51C" w14:textId="607A3C4D" w:rsidTr="00AE02CB">
        <w:tc>
          <w:tcPr>
            <w:tcW w:w="0" w:type="auto"/>
          </w:tcPr>
          <w:p w14:paraId="05086CC7" w14:textId="6305E9B3" w:rsidR="00163D48" w:rsidRPr="006A42E6" w:rsidRDefault="00163D48" w:rsidP="00AC04A6"/>
        </w:tc>
        <w:tc>
          <w:tcPr>
            <w:tcW w:w="0" w:type="auto"/>
          </w:tcPr>
          <w:p w14:paraId="2F41CA89" w14:textId="28230866" w:rsidR="00163D48" w:rsidRPr="006A42E6" w:rsidRDefault="00163D48" w:rsidP="00C80B6F"/>
        </w:tc>
      </w:tr>
      <w:tr w:rsidR="00163D48" w:rsidRPr="006A42E6" w14:paraId="449C31B4" w14:textId="55F339BB" w:rsidTr="00AE02CB">
        <w:trPr>
          <w:cnfStyle w:val="000000100000" w:firstRow="0" w:lastRow="0" w:firstColumn="0" w:lastColumn="0" w:oddVBand="0" w:evenVBand="0" w:oddHBand="1" w:evenHBand="0" w:firstRowFirstColumn="0" w:firstRowLastColumn="0" w:lastRowFirstColumn="0" w:lastRowLastColumn="0"/>
        </w:trPr>
        <w:tc>
          <w:tcPr>
            <w:tcW w:w="0" w:type="auto"/>
          </w:tcPr>
          <w:p w14:paraId="4DAD86C2" w14:textId="7F7E9065" w:rsidR="00163D48" w:rsidRPr="006A42E6" w:rsidRDefault="00163D48" w:rsidP="00AC04A6"/>
        </w:tc>
        <w:tc>
          <w:tcPr>
            <w:tcW w:w="0" w:type="auto"/>
          </w:tcPr>
          <w:p w14:paraId="1517942D" w14:textId="519FEE1C" w:rsidR="00163D48" w:rsidRPr="006A42E6" w:rsidRDefault="00163D48" w:rsidP="00AC04A6"/>
        </w:tc>
      </w:tr>
      <w:tr w:rsidR="00163D48" w:rsidRPr="006A42E6" w14:paraId="42CAE592" w14:textId="1FDF2DF2" w:rsidTr="00AE02CB">
        <w:tc>
          <w:tcPr>
            <w:tcW w:w="0" w:type="auto"/>
          </w:tcPr>
          <w:p w14:paraId="372B9870" w14:textId="6EF30454" w:rsidR="00163D48" w:rsidRPr="006A42E6" w:rsidRDefault="00163D48" w:rsidP="00AC04A6"/>
        </w:tc>
        <w:tc>
          <w:tcPr>
            <w:tcW w:w="0" w:type="auto"/>
          </w:tcPr>
          <w:p w14:paraId="1E83D68F" w14:textId="1A314364" w:rsidR="00163D48" w:rsidRPr="006A42E6" w:rsidRDefault="00163D48" w:rsidP="00AC04A6"/>
        </w:tc>
      </w:tr>
      <w:tr w:rsidR="00163D48" w:rsidRPr="006A42E6" w14:paraId="73F9716E" w14:textId="21D43208" w:rsidTr="00AE02CB">
        <w:trPr>
          <w:cnfStyle w:val="000000100000" w:firstRow="0" w:lastRow="0" w:firstColumn="0" w:lastColumn="0" w:oddVBand="0" w:evenVBand="0" w:oddHBand="1" w:evenHBand="0" w:firstRowFirstColumn="0" w:firstRowLastColumn="0" w:lastRowFirstColumn="0" w:lastRowLastColumn="0"/>
        </w:trPr>
        <w:tc>
          <w:tcPr>
            <w:tcW w:w="0" w:type="auto"/>
          </w:tcPr>
          <w:p w14:paraId="7CD5DFA9" w14:textId="3533D6E1" w:rsidR="00163D48" w:rsidRPr="006A42E6" w:rsidRDefault="00163D48" w:rsidP="00AC04A6"/>
        </w:tc>
        <w:tc>
          <w:tcPr>
            <w:tcW w:w="0" w:type="auto"/>
          </w:tcPr>
          <w:p w14:paraId="33F25D7E" w14:textId="4149544D" w:rsidR="00163D48" w:rsidRPr="006A42E6" w:rsidRDefault="00163D48" w:rsidP="00AC04A6"/>
        </w:tc>
      </w:tr>
      <w:tr w:rsidR="00163D48" w:rsidRPr="006A42E6" w14:paraId="66C4067F" w14:textId="087D727F" w:rsidTr="00AE02CB">
        <w:tc>
          <w:tcPr>
            <w:tcW w:w="0" w:type="auto"/>
          </w:tcPr>
          <w:p w14:paraId="43816DD1" w14:textId="545C74D6" w:rsidR="00163D48" w:rsidRPr="006A42E6" w:rsidRDefault="00163D48" w:rsidP="00AC04A6"/>
        </w:tc>
        <w:tc>
          <w:tcPr>
            <w:tcW w:w="0" w:type="auto"/>
          </w:tcPr>
          <w:p w14:paraId="575EB148" w14:textId="17C0A3E6" w:rsidR="00163D48" w:rsidRPr="006A42E6" w:rsidRDefault="00163D48" w:rsidP="00AC04A6"/>
        </w:tc>
      </w:tr>
      <w:tr w:rsidR="00163D48" w:rsidRPr="006A42E6" w14:paraId="350312C7" w14:textId="0382ADC7" w:rsidTr="00AE02CB">
        <w:trPr>
          <w:cnfStyle w:val="000000100000" w:firstRow="0" w:lastRow="0" w:firstColumn="0" w:lastColumn="0" w:oddVBand="0" w:evenVBand="0" w:oddHBand="1" w:evenHBand="0" w:firstRowFirstColumn="0" w:firstRowLastColumn="0" w:lastRowFirstColumn="0" w:lastRowLastColumn="0"/>
        </w:trPr>
        <w:tc>
          <w:tcPr>
            <w:tcW w:w="0" w:type="auto"/>
          </w:tcPr>
          <w:p w14:paraId="093A3332" w14:textId="10FC08A7" w:rsidR="00163D48" w:rsidRPr="006A42E6" w:rsidRDefault="00163D48" w:rsidP="00AC04A6"/>
        </w:tc>
        <w:tc>
          <w:tcPr>
            <w:tcW w:w="0" w:type="auto"/>
          </w:tcPr>
          <w:p w14:paraId="18CABEB6" w14:textId="31BF3FB6" w:rsidR="00163D48" w:rsidRPr="006A42E6" w:rsidRDefault="00163D48" w:rsidP="00AC04A6"/>
        </w:tc>
      </w:tr>
      <w:tr w:rsidR="00163D48" w:rsidRPr="006A42E6" w14:paraId="4D832D7A" w14:textId="16714B78" w:rsidTr="00AE02CB">
        <w:tc>
          <w:tcPr>
            <w:tcW w:w="0" w:type="auto"/>
          </w:tcPr>
          <w:p w14:paraId="51F41AC8" w14:textId="73FF81CB" w:rsidR="00163D48" w:rsidRPr="006A42E6" w:rsidRDefault="00163D48" w:rsidP="00AC04A6"/>
        </w:tc>
        <w:tc>
          <w:tcPr>
            <w:tcW w:w="0" w:type="auto"/>
          </w:tcPr>
          <w:p w14:paraId="1CB4573B" w14:textId="74942FED" w:rsidR="00163D48" w:rsidRPr="006A42E6" w:rsidRDefault="00163D48" w:rsidP="00AC04A6"/>
        </w:tc>
      </w:tr>
      <w:tr w:rsidR="00163D48" w:rsidRPr="006A42E6" w14:paraId="4781A5A1" w14:textId="3A628725" w:rsidTr="00AE02CB">
        <w:trPr>
          <w:cnfStyle w:val="000000100000" w:firstRow="0" w:lastRow="0" w:firstColumn="0" w:lastColumn="0" w:oddVBand="0" w:evenVBand="0" w:oddHBand="1" w:evenHBand="0" w:firstRowFirstColumn="0" w:firstRowLastColumn="0" w:lastRowFirstColumn="0" w:lastRowLastColumn="0"/>
        </w:trPr>
        <w:tc>
          <w:tcPr>
            <w:tcW w:w="0" w:type="auto"/>
          </w:tcPr>
          <w:p w14:paraId="3C748041" w14:textId="664B4DC7" w:rsidR="00163D48" w:rsidRPr="006A42E6" w:rsidRDefault="00163D48" w:rsidP="00AC04A6"/>
        </w:tc>
        <w:tc>
          <w:tcPr>
            <w:tcW w:w="0" w:type="auto"/>
          </w:tcPr>
          <w:p w14:paraId="5C691CC5" w14:textId="5EB87AC9" w:rsidR="00163D48" w:rsidRPr="006A42E6" w:rsidRDefault="00163D48" w:rsidP="00AC04A6"/>
        </w:tc>
      </w:tr>
      <w:tr w:rsidR="00163D48" w:rsidRPr="006A42E6" w14:paraId="39ABDB9A" w14:textId="783E9DAC" w:rsidTr="00AE02CB">
        <w:tc>
          <w:tcPr>
            <w:tcW w:w="0" w:type="auto"/>
          </w:tcPr>
          <w:p w14:paraId="53BBF930" w14:textId="2C15C9CE" w:rsidR="00163D48" w:rsidRPr="006A42E6" w:rsidRDefault="00163D48" w:rsidP="00AC04A6"/>
        </w:tc>
        <w:tc>
          <w:tcPr>
            <w:tcW w:w="0" w:type="auto"/>
          </w:tcPr>
          <w:p w14:paraId="6D538F42" w14:textId="3014E158" w:rsidR="00163D48" w:rsidRPr="006A42E6" w:rsidRDefault="00163D48" w:rsidP="00AC04A6"/>
        </w:tc>
      </w:tr>
      <w:tr w:rsidR="00163D48" w:rsidRPr="006A42E6" w14:paraId="58B1AF3E" w14:textId="7E9F7119" w:rsidTr="00AE02CB">
        <w:trPr>
          <w:cnfStyle w:val="000000100000" w:firstRow="0" w:lastRow="0" w:firstColumn="0" w:lastColumn="0" w:oddVBand="0" w:evenVBand="0" w:oddHBand="1" w:evenHBand="0" w:firstRowFirstColumn="0" w:firstRowLastColumn="0" w:lastRowFirstColumn="0" w:lastRowLastColumn="0"/>
        </w:trPr>
        <w:tc>
          <w:tcPr>
            <w:tcW w:w="0" w:type="auto"/>
          </w:tcPr>
          <w:p w14:paraId="111469E8" w14:textId="4A755DC1" w:rsidR="00163D48" w:rsidRPr="006A42E6" w:rsidRDefault="00163D48" w:rsidP="00AC04A6"/>
        </w:tc>
        <w:tc>
          <w:tcPr>
            <w:tcW w:w="0" w:type="auto"/>
          </w:tcPr>
          <w:p w14:paraId="572F9D48" w14:textId="21260408" w:rsidR="00163D48" w:rsidRPr="006A42E6" w:rsidRDefault="00163D48" w:rsidP="00AC04A6"/>
        </w:tc>
      </w:tr>
      <w:tr w:rsidR="00163D48" w:rsidRPr="006A42E6" w14:paraId="4DEB3AAA" w14:textId="5A2A209C" w:rsidTr="00AE02CB">
        <w:tc>
          <w:tcPr>
            <w:tcW w:w="0" w:type="auto"/>
          </w:tcPr>
          <w:p w14:paraId="339CC06E" w14:textId="2444A8A4" w:rsidR="00163D48" w:rsidRPr="006A42E6" w:rsidRDefault="00163D48" w:rsidP="00AC04A6"/>
        </w:tc>
        <w:tc>
          <w:tcPr>
            <w:tcW w:w="0" w:type="auto"/>
          </w:tcPr>
          <w:p w14:paraId="1F8F0CD0" w14:textId="2B317AE7" w:rsidR="00163D48" w:rsidRPr="006A42E6" w:rsidRDefault="00163D48" w:rsidP="00AC04A6"/>
        </w:tc>
      </w:tr>
      <w:tr w:rsidR="00163D48" w:rsidRPr="006A42E6" w14:paraId="248E2B74" w14:textId="7EBD1D1D" w:rsidTr="00AE02CB">
        <w:trPr>
          <w:cnfStyle w:val="000000100000" w:firstRow="0" w:lastRow="0" w:firstColumn="0" w:lastColumn="0" w:oddVBand="0" w:evenVBand="0" w:oddHBand="1" w:evenHBand="0" w:firstRowFirstColumn="0" w:firstRowLastColumn="0" w:lastRowFirstColumn="0" w:lastRowLastColumn="0"/>
        </w:trPr>
        <w:tc>
          <w:tcPr>
            <w:tcW w:w="0" w:type="auto"/>
          </w:tcPr>
          <w:p w14:paraId="173C5305" w14:textId="7A4842D7" w:rsidR="00163D48" w:rsidRPr="006A42E6" w:rsidRDefault="00163D48" w:rsidP="00AC04A6"/>
        </w:tc>
        <w:tc>
          <w:tcPr>
            <w:tcW w:w="0" w:type="auto"/>
          </w:tcPr>
          <w:p w14:paraId="0049A6BC" w14:textId="04F65C86" w:rsidR="00163D48" w:rsidRPr="006A42E6" w:rsidRDefault="00163D48" w:rsidP="00AC04A6"/>
        </w:tc>
      </w:tr>
      <w:tr w:rsidR="00163D48" w:rsidRPr="006A42E6" w14:paraId="3ED30180" w14:textId="4864F63B" w:rsidTr="00AE02CB">
        <w:tc>
          <w:tcPr>
            <w:tcW w:w="0" w:type="auto"/>
          </w:tcPr>
          <w:p w14:paraId="7D25BA9C" w14:textId="73AD8623" w:rsidR="00163D48" w:rsidRPr="006A42E6" w:rsidRDefault="00163D48" w:rsidP="00AC04A6"/>
        </w:tc>
        <w:tc>
          <w:tcPr>
            <w:tcW w:w="0" w:type="auto"/>
          </w:tcPr>
          <w:p w14:paraId="2B74E71D" w14:textId="6E8B5E4C" w:rsidR="00163D48" w:rsidRPr="006A42E6" w:rsidRDefault="00163D48" w:rsidP="00AC04A6"/>
        </w:tc>
      </w:tr>
      <w:tr w:rsidR="00163D48" w:rsidRPr="006A42E6" w14:paraId="6A7B430B" w14:textId="152A61B7" w:rsidTr="00AE02CB">
        <w:trPr>
          <w:cnfStyle w:val="000000100000" w:firstRow="0" w:lastRow="0" w:firstColumn="0" w:lastColumn="0" w:oddVBand="0" w:evenVBand="0" w:oddHBand="1" w:evenHBand="0" w:firstRowFirstColumn="0" w:firstRowLastColumn="0" w:lastRowFirstColumn="0" w:lastRowLastColumn="0"/>
        </w:trPr>
        <w:tc>
          <w:tcPr>
            <w:tcW w:w="0" w:type="auto"/>
          </w:tcPr>
          <w:p w14:paraId="3FED6DA8" w14:textId="77777777" w:rsidR="00163D48" w:rsidRPr="006A42E6" w:rsidRDefault="00163D48" w:rsidP="00AC04A6">
            <w:pPr>
              <w:rPr>
                <w:b/>
                <w:u w:val="single"/>
              </w:rPr>
            </w:pPr>
          </w:p>
        </w:tc>
        <w:tc>
          <w:tcPr>
            <w:tcW w:w="0" w:type="auto"/>
          </w:tcPr>
          <w:p w14:paraId="12949DED" w14:textId="62FFE8B8" w:rsidR="00163D48" w:rsidRPr="006A42E6" w:rsidRDefault="00163D48" w:rsidP="00AC04A6">
            <w:pPr>
              <w:rPr>
                <w:b/>
                <w:u w:val="single"/>
              </w:rPr>
            </w:pPr>
          </w:p>
        </w:tc>
      </w:tr>
      <w:tr w:rsidR="00163D48" w:rsidRPr="006A42E6" w14:paraId="3F07AD2A" w14:textId="38162894" w:rsidTr="00AE02CB">
        <w:tc>
          <w:tcPr>
            <w:tcW w:w="0" w:type="auto"/>
          </w:tcPr>
          <w:p w14:paraId="15C7F4CF" w14:textId="358A52BA" w:rsidR="00163D48" w:rsidRPr="006A42E6" w:rsidRDefault="00163D48" w:rsidP="00AC04A6"/>
        </w:tc>
        <w:tc>
          <w:tcPr>
            <w:tcW w:w="0" w:type="auto"/>
          </w:tcPr>
          <w:p w14:paraId="33076DAF" w14:textId="3D9FC661" w:rsidR="00163D48" w:rsidRPr="006A42E6" w:rsidRDefault="00163D48" w:rsidP="00AC04A6"/>
        </w:tc>
      </w:tr>
      <w:tr w:rsidR="00163D48" w:rsidRPr="006A42E6" w14:paraId="445F8BB3" w14:textId="63234987" w:rsidTr="00AE02CB">
        <w:trPr>
          <w:cnfStyle w:val="000000100000" w:firstRow="0" w:lastRow="0" w:firstColumn="0" w:lastColumn="0" w:oddVBand="0" w:evenVBand="0" w:oddHBand="1" w:evenHBand="0" w:firstRowFirstColumn="0" w:firstRowLastColumn="0" w:lastRowFirstColumn="0" w:lastRowLastColumn="0"/>
        </w:trPr>
        <w:tc>
          <w:tcPr>
            <w:tcW w:w="0" w:type="auto"/>
          </w:tcPr>
          <w:p w14:paraId="248AEEE3" w14:textId="7D435573" w:rsidR="00163D48" w:rsidRPr="006A42E6" w:rsidRDefault="00163D48" w:rsidP="00AC04A6"/>
        </w:tc>
        <w:tc>
          <w:tcPr>
            <w:tcW w:w="0" w:type="auto"/>
          </w:tcPr>
          <w:p w14:paraId="00FB5103" w14:textId="5943132C" w:rsidR="00163D48" w:rsidRPr="006A42E6" w:rsidRDefault="00163D48" w:rsidP="00AC04A6"/>
        </w:tc>
      </w:tr>
      <w:tr w:rsidR="00163D48" w:rsidRPr="006A42E6" w14:paraId="6B424C5A" w14:textId="3BAA0EEB" w:rsidTr="00AE02CB">
        <w:tc>
          <w:tcPr>
            <w:tcW w:w="0" w:type="auto"/>
          </w:tcPr>
          <w:p w14:paraId="207F20EE" w14:textId="6A557489" w:rsidR="00163D48" w:rsidRPr="006A42E6" w:rsidRDefault="00163D48" w:rsidP="00AC04A6"/>
        </w:tc>
        <w:tc>
          <w:tcPr>
            <w:tcW w:w="0" w:type="auto"/>
          </w:tcPr>
          <w:p w14:paraId="481F13AA" w14:textId="41391ADB" w:rsidR="00163D48" w:rsidRPr="006A42E6" w:rsidRDefault="00163D48" w:rsidP="00AC04A6"/>
        </w:tc>
      </w:tr>
      <w:tr w:rsidR="00163D48" w:rsidRPr="006A42E6" w14:paraId="4B3ACD29" w14:textId="6C328E6B" w:rsidTr="00AE02CB">
        <w:trPr>
          <w:cnfStyle w:val="000000100000" w:firstRow="0" w:lastRow="0" w:firstColumn="0" w:lastColumn="0" w:oddVBand="0" w:evenVBand="0" w:oddHBand="1" w:evenHBand="0" w:firstRowFirstColumn="0" w:firstRowLastColumn="0" w:lastRowFirstColumn="0" w:lastRowLastColumn="0"/>
        </w:trPr>
        <w:tc>
          <w:tcPr>
            <w:tcW w:w="0" w:type="auto"/>
          </w:tcPr>
          <w:p w14:paraId="5FC780F3" w14:textId="0CED4640" w:rsidR="00163D48" w:rsidRPr="006A42E6" w:rsidRDefault="00163D48" w:rsidP="00FC0909"/>
        </w:tc>
        <w:tc>
          <w:tcPr>
            <w:tcW w:w="0" w:type="auto"/>
          </w:tcPr>
          <w:p w14:paraId="03AAD1AF" w14:textId="46C81B00" w:rsidR="00163D48" w:rsidRPr="006A42E6" w:rsidRDefault="00163D48" w:rsidP="00AC04A6"/>
        </w:tc>
      </w:tr>
    </w:tbl>
    <w:p w14:paraId="30CFB987" w14:textId="77777777" w:rsidR="002F1387" w:rsidRPr="00216017" w:rsidRDefault="002F1387" w:rsidP="00D6080C"/>
    <w:sectPr w:rsidR="002F1387" w:rsidRPr="00216017" w:rsidSect="00E839BD">
      <w:headerReference w:type="default" r:id="rId13"/>
      <w:footerReference w:type="default" r:id="rId14"/>
      <w:pgSz w:w="12240" w:h="15840"/>
      <w:pgMar w:top="1080" w:right="1080" w:bottom="720" w:left="1080" w:header="720" w:footer="720" w:gutter="0"/>
      <w:pgNumType w:start="1"/>
      <w:cols w:space="720"/>
      <w:titlePg/>
      <w:docGrid w:linePitch="360" w:charSpace="214746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7AFC1" w14:textId="77777777" w:rsidR="00EB3A32" w:rsidRDefault="00EB3A32">
      <w:pPr>
        <w:spacing w:after="0" w:line="240" w:lineRule="auto"/>
      </w:pPr>
      <w:r>
        <w:separator/>
      </w:r>
    </w:p>
  </w:endnote>
  <w:endnote w:type="continuationSeparator" w:id="0">
    <w:p w14:paraId="48BC996C" w14:textId="77777777" w:rsidR="00EB3A32" w:rsidRDefault="00EB3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font40">
    <w:altName w:val="MS Mincho"/>
    <w:charset w:val="80"/>
    <w:family w:val="auto"/>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09AD1" w14:textId="77777777" w:rsidR="00AC04A6" w:rsidRDefault="00AC04A6" w:rsidP="00777BB7">
    <w:pPr>
      <w:pStyle w:val="Footer"/>
      <w:jc w:val="center"/>
    </w:pPr>
  </w:p>
  <w:p w14:paraId="16303020" w14:textId="4510A9F0" w:rsidR="00AC04A6" w:rsidRDefault="00EB3A32" w:rsidP="00777BB7">
    <w:pPr>
      <w:pStyle w:val="Footer"/>
      <w:tabs>
        <w:tab w:val="clear" w:pos="4680"/>
        <w:tab w:val="clear" w:pos="9360"/>
        <w:tab w:val="center" w:pos="5040"/>
        <w:tab w:val="right" w:pos="10080"/>
      </w:tabs>
    </w:pPr>
    <w:r>
      <w:fldChar w:fldCharType="begin"/>
    </w:r>
    <w:r>
      <w:instrText xml:space="preserve"> FILENAME  \* Caps  \* MERGEFORMAT </w:instrText>
    </w:r>
    <w:r>
      <w:fldChar w:fldCharType="separate"/>
    </w:r>
    <w:r w:rsidR="009466F4">
      <w:rPr>
        <w:noProof/>
      </w:rPr>
      <w:t>Wave 2 Focus Group Proposal</w:t>
    </w:r>
    <w:r>
      <w:rPr>
        <w:noProof/>
      </w:rPr>
      <w:fldChar w:fldCharType="end"/>
    </w:r>
    <w:r w:rsidR="00AC04A6">
      <w:tab/>
    </w:r>
    <w:r w:rsidR="00AC04A6">
      <w:fldChar w:fldCharType="begin"/>
    </w:r>
    <w:r w:rsidR="00AC04A6">
      <w:instrText xml:space="preserve"> PAGE   \* MERGEFORMAT </w:instrText>
    </w:r>
    <w:r w:rsidR="00AC04A6">
      <w:fldChar w:fldCharType="separate"/>
    </w:r>
    <w:r w:rsidR="009466F4">
      <w:rPr>
        <w:noProof/>
      </w:rPr>
      <w:t>2</w:t>
    </w:r>
    <w:r w:rsidR="00AC04A6">
      <w:fldChar w:fldCharType="end"/>
    </w:r>
    <w:r w:rsidR="00AC04A6">
      <w:t>/</w:t>
    </w:r>
    <w:r>
      <w:fldChar w:fldCharType="begin"/>
    </w:r>
    <w:r>
      <w:instrText xml:space="preserve"> NUMPAGES   \* MERGEFORMAT </w:instrText>
    </w:r>
    <w:r>
      <w:fldChar w:fldCharType="separate"/>
    </w:r>
    <w:r w:rsidR="009466F4">
      <w:rPr>
        <w:noProof/>
      </w:rPr>
      <w:t>4</w:t>
    </w:r>
    <w:r>
      <w:rPr>
        <w:noProof/>
      </w:rPr>
      <w:fldChar w:fldCharType="end"/>
    </w:r>
    <w:r w:rsidR="00AC04A6">
      <w:tab/>
    </w:r>
    <w:r w:rsidR="00AC04A6">
      <w:fldChar w:fldCharType="begin"/>
    </w:r>
    <w:r w:rsidR="00AC04A6">
      <w:instrText xml:space="preserve"> SAVEDATE  \@ "M/d/yyyy h:mm am/pm"  \* MERGEFORMAT </w:instrText>
    </w:r>
    <w:r w:rsidR="00AC04A6">
      <w:fldChar w:fldCharType="separate"/>
    </w:r>
    <w:r w:rsidR="0058121F">
      <w:rPr>
        <w:noProof/>
      </w:rPr>
      <w:t>8/15/2012 10:48 AM</w:t>
    </w:r>
    <w:r w:rsidR="00AC04A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7FDAB" w14:textId="77777777" w:rsidR="00EB3A32" w:rsidRDefault="00EB3A32">
      <w:pPr>
        <w:spacing w:after="0" w:line="240" w:lineRule="auto"/>
      </w:pPr>
      <w:r>
        <w:separator/>
      </w:r>
    </w:p>
  </w:footnote>
  <w:footnote w:type="continuationSeparator" w:id="0">
    <w:p w14:paraId="3F0DE58C" w14:textId="77777777" w:rsidR="00EB3A32" w:rsidRDefault="00EB3A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3CBA8" w14:textId="77777777" w:rsidR="00AC04A6" w:rsidRDefault="00AC04A6" w:rsidP="00D02B31">
    <w:pPr>
      <w:pStyle w:val="Header"/>
      <w:jc w:val="right"/>
    </w:pPr>
    <w:r>
      <w:rPr>
        <w:noProof/>
      </w:rPr>
      <w:drawing>
        <wp:inline distT="0" distB="0" distL="0" distR="0" wp14:anchorId="3CF3B21B" wp14:editId="6C04951D">
          <wp:extent cx="2155190" cy="731520"/>
          <wp:effectExtent l="0" t="0" r="3810" b="5080"/>
          <wp:docPr id="10" name="Picture 10" descr="The Phoenix:Users:margaretng:Desktop:CUNY:Lehman:Change Manageme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e Phoenix:Users:margaretng:Desktop:CUNY:Lehman:Change Management.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5190" cy="7315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53820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310E15DA"/>
    <w:multiLevelType w:val="hybridMultilevel"/>
    <w:tmpl w:val="E4563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63413A"/>
    <w:multiLevelType w:val="hybridMultilevel"/>
    <w:tmpl w:val="32F65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AE51C1"/>
    <w:multiLevelType w:val="hybridMultilevel"/>
    <w:tmpl w:val="32B0D762"/>
    <w:lvl w:ilvl="0" w:tplc="BA32B8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5"/>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36"/>
    <w:rsid w:val="000044D8"/>
    <w:rsid w:val="000123D4"/>
    <w:rsid w:val="0002041F"/>
    <w:rsid w:val="00053597"/>
    <w:rsid w:val="00073AC2"/>
    <w:rsid w:val="00092E89"/>
    <w:rsid w:val="000D5A8C"/>
    <w:rsid w:val="000D7627"/>
    <w:rsid w:val="00107987"/>
    <w:rsid w:val="00113AD8"/>
    <w:rsid w:val="00136179"/>
    <w:rsid w:val="0015203A"/>
    <w:rsid w:val="00163D48"/>
    <w:rsid w:val="001A284C"/>
    <w:rsid w:val="001B0FEE"/>
    <w:rsid w:val="001C66E4"/>
    <w:rsid w:val="001C77E6"/>
    <w:rsid w:val="00216017"/>
    <w:rsid w:val="00250A24"/>
    <w:rsid w:val="002636C6"/>
    <w:rsid w:val="002678D7"/>
    <w:rsid w:val="0028649B"/>
    <w:rsid w:val="00291A60"/>
    <w:rsid w:val="002B5B35"/>
    <w:rsid w:val="002C4F66"/>
    <w:rsid w:val="002E669F"/>
    <w:rsid w:val="002F1387"/>
    <w:rsid w:val="002F4F46"/>
    <w:rsid w:val="0031399E"/>
    <w:rsid w:val="00313F49"/>
    <w:rsid w:val="00326EC3"/>
    <w:rsid w:val="003277B9"/>
    <w:rsid w:val="003519D8"/>
    <w:rsid w:val="003521A9"/>
    <w:rsid w:val="00384DC5"/>
    <w:rsid w:val="003946DE"/>
    <w:rsid w:val="003A6FA2"/>
    <w:rsid w:val="003D30C3"/>
    <w:rsid w:val="00401D40"/>
    <w:rsid w:val="00423C49"/>
    <w:rsid w:val="00477294"/>
    <w:rsid w:val="004C0DFB"/>
    <w:rsid w:val="0051647A"/>
    <w:rsid w:val="005247F3"/>
    <w:rsid w:val="005405E2"/>
    <w:rsid w:val="0058121F"/>
    <w:rsid w:val="005B3750"/>
    <w:rsid w:val="005B75C4"/>
    <w:rsid w:val="005F2D5E"/>
    <w:rsid w:val="00604DB5"/>
    <w:rsid w:val="00615CEE"/>
    <w:rsid w:val="006246C8"/>
    <w:rsid w:val="00634471"/>
    <w:rsid w:val="0064603E"/>
    <w:rsid w:val="00663F7C"/>
    <w:rsid w:val="00670E50"/>
    <w:rsid w:val="006A1FC3"/>
    <w:rsid w:val="006B0A3E"/>
    <w:rsid w:val="006B440E"/>
    <w:rsid w:val="006C483D"/>
    <w:rsid w:val="006C520C"/>
    <w:rsid w:val="006D0FBB"/>
    <w:rsid w:val="0070254B"/>
    <w:rsid w:val="00731939"/>
    <w:rsid w:val="00777BB7"/>
    <w:rsid w:val="00780B83"/>
    <w:rsid w:val="007864E5"/>
    <w:rsid w:val="007B5C0D"/>
    <w:rsid w:val="007C0E89"/>
    <w:rsid w:val="008352E0"/>
    <w:rsid w:val="00836158"/>
    <w:rsid w:val="00844643"/>
    <w:rsid w:val="00860375"/>
    <w:rsid w:val="0087429B"/>
    <w:rsid w:val="00874E7D"/>
    <w:rsid w:val="00885157"/>
    <w:rsid w:val="00886D87"/>
    <w:rsid w:val="008A31DF"/>
    <w:rsid w:val="008D6B93"/>
    <w:rsid w:val="008D7D4D"/>
    <w:rsid w:val="008E5CBB"/>
    <w:rsid w:val="00902F09"/>
    <w:rsid w:val="009172E7"/>
    <w:rsid w:val="009338B5"/>
    <w:rsid w:val="00941BEB"/>
    <w:rsid w:val="009466F4"/>
    <w:rsid w:val="009727D0"/>
    <w:rsid w:val="009D658C"/>
    <w:rsid w:val="009E1436"/>
    <w:rsid w:val="009E5667"/>
    <w:rsid w:val="009F3E11"/>
    <w:rsid w:val="00A15ADF"/>
    <w:rsid w:val="00A27D70"/>
    <w:rsid w:val="00A36D82"/>
    <w:rsid w:val="00A45F5F"/>
    <w:rsid w:val="00A47C5D"/>
    <w:rsid w:val="00A71160"/>
    <w:rsid w:val="00A82A94"/>
    <w:rsid w:val="00A8355F"/>
    <w:rsid w:val="00AC04A6"/>
    <w:rsid w:val="00AD3515"/>
    <w:rsid w:val="00AE02CB"/>
    <w:rsid w:val="00AF0D2A"/>
    <w:rsid w:val="00AF2EA8"/>
    <w:rsid w:val="00AF6023"/>
    <w:rsid w:val="00B30AE0"/>
    <w:rsid w:val="00B545FE"/>
    <w:rsid w:val="00B54D49"/>
    <w:rsid w:val="00B61D29"/>
    <w:rsid w:val="00B64D14"/>
    <w:rsid w:val="00B749E4"/>
    <w:rsid w:val="00B754E4"/>
    <w:rsid w:val="00B879A2"/>
    <w:rsid w:val="00BE23DB"/>
    <w:rsid w:val="00BF5A29"/>
    <w:rsid w:val="00C80B6F"/>
    <w:rsid w:val="00C879DE"/>
    <w:rsid w:val="00C95512"/>
    <w:rsid w:val="00CB710A"/>
    <w:rsid w:val="00CC5916"/>
    <w:rsid w:val="00D02B31"/>
    <w:rsid w:val="00D11F83"/>
    <w:rsid w:val="00D34111"/>
    <w:rsid w:val="00D419BC"/>
    <w:rsid w:val="00D6080C"/>
    <w:rsid w:val="00D9197D"/>
    <w:rsid w:val="00DA1598"/>
    <w:rsid w:val="00DC3E66"/>
    <w:rsid w:val="00E7146F"/>
    <w:rsid w:val="00E839BD"/>
    <w:rsid w:val="00E92473"/>
    <w:rsid w:val="00EA07AA"/>
    <w:rsid w:val="00EB3A32"/>
    <w:rsid w:val="00EC37BA"/>
    <w:rsid w:val="00ED74BD"/>
    <w:rsid w:val="00EF67C7"/>
    <w:rsid w:val="00F03E41"/>
    <w:rsid w:val="00F56DFB"/>
    <w:rsid w:val="00F65929"/>
    <w:rsid w:val="00FA3972"/>
    <w:rsid w:val="00FA53C5"/>
    <w:rsid w:val="00FB62BF"/>
    <w:rsid w:val="00FC0909"/>
    <w:rsid w:val="00FD0E72"/>
    <w:rsid w:val="00FD1921"/>
    <w:rsid w:val="00FE2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65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Arial Unicode MS" w:hAnsi="Calibri" w:cs="font40"/>
      <w:kern w:val="1"/>
      <w:sz w:val="22"/>
      <w:szCs w:val="22"/>
    </w:rPr>
  </w:style>
  <w:style w:type="paragraph" w:styleId="Heading1">
    <w:name w:val="heading 1"/>
    <w:basedOn w:val="Normal"/>
    <w:next w:val="BodyText"/>
    <w:qFormat/>
    <w:pPr>
      <w:keepNext/>
      <w:keepLines/>
      <w:spacing w:before="480" w:after="0"/>
      <w:outlineLvl w:val="0"/>
    </w:pPr>
    <w:rPr>
      <w:rFonts w:ascii="Cambria" w:hAnsi="Cambria"/>
      <w:b/>
      <w:bCs/>
      <w:color w:val="365F91"/>
      <w:sz w:val="28"/>
      <w:szCs w:val="28"/>
    </w:rPr>
  </w:style>
  <w:style w:type="paragraph" w:styleId="Heading2">
    <w:name w:val="heading 2"/>
    <w:basedOn w:val="Normal"/>
    <w:next w:val="BodyText"/>
    <w:qFormat/>
    <w:pPr>
      <w:keepNext/>
      <w:keepLines/>
      <w:tabs>
        <w:tab w:val="num" w:pos="576"/>
      </w:tabs>
      <w:spacing w:before="200" w:after="0"/>
      <w:ind w:left="576" w:hanging="576"/>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hAnsi="Cambria" w:cs="font40"/>
      <w:b/>
      <w:bCs/>
      <w:color w:val="365F91"/>
      <w:sz w:val="28"/>
      <w:szCs w:val="28"/>
    </w:rPr>
  </w:style>
  <w:style w:type="character" w:customStyle="1" w:styleId="TitleChar">
    <w:name w:val="Title Char"/>
    <w:rPr>
      <w:rFonts w:ascii="Cambria" w:hAnsi="Cambria" w:cs="font40"/>
      <w:color w:val="17365D"/>
      <w:spacing w:val="5"/>
      <w:kern w:val="1"/>
      <w:sz w:val="52"/>
      <w:szCs w:val="52"/>
    </w:rPr>
  </w:style>
  <w:style w:type="character" w:customStyle="1" w:styleId="Heading2Char">
    <w:name w:val="Heading 2 Char"/>
    <w:rPr>
      <w:rFonts w:ascii="Cambria" w:hAnsi="Cambria" w:cs="font40"/>
      <w:b/>
      <w:bCs/>
      <w:color w:val="4F81BD"/>
      <w:sz w:val="26"/>
      <w:szCs w:val="26"/>
    </w:rPr>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style>
  <w:style w:type="character" w:customStyle="1" w:styleId="FooterChar">
    <w:name w:val="Footer Char"/>
    <w:basedOn w:val="DefaultParagraphFont"/>
    <w:uiPriority w:val="99"/>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Title">
    <w:name w:val="Title"/>
    <w:basedOn w:val="Normal"/>
    <w:next w:val="Subtitle"/>
    <w:qFormat/>
    <w:pPr>
      <w:pBdr>
        <w:bottom w:val="single" w:sz="8" w:space="4" w:color="808080"/>
      </w:pBdr>
      <w:spacing w:after="300" w:line="100" w:lineRule="atLeast"/>
      <w:jc w:val="center"/>
    </w:pPr>
    <w:rPr>
      <w:rFonts w:ascii="Cambria" w:hAnsi="Cambria"/>
      <w:b/>
      <w:bCs/>
      <w:color w:val="17365D"/>
      <w:spacing w:val="5"/>
      <w:sz w:val="52"/>
      <w:szCs w:val="52"/>
    </w:rPr>
  </w:style>
  <w:style w:type="paragraph" w:styleId="Subtitle">
    <w:name w:val="Subtitle"/>
    <w:basedOn w:val="Heading"/>
    <w:next w:val="BodyText"/>
    <w:qFormat/>
    <w:pPr>
      <w:jc w:val="center"/>
    </w:pPr>
    <w:rPr>
      <w:i/>
      <w:iCs/>
    </w:rPr>
  </w:style>
  <w:style w:type="paragraph" w:styleId="BalloonText">
    <w:name w:val="Balloon Text"/>
    <w:basedOn w:val="Normal"/>
    <w:pPr>
      <w:spacing w:after="0" w:line="100" w:lineRule="atLeast"/>
    </w:pPr>
    <w:rPr>
      <w:rFonts w:ascii="Tahoma" w:hAnsi="Tahoma" w:cs="Tahoma"/>
      <w:sz w:val="16"/>
      <w:szCs w:val="16"/>
    </w:rPr>
  </w:style>
  <w:style w:type="paragraph" w:styleId="Header">
    <w:name w:val="header"/>
    <w:basedOn w:val="Normal"/>
    <w:pPr>
      <w:suppressLineNumbers/>
      <w:tabs>
        <w:tab w:val="center" w:pos="4680"/>
        <w:tab w:val="right" w:pos="9360"/>
      </w:tabs>
      <w:spacing w:after="0" w:line="100" w:lineRule="atLeast"/>
    </w:pPr>
  </w:style>
  <w:style w:type="paragraph" w:styleId="Footer">
    <w:name w:val="footer"/>
    <w:basedOn w:val="Normal"/>
    <w:uiPriority w:val="99"/>
    <w:pPr>
      <w:suppressLineNumbers/>
      <w:tabs>
        <w:tab w:val="center" w:pos="4680"/>
        <w:tab w:val="right" w:pos="9360"/>
      </w:tabs>
      <w:spacing w:after="0" w:line="100" w:lineRule="atLeast"/>
    </w:pPr>
  </w:style>
  <w:style w:type="paragraph" w:styleId="ListParagraph">
    <w:name w:val="List Paragraph"/>
    <w:basedOn w:val="Normal"/>
    <w:qFormat/>
    <w:pPr>
      <w:ind w:left="720"/>
    </w:pPr>
  </w:style>
  <w:style w:type="paragraph" w:styleId="TOCHeading">
    <w:name w:val="TOC Heading"/>
    <w:basedOn w:val="Heading1"/>
    <w:next w:val="Normal"/>
    <w:uiPriority w:val="39"/>
    <w:unhideWhenUsed/>
    <w:qFormat/>
    <w:rsid w:val="00216017"/>
    <w:pPr>
      <w:suppressAutoHyphens w:val="0"/>
      <w:outlineLvl w:val="9"/>
    </w:pPr>
    <w:rPr>
      <w:rFonts w:eastAsia="MS Gothic" w:cs="Times New Roman"/>
      <w:kern w:val="0"/>
      <w:lang w:eastAsia="ja-JP"/>
    </w:rPr>
  </w:style>
  <w:style w:type="paragraph" w:styleId="TOC1">
    <w:name w:val="toc 1"/>
    <w:basedOn w:val="Normal"/>
    <w:next w:val="Normal"/>
    <w:autoRedefine/>
    <w:uiPriority w:val="39"/>
    <w:unhideWhenUsed/>
    <w:rsid w:val="00216017"/>
  </w:style>
  <w:style w:type="character" w:styleId="Hyperlink">
    <w:name w:val="Hyperlink"/>
    <w:uiPriority w:val="99"/>
    <w:unhideWhenUsed/>
    <w:rsid w:val="00216017"/>
    <w:rPr>
      <w:color w:val="0000FF"/>
      <w:u w:val="single"/>
    </w:rPr>
  </w:style>
  <w:style w:type="paragraph" w:styleId="NoSpacing">
    <w:name w:val="No Spacing"/>
    <w:link w:val="NoSpacingChar"/>
    <w:uiPriority w:val="1"/>
    <w:qFormat/>
    <w:rsid w:val="00216017"/>
    <w:rPr>
      <w:rFonts w:ascii="Calibri" w:eastAsia="MS Mincho" w:hAnsi="Calibri" w:cs="Arial"/>
      <w:sz w:val="22"/>
      <w:szCs w:val="22"/>
      <w:lang w:eastAsia="ja-JP"/>
    </w:rPr>
  </w:style>
  <w:style w:type="character" w:customStyle="1" w:styleId="NoSpacingChar">
    <w:name w:val="No Spacing Char"/>
    <w:link w:val="NoSpacing"/>
    <w:uiPriority w:val="1"/>
    <w:rsid w:val="00216017"/>
    <w:rPr>
      <w:rFonts w:ascii="Calibri" w:eastAsia="MS Mincho" w:hAnsi="Calibri" w:cs="Arial"/>
      <w:sz w:val="22"/>
      <w:szCs w:val="22"/>
      <w:lang w:eastAsia="ja-JP"/>
    </w:rPr>
  </w:style>
  <w:style w:type="table" w:styleId="LightList-Accent1">
    <w:name w:val="Light List Accent 1"/>
    <w:basedOn w:val="TableNormal"/>
    <w:uiPriority w:val="61"/>
    <w:rsid w:val="00D6080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615CEE"/>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615CE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rsid w:val="00F65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B5C0D"/>
    <w:rPr>
      <w:sz w:val="16"/>
      <w:szCs w:val="16"/>
    </w:rPr>
  </w:style>
  <w:style w:type="paragraph" w:styleId="CommentText">
    <w:name w:val="annotation text"/>
    <w:basedOn w:val="Normal"/>
    <w:link w:val="CommentTextChar"/>
    <w:uiPriority w:val="99"/>
    <w:semiHidden/>
    <w:unhideWhenUsed/>
    <w:rsid w:val="007B5C0D"/>
    <w:pPr>
      <w:spacing w:line="240" w:lineRule="auto"/>
    </w:pPr>
    <w:rPr>
      <w:sz w:val="20"/>
      <w:szCs w:val="20"/>
    </w:rPr>
  </w:style>
  <w:style w:type="character" w:customStyle="1" w:styleId="CommentTextChar">
    <w:name w:val="Comment Text Char"/>
    <w:basedOn w:val="DefaultParagraphFont"/>
    <w:link w:val="CommentText"/>
    <w:uiPriority w:val="99"/>
    <w:semiHidden/>
    <w:rsid w:val="007B5C0D"/>
    <w:rPr>
      <w:rFonts w:ascii="Calibri" w:eastAsia="Arial Unicode MS" w:hAnsi="Calibri" w:cs="font40"/>
      <w:kern w:val="1"/>
    </w:rPr>
  </w:style>
  <w:style w:type="paragraph" w:styleId="CommentSubject">
    <w:name w:val="annotation subject"/>
    <w:basedOn w:val="CommentText"/>
    <w:next w:val="CommentText"/>
    <w:link w:val="CommentSubjectChar"/>
    <w:uiPriority w:val="99"/>
    <w:semiHidden/>
    <w:unhideWhenUsed/>
    <w:rsid w:val="007B5C0D"/>
    <w:rPr>
      <w:b/>
      <w:bCs/>
    </w:rPr>
  </w:style>
  <w:style w:type="character" w:customStyle="1" w:styleId="CommentSubjectChar">
    <w:name w:val="Comment Subject Char"/>
    <w:basedOn w:val="CommentTextChar"/>
    <w:link w:val="CommentSubject"/>
    <w:uiPriority w:val="99"/>
    <w:semiHidden/>
    <w:rsid w:val="007B5C0D"/>
    <w:rPr>
      <w:rFonts w:ascii="Calibri" w:eastAsia="Arial Unicode MS" w:hAnsi="Calibri" w:cs="font40"/>
      <w:b/>
      <w:bCs/>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Arial Unicode MS" w:hAnsi="Calibri" w:cs="font40"/>
      <w:kern w:val="1"/>
      <w:sz w:val="22"/>
      <w:szCs w:val="22"/>
    </w:rPr>
  </w:style>
  <w:style w:type="paragraph" w:styleId="Heading1">
    <w:name w:val="heading 1"/>
    <w:basedOn w:val="Normal"/>
    <w:next w:val="BodyText"/>
    <w:qFormat/>
    <w:pPr>
      <w:keepNext/>
      <w:keepLines/>
      <w:spacing w:before="480" w:after="0"/>
      <w:outlineLvl w:val="0"/>
    </w:pPr>
    <w:rPr>
      <w:rFonts w:ascii="Cambria" w:hAnsi="Cambria"/>
      <w:b/>
      <w:bCs/>
      <w:color w:val="365F91"/>
      <w:sz w:val="28"/>
      <w:szCs w:val="28"/>
    </w:rPr>
  </w:style>
  <w:style w:type="paragraph" w:styleId="Heading2">
    <w:name w:val="heading 2"/>
    <w:basedOn w:val="Normal"/>
    <w:next w:val="BodyText"/>
    <w:qFormat/>
    <w:pPr>
      <w:keepNext/>
      <w:keepLines/>
      <w:tabs>
        <w:tab w:val="num" w:pos="576"/>
      </w:tabs>
      <w:spacing w:before="200" w:after="0"/>
      <w:ind w:left="576" w:hanging="576"/>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hAnsi="Cambria" w:cs="font40"/>
      <w:b/>
      <w:bCs/>
      <w:color w:val="365F91"/>
      <w:sz w:val="28"/>
      <w:szCs w:val="28"/>
    </w:rPr>
  </w:style>
  <w:style w:type="character" w:customStyle="1" w:styleId="TitleChar">
    <w:name w:val="Title Char"/>
    <w:rPr>
      <w:rFonts w:ascii="Cambria" w:hAnsi="Cambria" w:cs="font40"/>
      <w:color w:val="17365D"/>
      <w:spacing w:val="5"/>
      <w:kern w:val="1"/>
      <w:sz w:val="52"/>
      <w:szCs w:val="52"/>
    </w:rPr>
  </w:style>
  <w:style w:type="character" w:customStyle="1" w:styleId="Heading2Char">
    <w:name w:val="Heading 2 Char"/>
    <w:rPr>
      <w:rFonts w:ascii="Cambria" w:hAnsi="Cambria" w:cs="font40"/>
      <w:b/>
      <w:bCs/>
      <w:color w:val="4F81BD"/>
      <w:sz w:val="26"/>
      <w:szCs w:val="26"/>
    </w:rPr>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style>
  <w:style w:type="character" w:customStyle="1" w:styleId="FooterChar">
    <w:name w:val="Footer Char"/>
    <w:basedOn w:val="DefaultParagraphFont"/>
    <w:uiPriority w:val="99"/>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Title">
    <w:name w:val="Title"/>
    <w:basedOn w:val="Normal"/>
    <w:next w:val="Subtitle"/>
    <w:qFormat/>
    <w:pPr>
      <w:pBdr>
        <w:bottom w:val="single" w:sz="8" w:space="4" w:color="808080"/>
      </w:pBdr>
      <w:spacing w:after="300" w:line="100" w:lineRule="atLeast"/>
      <w:jc w:val="center"/>
    </w:pPr>
    <w:rPr>
      <w:rFonts w:ascii="Cambria" w:hAnsi="Cambria"/>
      <w:b/>
      <w:bCs/>
      <w:color w:val="17365D"/>
      <w:spacing w:val="5"/>
      <w:sz w:val="52"/>
      <w:szCs w:val="52"/>
    </w:rPr>
  </w:style>
  <w:style w:type="paragraph" w:styleId="Subtitle">
    <w:name w:val="Subtitle"/>
    <w:basedOn w:val="Heading"/>
    <w:next w:val="BodyText"/>
    <w:qFormat/>
    <w:pPr>
      <w:jc w:val="center"/>
    </w:pPr>
    <w:rPr>
      <w:i/>
      <w:iCs/>
    </w:rPr>
  </w:style>
  <w:style w:type="paragraph" w:styleId="BalloonText">
    <w:name w:val="Balloon Text"/>
    <w:basedOn w:val="Normal"/>
    <w:pPr>
      <w:spacing w:after="0" w:line="100" w:lineRule="atLeast"/>
    </w:pPr>
    <w:rPr>
      <w:rFonts w:ascii="Tahoma" w:hAnsi="Tahoma" w:cs="Tahoma"/>
      <w:sz w:val="16"/>
      <w:szCs w:val="16"/>
    </w:rPr>
  </w:style>
  <w:style w:type="paragraph" w:styleId="Header">
    <w:name w:val="header"/>
    <w:basedOn w:val="Normal"/>
    <w:pPr>
      <w:suppressLineNumbers/>
      <w:tabs>
        <w:tab w:val="center" w:pos="4680"/>
        <w:tab w:val="right" w:pos="9360"/>
      </w:tabs>
      <w:spacing w:after="0" w:line="100" w:lineRule="atLeast"/>
    </w:pPr>
  </w:style>
  <w:style w:type="paragraph" w:styleId="Footer">
    <w:name w:val="footer"/>
    <w:basedOn w:val="Normal"/>
    <w:uiPriority w:val="99"/>
    <w:pPr>
      <w:suppressLineNumbers/>
      <w:tabs>
        <w:tab w:val="center" w:pos="4680"/>
        <w:tab w:val="right" w:pos="9360"/>
      </w:tabs>
      <w:spacing w:after="0" w:line="100" w:lineRule="atLeast"/>
    </w:pPr>
  </w:style>
  <w:style w:type="paragraph" w:styleId="ListParagraph">
    <w:name w:val="List Paragraph"/>
    <w:basedOn w:val="Normal"/>
    <w:qFormat/>
    <w:pPr>
      <w:ind w:left="720"/>
    </w:pPr>
  </w:style>
  <w:style w:type="paragraph" w:styleId="TOCHeading">
    <w:name w:val="TOC Heading"/>
    <w:basedOn w:val="Heading1"/>
    <w:next w:val="Normal"/>
    <w:uiPriority w:val="39"/>
    <w:unhideWhenUsed/>
    <w:qFormat/>
    <w:rsid w:val="00216017"/>
    <w:pPr>
      <w:suppressAutoHyphens w:val="0"/>
      <w:outlineLvl w:val="9"/>
    </w:pPr>
    <w:rPr>
      <w:rFonts w:eastAsia="MS Gothic" w:cs="Times New Roman"/>
      <w:kern w:val="0"/>
      <w:lang w:eastAsia="ja-JP"/>
    </w:rPr>
  </w:style>
  <w:style w:type="paragraph" w:styleId="TOC1">
    <w:name w:val="toc 1"/>
    <w:basedOn w:val="Normal"/>
    <w:next w:val="Normal"/>
    <w:autoRedefine/>
    <w:uiPriority w:val="39"/>
    <w:unhideWhenUsed/>
    <w:rsid w:val="00216017"/>
  </w:style>
  <w:style w:type="character" w:styleId="Hyperlink">
    <w:name w:val="Hyperlink"/>
    <w:uiPriority w:val="99"/>
    <w:unhideWhenUsed/>
    <w:rsid w:val="00216017"/>
    <w:rPr>
      <w:color w:val="0000FF"/>
      <w:u w:val="single"/>
    </w:rPr>
  </w:style>
  <w:style w:type="paragraph" w:styleId="NoSpacing">
    <w:name w:val="No Spacing"/>
    <w:link w:val="NoSpacingChar"/>
    <w:uiPriority w:val="1"/>
    <w:qFormat/>
    <w:rsid w:val="00216017"/>
    <w:rPr>
      <w:rFonts w:ascii="Calibri" w:eastAsia="MS Mincho" w:hAnsi="Calibri" w:cs="Arial"/>
      <w:sz w:val="22"/>
      <w:szCs w:val="22"/>
      <w:lang w:eastAsia="ja-JP"/>
    </w:rPr>
  </w:style>
  <w:style w:type="character" w:customStyle="1" w:styleId="NoSpacingChar">
    <w:name w:val="No Spacing Char"/>
    <w:link w:val="NoSpacing"/>
    <w:uiPriority w:val="1"/>
    <w:rsid w:val="00216017"/>
    <w:rPr>
      <w:rFonts w:ascii="Calibri" w:eastAsia="MS Mincho" w:hAnsi="Calibri" w:cs="Arial"/>
      <w:sz w:val="22"/>
      <w:szCs w:val="22"/>
      <w:lang w:eastAsia="ja-JP"/>
    </w:rPr>
  </w:style>
  <w:style w:type="table" w:styleId="LightList-Accent1">
    <w:name w:val="Light List Accent 1"/>
    <w:basedOn w:val="TableNormal"/>
    <w:uiPriority w:val="61"/>
    <w:rsid w:val="00D6080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615CEE"/>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615CE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rsid w:val="00F65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B5C0D"/>
    <w:rPr>
      <w:sz w:val="16"/>
      <w:szCs w:val="16"/>
    </w:rPr>
  </w:style>
  <w:style w:type="paragraph" w:styleId="CommentText">
    <w:name w:val="annotation text"/>
    <w:basedOn w:val="Normal"/>
    <w:link w:val="CommentTextChar"/>
    <w:uiPriority w:val="99"/>
    <w:semiHidden/>
    <w:unhideWhenUsed/>
    <w:rsid w:val="007B5C0D"/>
    <w:pPr>
      <w:spacing w:line="240" w:lineRule="auto"/>
    </w:pPr>
    <w:rPr>
      <w:sz w:val="20"/>
      <w:szCs w:val="20"/>
    </w:rPr>
  </w:style>
  <w:style w:type="character" w:customStyle="1" w:styleId="CommentTextChar">
    <w:name w:val="Comment Text Char"/>
    <w:basedOn w:val="DefaultParagraphFont"/>
    <w:link w:val="CommentText"/>
    <w:uiPriority w:val="99"/>
    <w:semiHidden/>
    <w:rsid w:val="007B5C0D"/>
    <w:rPr>
      <w:rFonts w:ascii="Calibri" w:eastAsia="Arial Unicode MS" w:hAnsi="Calibri" w:cs="font40"/>
      <w:kern w:val="1"/>
    </w:rPr>
  </w:style>
  <w:style w:type="paragraph" w:styleId="CommentSubject">
    <w:name w:val="annotation subject"/>
    <w:basedOn w:val="CommentText"/>
    <w:next w:val="CommentText"/>
    <w:link w:val="CommentSubjectChar"/>
    <w:uiPriority w:val="99"/>
    <w:semiHidden/>
    <w:unhideWhenUsed/>
    <w:rsid w:val="007B5C0D"/>
    <w:rPr>
      <w:b/>
      <w:bCs/>
    </w:rPr>
  </w:style>
  <w:style w:type="character" w:customStyle="1" w:styleId="CommentSubjectChar">
    <w:name w:val="Comment Subject Char"/>
    <w:basedOn w:val="CommentTextChar"/>
    <w:link w:val="CommentSubject"/>
    <w:uiPriority w:val="99"/>
    <w:semiHidden/>
    <w:rsid w:val="007B5C0D"/>
    <w:rPr>
      <w:rFonts w:ascii="Calibri" w:eastAsia="Arial Unicode MS" w:hAnsi="Calibri" w:cs="font40"/>
      <w:b/>
      <w:bCs/>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38454">
      <w:bodyDiv w:val="1"/>
      <w:marLeft w:val="0"/>
      <w:marRight w:val="0"/>
      <w:marTop w:val="0"/>
      <w:marBottom w:val="0"/>
      <w:divBdr>
        <w:top w:val="none" w:sz="0" w:space="0" w:color="auto"/>
        <w:left w:val="none" w:sz="0" w:space="0" w:color="auto"/>
        <w:bottom w:val="none" w:sz="0" w:space="0" w:color="auto"/>
        <w:right w:val="none" w:sz="0" w:space="0" w:color="auto"/>
      </w:divBdr>
    </w:div>
    <w:div w:id="566766487">
      <w:bodyDiv w:val="1"/>
      <w:marLeft w:val="0"/>
      <w:marRight w:val="0"/>
      <w:marTop w:val="0"/>
      <w:marBottom w:val="0"/>
      <w:divBdr>
        <w:top w:val="none" w:sz="0" w:space="0" w:color="auto"/>
        <w:left w:val="none" w:sz="0" w:space="0" w:color="auto"/>
        <w:bottom w:val="none" w:sz="0" w:space="0" w:color="auto"/>
        <w:right w:val="none" w:sz="0" w:space="0" w:color="auto"/>
      </w:divBdr>
    </w:div>
    <w:div w:id="1201748495">
      <w:bodyDiv w:val="1"/>
      <w:marLeft w:val="0"/>
      <w:marRight w:val="0"/>
      <w:marTop w:val="0"/>
      <w:marBottom w:val="0"/>
      <w:divBdr>
        <w:top w:val="none" w:sz="0" w:space="0" w:color="auto"/>
        <w:left w:val="none" w:sz="0" w:space="0" w:color="auto"/>
        <w:bottom w:val="none" w:sz="0" w:space="0" w:color="auto"/>
        <w:right w:val="none" w:sz="0" w:space="0" w:color="auto"/>
      </w:divBdr>
    </w:div>
    <w:div w:id="1356662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3DA2762C7DD4486C5B51B2230E8B1" ma:contentTypeVersion="0" ma:contentTypeDescription="Create a new document." ma:contentTypeScope="" ma:versionID="b631b53ec1a19bdd7e0505c2fa53f611">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61330-ECA7-4807-8CEA-0851D02B10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453317-CED2-4F11-A1D6-83F9A484673C}">
  <ds:schemaRefs>
    <ds:schemaRef ds:uri="http://schemas.microsoft.com/sharepoint/v3/contenttype/forms"/>
  </ds:schemaRefs>
</ds:datastoreItem>
</file>

<file path=customXml/itemProps3.xml><?xml version="1.0" encoding="utf-8"?>
<ds:datastoreItem xmlns:ds="http://schemas.openxmlformats.org/officeDocument/2006/customXml" ds:itemID="{79B5100F-CCFC-40FD-ADE1-61789C802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7A1F285-26EB-4046-96A2-1F510180F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3289</Characters>
  <Application>Microsoft Office Word</Application>
  <DocSecurity>0</DocSecurity>
  <PresentationFormat>City University of New York</PresentationFormat>
  <Lines>27</Lines>
  <Paragraphs>7</Paragraphs>
  <ScaleCrop>false</ScaleCrop>
  <HeadingPairs>
    <vt:vector size="2" baseType="variant">
      <vt:variant>
        <vt:lpstr>Title</vt:lpstr>
      </vt:variant>
      <vt:variant>
        <vt:i4>1</vt:i4>
      </vt:variant>
    </vt:vector>
  </HeadingPairs>
  <TitlesOfParts>
    <vt:vector size="1" baseType="lpstr">
      <vt:lpstr>Lehman Change Readiness Index Results</vt:lpstr>
    </vt:vector>
  </TitlesOfParts>
  <Company>City University Of New York</Company>
  <LinksUpToDate>false</LinksUpToDate>
  <CharactersWithSpaces>3859</CharactersWithSpaces>
  <SharedDoc>false</SharedDoc>
  <HLinks>
    <vt:vector size="42" baseType="variant">
      <vt:variant>
        <vt:i4>1179709</vt:i4>
      </vt:variant>
      <vt:variant>
        <vt:i4>38</vt:i4>
      </vt:variant>
      <vt:variant>
        <vt:i4>0</vt:i4>
      </vt:variant>
      <vt:variant>
        <vt:i4>5</vt:i4>
      </vt:variant>
      <vt:variant>
        <vt:lpwstr/>
      </vt:variant>
      <vt:variant>
        <vt:lpwstr>_Toc299975109</vt:lpwstr>
      </vt:variant>
      <vt:variant>
        <vt:i4>1179709</vt:i4>
      </vt:variant>
      <vt:variant>
        <vt:i4>32</vt:i4>
      </vt:variant>
      <vt:variant>
        <vt:i4>0</vt:i4>
      </vt:variant>
      <vt:variant>
        <vt:i4>5</vt:i4>
      </vt:variant>
      <vt:variant>
        <vt:lpwstr/>
      </vt:variant>
      <vt:variant>
        <vt:lpwstr>_Toc299975108</vt:lpwstr>
      </vt:variant>
      <vt:variant>
        <vt:i4>1179709</vt:i4>
      </vt:variant>
      <vt:variant>
        <vt:i4>26</vt:i4>
      </vt:variant>
      <vt:variant>
        <vt:i4>0</vt:i4>
      </vt:variant>
      <vt:variant>
        <vt:i4>5</vt:i4>
      </vt:variant>
      <vt:variant>
        <vt:lpwstr/>
      </vt:variant>
      <vt:variant>
        <vt:lpwstr>_Toc299975107</vt:lpwstr>
      </vt:variant>
      <vt:variant>
        <vt:i4>1179709</vt:i4>
      </vt:variant>
      <vt:variant>
        <vt:i4>20</vt:i4>
      </vt:variant>
      <vt:variant>
        <vt:i4>0</vt:i4>
      </vt:variant>
      <vt:variant>
        <vt:i4>5</vt:i4>
      </vt:variant>
      <vt:variant>
        <vt:lpwstr/>
      </vt:variant>
      <vt:variant>
        <vt:lpwstr>_Toc299975106</vt:lpwstr>
      </vt:variant>
      <vt:variant>
        <vt:i4>1179709</vt:i4>
      </vt:variant>
      <vt:variant>
        <vt:i4>14</vt:i4>
      </vt:variant>
      <vt:variant>
        <vt:i4>0</vt:i4>
      </vt:variant>
      <vt:variant>
        <vt:i4>5</vt:i4>
      </vt:variant>
      <vt:variant>
        <vt:lpwstr/>
      </vt:variant>
      <vt:variant>
        <vt:lpwstr>_Toc299975105</vt:lpwstr>
      </vt:variant>
      <vt:variant>
        <vt:i4>1179709</vt:i4>
      </vt:variant>
      <vt:variant>
        <vt:i4>8</vt:i4>
      </vt:variant>
      <vt:variant>
        <vt:i4>0</vt:i4>
      </vt:variant>
      <vt:variant>
        <vt:i4>5</vt:i4>
      </vt:variant>
      <vt:variant>
        <vt:lpwstr/>
      </vt:variant>
      <vt:variant>
        <vt:lpwstr>_Toc299975104</vt:lpwstr>
      </vt:variant>
      <vt:variant>
        <vt:i4>1179709</vt:i4>
      </vt:variant>
      <vt:variant>
        <vt:i4>2</vt:i4>
      </vt:variant>
      <vt:variant>
        <vt:i4>0</vt:i4>
      </vt:variant>
      <vt:variant>
        <vt:i4>5</vt:i4>
      </vt:variant>
      <vt:variant>
        <vt:lpwstr/>
      </vt:variant>
      <vt:variant>
        <vt:lpwstr>_Toc299975103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Lehman Change Readiness Index Results</dc:title>
  <dc:creator>Margaret Keymetian-Ng</dc:creator>
  <cp:lastModifiedBy>Jim Russell</cp:lastModifiedBy>
  <cp:revision>4</cp:revision>
  <cp:lastPrinted>2012-08-15T12:49:00Z</cp:lastPrinted>
  <dcterms:created xsi:type="dcterms:W3CDTF">2012-09-04T18:31:00Z</dcterms:created>
  <dcterms:modified xsi:type="dcterms:W3CDTF">2012-09-04T18:31:00Z</dcterms:modified>
  <cp:category>14.0000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0x01010069B3DA2762C7DD4486C5B51B2230E8B1</vt:lpwstr>
  </property>
</Properties>
</file>