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75" w:rsidRPr="00E446E8" w:rsidRDefault="001038D8" w:rsidP="006E2575">
      <w:pPr>
        <w:jc w:val="center"/>
        <w:rPr>
          <w:b/>
        </w:rPr>
      </w:pPr>
      <w:r w:rsidRPr="00C21ECF">
        <w:rPr>
          <w:b/>
          <w:sz w:val="28"/>
        </w:rPr>
        <w:t xml:space="preserve">Operational Excellence: </w:t>
      </w:r>
      <w:r w:rsidR="006E2575" w:rsidRPr="00C21ECF">
        <w:rPr>
          <w:b/>
          <w:sz w:val="28"/>
        </w:rPr>
        <w:t xml:space="preserve">The </w:t>
      </w:r>
      <w:r w:rsidR="00006B68" w:rsidRPr="00C21ECF">
        <w:rPr>
          <w:b/>
          <w:sz w:val="28"/>
        </w:rPr>
        <w:t>Pr</w:t>
      </w:r>
      <w:r w:rsidR="00E446E8" w:rsidRPr="00C21ECF">
        <w:rPr>
          <w:b/>
          <w:sz w:val="28"/>
        </w:rPr>
        <w:t>oactive</w:t>
      </w:r>
      <w:r w:rsidR="00006B68" w:rsidRPr="00C21ECF">
        <w:rPr>
          <w:b/>
          <w:sz w:val="28"/>
        </w:rPr>
        <w:t xml:space="preserve"> </w:t>
      </w:r>
      <w:r w:rsidR="006E2575" w:rsidRPr="00C21ECF">
        <w:rPr>
          <w:b/>
          <w:sz w:val="28"/>
        </w:rPr>
        <w:t>Process</w:t>
      </w:r>
    </w:p>
    <w:p w:rsidR="001038D8" w:rsidRDefault="001038D8" w:rsidP="001038D8"/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78"/>
      </w:tblGrid>
      <w:tr w:rsidR="001038D8" w:rsidTr="001038D8">
        <w:tc>
          <w:tcPr>
            <w:tcW w:w="8478" w:type="dxa"/>
          </w:tcPr>
          <w:p w:rsidR="001038D8" w:rsidRDefault="001038D8" w:rsidP="001038D8"/>
        </w:tc>
      </w:tr>
    </w:tbl>
    <w:p w:rsidR="006E2575" w:rsidRDefault="001038D8" w:rsidP="001038D8">
      <w:r>
        <w:t xml:space="preserve">Service:  </w:t>
      </w:r>
    </w:p>
    <w:p w:rsidR="001E6F25" w:rsidRDefault="006E2575" w:rsidP="006E2575">
      <w:pPr>
        <w:pStyle w:val="ListParagraph"/>
        <w:numPr>
          <w:ilvl w:val="1"/>
          <w:numId w:val="2"/>
        </w:numPr>
      </w:pPr>
      <w:r>
        <w:t>S</w:t>
      </w:r>
    </w:p>
    <w:p w:rsidR="006E2575" w:rsidRDefault="001E6F25" w:rsidP="00BE6D7E">
      <w:pPr>
        <w:pStyle w:val="ListParagraph"/>
        <w:numPr>
          <w:ilvl w:val="0"/>
          <w:numId w:val="9"/>
        </w:numPr>
      </w:pPr>
      <w:r>
        <w:t>S</w:t>
      </w:r>
      <w:r w:rsidR="006E2575">
        <w:t xml:space="preserve">ervice </w:t>
      </w:r>
      <w:r w:rsidR="001038D8">
        <w:t>=</w:t>
      </w:r>
      <w:r w:rsidR="007C0D35">
        <w:t xml:space="preserve"> s</w:t>
      </w:r>
      <w:r w:rsidR="006E2575">
        <w:t>omething that gives the customer value without them sharing in any of the direct costs or risks.</w:t>
      </w:r>
    </w:p>
    <w:p w:rsidR="006E2575" w:rsidRDefault="006E2575" w:rsidP="00BE6D7E">
      <w:pPr>
        <w:pStyle w:val="ListParagraph"/>
        <w:numPr>
          <w:ilvl w:val="0"/>
          <w:numId w:val="9"/>
        </w:numPr>
      </w:pPr>
      <w:r>
        <w:t>Expectations of repeatability, reliability, availability.</w:t>
      </w:r>
    </w:p>
    <w:p w:rsidR="006E2575" w:rsidRDefault="000B512C" w:rsidP="00BE6D7E">
      <w:pPr>
        <w:pStyle w:val="ListParagraph"/>
        <w:numPr>
          <w:ilvl w:val="0"/>
          <w:numId w:val="9"/>
        </w:numPr>
      </w:pPr>
      <w:r>
        <w:t>E.g.,</w:t>
      </w:r>
      <w:r w:rsidR="006E2575">
        <w:t xml:space="preserve"> Email, Web, Learning Management</w:t>
      </w:r>
    </w:p>
    <w:p w:rsidR="00006B68" w:rsidRPr="001038D8" w:rsidRDefault="00006B68" w:rsidP="001038D8">
      <w:pPr>
        <w:jc w:val="center"/>
        <w:rPr>
          <w:b/>
          <w:sz w:val="28"/>
        </w:rPr>
      </w:pPr>
      <w:r w:rsidRPr="001038D8">
        <w:rPr>
          <w:b/>
          <w:sz w:val="28"/>
        </w:rPr>
        <w:t>People</w:t>
      </w:r>
    </w:p>
    <w:p w:rsidR="00006B68" w:rsidRPr="001038D8" w:rsidRDefault="001038D8" w:rsidP="001038D8">
      <w:pPr>
        <w:rPr>
          <w:b/>
        </w:rPr>
      </w:pPr>
      <w:r w:rsidRPr="001038D8">
        <w:rPr>
          <w:b/>
        </w:rPr>
        <w:t>Roles and Responsibilities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1530"/>
        <w:gridCol w:w="1530"/>
        <w:gridCol w:w="1168"/>
        <w:gridCol w:w="1530"/>
        <w:gridCol w:w="1547"/>
      </w:tblGrid>
      <w:tr w:rsidR="001E6F25" w:rsidRPr="001E6F25" w:rsidTr="00BE6D7E">
        <w:trPr>
          <w:trHeight w:val="465"/>
        </w:trPr>
        <w:tc>
          <w:tcPr>
            <w:tcW w:w="1185" w:type="pct"/>
            <w:shd w:val="clear" w:color="auto" w:fill="1F497D" w:themeFill="text2"/>
            <w:noWrap/>
            <w:vAlign w:val="bottom"/>
            <w:hideMark/>
          </w:tcPr>
          <w:p w:rsidR="001038D8" w:rsidRPr="001038D8" w:rsidRDefault="006F7E29" w:rsidP="001038D8">
            <w:pPr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</w:pPr>
            <w:r w:rsidRPr="001E6F25"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  <w:t>Person</w:t>
            </w:r>
          </w:p>
        </w:tc>
        <w:tc>
          <w:tcPr>
            <w:tcW w:w="799" w:type="pct"/>
            <w:shd w:val="clear" w:color="auto" w:fill="1F497D" w:themeFill="text2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</w:pPr>
            <w:r w:rsidRPr="001038D8"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  <w:t>Responsible</w:t>
            </w:r>
          </w:p>
        </w:tc>
        <w:tc>
          <w:tcPr>
            <w:tcW w:w="799" w:type="pct"/>
            <w:shd w:val="clear" w:color="auto" w:fill="1F497D" w:themeFill="text2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</w:pPr>
            <w:r w:rsidRPr="001038D8"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  <w:t>Accountable</w:t>
            </w:r>
          </w:p>
        </w:tc>
        <w:tc>
          <w:tcPr>
            <w:tcW w:w="610" w:type="pct"/>
            <w:shd w:val="clear" w:color="auto" w:fill="1F497D" w:themeFill="text2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</w:pPr>
            <w:r w:rsidRPr="001038D8"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  <w:t>Support</w:t>
            </w:r>
          </w:p>
        </w:tc>
        <w:tc>
          <w:tcPr>
            <w:tcW w:w="799" w:type="pct"/>
            <w:shd w:val="clear" w:color="auto" w:fill="1F497D" w:themeFill="text2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</w:pPr>
            <w:r w:rsidRPr="001038D8"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  <w:t>Consulted</w:t>
            </w:r>
          </w:p>
        </w:tc>
        <w:tc>
          <w:tcPr>
            <w:tcW w:w="808" w:type="pct"/>
            <w:shd w:val="clear" w:color="auto" w:fill="1F497D" w:themeFill="text2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</w:pPr>
            <w:r w:rsidRPr="001038D8">
              <w:rPr>
                <w:rFonts w:ascii="Calibri" w:eastAsia="Times New Roman" w:hAnsi="Calibri" w:cs="Calibri"/>
                <w:b/>
                <w:bCs/>
                <w:color w:val="F5F5EB" w:themeColor="background1"/>
                <w:szCs w:val="36"/>
              </w:rPr>
              <w:t>Informed</w:t>
            </w:r>
          </w:p>
        </w:tc>
      </w:tr>
      <w:tr w:rsidR="000D53D9" w:rsidRPr="001038D8" w:rsidTr="00BE6D7E">
        <w:trPr>
          <w:trHeight w:val="315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1038D8" w:rsidRPr="001038D8" w:rsidRDefault="0033545C" w:rsidP="001038D8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Use Title or Role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038D8">
              <w:rPr>
                <w:rFonts w:ascii="Calibri" w:eastAsia="Times New Roman" w:hAnsi="Calibri" w:cs="Calibri"/>
                <w:i/>
                <w:iCs/>
                <w:color w:val="000000"/>
              </w:rPr>
              <w:t>one or very few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038D8">
              <w:rPr>
                <w:rFonts w:ascii="Calibri" w:eastAsia="Times New Roman" w:hAnsi="Calibri" w:cs="Calibri"/>
                <w:i/>
                <w:iCs/>
                <w:color w:val="000000"/>
              </w:rPr>
              <w:t>one or very few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1038D8" w:rsidRPr="001038D8" w:rsidRDefault="0033545C" w:rsidP="001038D8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038D8">
              <w:rPr>
                <w:rFonts w:ascii="Calibri" w:eastAsia="Times New Roman" w:hAnsi="Calibri" w:cs="Calibri"/>
                <w:i/>
                <w:iCs/>
                <w:color w:val="000000"/>
              </w:rPr>
              <w:t>M</w:t>
            </w:r>
            <w:r w:rsidR="001038D8" w:rsidRPr="001038D8">
              <w:rPr>
                <w:rFonts w:ascii="Calibri" w:eastAsia="Times New Roman" w:hAnsi="Calibri" w:cs="Calibri"/>
                <w:i/>
                <w:iCs/>
                <w:color w:val="000000"/>
              </w:rPr>
              <w:t>any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038D8">
              <w:rPr>
                <w:rFonts w:ascii="Calibri" w:eastAsia="Times New Roman" w:hAnsi="Calibri" w:cs="Calibri"/>
                <w:i/>
                <w:iCs/>
                <w:color w:val="000000"/>
              </w:rPr>
              <w:t>many, 2 way conversation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038D8">
              <w:rPr>
                <w:rFonts w:ascii="Calibri" w:eastAsia="Times New Roman" w:hAnsi="Calibri" w:cs="Calibri"/>
                <w:i/>
                <w:iCs/>
                <w:color w:val="000000"/>
              </w:rPr>
              <w:t>many, 1 way conversation</w:t>
            </w:r>
          </w:p>
        </w:tc>
      </w:tr>
      <w:tr w:rsidR="000D53D9" w:rsidRPr="001038D8" w:rsidTr="00BE6D7E">
        <w:trPr>
          <w:trHeight w:val="315"/>
        </w:trPr>
        <w:tc>
          <w:tcPr>
            <w:tcW w:w="1185" w:type="pct"/>
            <w:shd w:val="clear" w:color="auto" w:fill="auto"/>
            <w:noWrap/>
            <w:vAlign w:val="bottom"/>
          </w:tcPr>
          <w:p w:rsidR="000D53D9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</w:tcPr>
          <w:p w:rsidR="000D53D9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</w:tcPr>
          <w:p w:rsidR="000D53D9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pct"/>
            <w:shd w:val="clear" w:color="auto" w:fill="auto"/>
            <w:noWrap/>
            <w:vAlign w:val="bottom"/>
          </w:tcPr>
          <w:p w:rsidR="000D53D9" w:rsidRPr="001038D8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</w:tcPr>
          <w:p w:rsidR="000D53D9" w:rsidRPr="001038D8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0D53D9" w:rsidRPr="001038D8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53D9" w:rsidRPr="001038D8" w:rsidTr="00BE6D7E">
        <w:trPr>
          <w:trHeight w:val="315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53D9" w:rsidRPr="001038D8" w:rsidTr="00BE6D7E">
        <w:trPr>
          <w:trHeight w:val="315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53D9" w:rsidRPr="001038D8" w:rsidTr="00BE6D7E">
        <w:trPr>
          <w:trHeight w:val="315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53D9" w:rsidRPr="001038D8" w:rsidTr="00BE6D7E">
        <w:trPr>
          <w:trHeight w:val="315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0D53D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53D9" w:rsidRPr="001038D8" w:rsidTr="00BE6D7E">
        <w:trPr>
          <w:trHeight w:val="315"/>
        </w:trPr>
        <w:tc>
          <w:tcPr>
            <w:tcW w:w="1185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1038D8" w:rsidRPr="001038D8" w:rsidRDefault="001038D8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6D7E" w:rsidRPr="001038D8" w:rsidTr="00BE6D7E">
        <w:trPr>
          <w:trHeight w:val="315"/>
        </w:trPr>
        <w:tc>
          <w:tcPr>
            <w:tcW w:w="1185" w:type="pct"/>
            <w:shd w:val="clear" w:color="auto" w:fill="auto"/>
            <w:noWrap/>
            <w:vAlign w:val="bottom"/>
          </w:tcPr>
          <w:p w:rsidR="000D53D9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</w:tcPr>
          <w:p w:rsidR="000D53D9" w:rsidRPr="001038D8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</w:tcPr>
          <w:p w:rsidR="000D53D9" w:rsidRPr="001038D8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pct"/>
            <w:shd w:val="clear" w:color="auto" w:fill="auto"/>
            <w:noWrap/>
            <w:vAlign w:val="bottom"/>
          </w:tcPr>
          <w:p w:rsidR="000D53D9" w:rsidRPr="001038D8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</w:tcPr>
          <w:p w:rsidR="000D53D9" w:rsidRPr="001038D8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</w:tcPr>
          <w:p w:rsidR="000D53D9" w:rsidRPr="001038D8" w:rsidRDefault="000D53D9" w:rsidP="001038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54A79" w:rsidRDefault="00B54A79" w:rsidP="00B54A79"/>
    <w:p w:rsidR="0033545C" w:rsidRDefault="00006B68" w:rsidP="00B54A79">
      <w:r w:rsidRPr="00B54A79">
        <w:rPr>
          <w:b/>
          <w:sz w:val="28"/>
        </w:rPr>
        <w:t>Stakeholder expectations</w:t>
      </w:r>
      <w:r w:rsidR="00B54A79" w:rsidRPr="00B54A79">
        <w:t xml:space="preserve"> </w:t>
      </w:r>
      <w:r w:rsidR="006F7E29">
        <w:t>–</w:t>
      </w:r>
      <w:r w:rsidR="0033545C">
        <w:t xml:space="preserve"> </w:t>
      </w:r>
      <w:r w:rsidR="0045263C">
        <w:t xml:space="preserve">Come to </w:t>
      </w:r>
      <w:proofErr w:type="gramStart"/>
      <w:r w:rsidR="0045263C">
        <w:t>a</w:t>
      </w:r>
      <w:proofErr w:type="gramEnd"/>
      <w:r w:rsidR="0045263C">
        <w:t xml:space="preserve"> understanding about cost and 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1530"/>
        <w:gridCol w:w="1800"/>
        <w:gridCol w:w="1098"/>
      </w:tblGrid>
      <w:tr w:rsidR="006F7E29" w:rsidRPr="006F7E29" w:rsidTr="001E6F25">
        <w:tc>
          <w:tcPr>
            <w:tcW w:w="5148" w:type="dxa"/>
            <w:shd w:val="clear" w:color="auto" w:fill="1F497D" w:themeFill="text2"/>
          </w:tcPr>
          <w:p w:rsidR="00B54A79" w:rsidRPr="006F7E29" w:rsidRDefault="00B54A79" w:rsidP="00B54A79">
            <w:pPr>
              <w:rPr>
                <w:color w:val="F5F5EB" w:themeColor="background1"/>
              </w:rPr>
            </w:pPr>
            <w:r w:rsidRPr="006F7E29">
              <w:rPr>
                <w:color w:val="F5F5EB" w:themeColor="background1"/>
              </w:rPr>
              <w:t>Yearly Cost Metrics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54A79" w:rsidRPr="006F7E29" w:rsidRDefault="00B54A79" w:rsidP="00B54A79">
            <w:pPr>
              <w:rPr>
                <w:color w:val="F5F5EB" w:themeColor="background1"/>
              </w:rPr>
            </w:pPr>
            <w:r w:rsidRPr="006F7E29">
              <w:rPr>
                <w:color w:val="F5F5EB" w:themeColor="background1"/>
              </w:rPr>
              <w:t>Best-in-Class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54A79" w:rsidRPr="006F7E29" w:rsidRDefault="00B54A79" w:rsidP="00B54A79">
            <w:pPr>
              <w:rPr>
                <w:color w:val="F5F5EB" w:themeColor="background1"/>
              </w:rPr>
            </w:pPr>
            <w:r w:rsidRPr="006F7E29">
              <w:rPr>
                <w:color w:val="F5F5EB" w:themeColor="background1"/>
              </w:rPr>
              <w:t>Industry Average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54A79" w:rsidRPr="006F7E29" w:rsidRDefault="00B54A79" w:rsidP="00B54A79">
            <w:pPr>
              <w:rPr>
                <w:color w:val="F5F5EB" w:themeColor="background1"/>
              </w:rPr>
            </w:pPr>
            <w:r w:rsidRPr="006F7E29">
              <w:rPr>
                <w:color w:val="F5F5EB" w:themeColor="background1"/>
              </w:rPr>
              <w:t>Laggards</w:t>
            </w:r>
          </w:p>
        </w:tc>
      </w:tr>
      <w:tr w:rsidR="00B54A79" w:rsidTr="006F7E29">
        <w:tc>
          <w:tcPr>
            <w:tcW w:w="5148" w:type="dxa"/>
          </w:tcPr>
          <w:p w:rsidR="00B54A79" w:rsidRDefault="00B54A79" w:rsidP="00B54A79">
            <w:r>
              <w:t>Business interruption Events</w:t>
            </w:r>
          </w:p>
        </w:tc>
        <w:tc>
          <w:tcPr>
            <w:tcW w:w="1530" w:type="dxa"/>
            <w:shd w:val="clear" w:color="auto" w:fill="E5E5CB" w:themeFill="background1" w:themeFillShade="E6"/>
          </w:tcPr>
          <w:p w:rsidR="00B54A79" w:rsidRDefault="006F7E29" w:rsidP="006F7E29">
            <w:pPr>
              <w:jc w:val="center"/>
            </w:pPr>
            <w:r>
              <w:t>.9</w:t>
            </w:r>
          </w:p>
        </w:tc>
        <w:tc>
          <w:tcPr>
            <w:tcW w:w="1800" w:type="dxa"/>
            <w:shd w:val="clear" w:color="auto" w:fill="E5E5CB" w:themeFill="background1" w:themeFillShade="E6"/>
          </w:tcPr>
          <w:p w:rsidR="00B54A79" w:rsidRDefault="006F7E29" w:rsidP="006F7E29">
            <w:pPr>
              <w:jc w:val="center"/>
            </w:pPr>
            <w:r>
              <w:t>3</w:t>
            </w:r>
          </w:p>
        </w:tc>
        <w:tc>
          <w:tcPr>
            <w:tcW w:w="1098" w:type="dxa"/>
            <w:shd w:val="clear" w:color="auto" w:fill="E5E5CB" w:themeFill="background1" w:themeFillShade="E6"/>
          </w:tcPr>
          <w:p w:rsidR="00B54A79" w:rsidRDefault="006F7E29" w:rsidP="006F7E29">
            <w:pPr>
              <w:jc w:val="center"/>
            </w:pPr>
            <w:r>
              <w:t>3.5</w:t>
            </w:r>
          </w:p>
        </w:tc>
      </w:tr>
      <w:tr w:rsidR="00B54A79" w:rsidTr="006F7E29">
        <w:tc>
          <w:tcPr>
            <w:tcW w:w="5148" w:type="dxa"/>
          </w:tcPr>
          <w:p w:rsidR="00B54A79" w:rsidRDefault="00B54A79" w:rsidP="00B54A79">
            <w:r>
              <w:t>Time per business interruption event (hours)</w:t>
            </w:r>
          </w:p>
        </w:tc>
        <w:tc>
          <w:tcPr>
            <w:tcW w:w="1530" w:type="dxa"/>
          </w:tcPr>
          <w:p w:rsidR="00B54A79" w:rsidRDefault="006F7E29" w:rsidP="006F7E29">
            <w:pPr>
              <w:jc w:val="center"/>
            </w:pPr>
            <w:r>
              <w:t>1.3</w:t>
            </w:r>
          </w:p>
        </w:tc>
        <w:tc>
          <w:tcPr>
            <w:tcW w:w="1800" w:type="dxa"/>
          </w:tcPr>
          <w:p w:rsidR="00B54A79" w:rsidRDefault="006F7E29" w:rsidP="006F7E29">
            <w:pPr>
              <w:jc w:val="center"/>
            </w:pPr>
            <w:r>
              <w:t>4.7</w:t>
            </w:r>
          </w:p>
        </w:tc>
        <w:tc>
          <w:tcPr>
            <w:tcW w:w="1098" w:type="dxa"/>
          </w:tcPr>
          <w:p w:rsidR="00B54A79" w:rsidRDefault="006F7E29" w:rsidP="006F7E29">
            <w:pPr>
              <w:jc w:val="center"/>
            </w:pPr>
            <w:r>
              <w:t>8.4</w:t>
            </w:r>
          </w:p>
        </w:tc>
      </w:tr>
      <w:tr w:rsidR="00B54A79" w:rsidTr="006F7E29">
        <w:tc>
          <w:tcPr>
            <w:tcW w:w="5148" w:type="dxa"/>
          </w:tcPr>
          <w:p w:rsidR="00B54A79" w:rsidRDefault="00B54A79" w:rsidP="00B54A79">
            <w:r>
              <w:t>Total disruption (hours)</w:t>
            </w:r>
          </w:p>
        </w:tc>
        <w:tc>
          <w:tcPr>
            <w:tcW w:w="1530" w:type="dxa"/>
          </w:tcPr>
          <w:p w:rsidR="00B54A79" w:rsidRDefault="006F7E29" w:rsidP="006F7E29">
            <w:pPr>
              <w:jc w:val="center"/>
            </w:pPr>
            <w:r>
              <w:t>1.2</w:t>
            </w:r>
          </w:p>
        </w:tc>
        <w:tc>
          <w:tcPr>
            <w:tcW w:w="1800" w:type="dxa"/>
          </w:tcPr>
          <w:p w:rsidR="00B54A79" w:rsidRDefault="006F7E29" w:rsidP="006F7E29">
            <w:pPr>
              <w:jc w:val="center"/>
            </w:pPr>
            <w:r>
              <w:t>14.1</w:t>
            </w:r>
          </w:p>
        </w:tc>
        <w:tc>
          <w:tcPr>
            <w:tcW w:w="1098" w:type="dxa"/>
          </w:tcPr>
          <w:p w:rsidR="00B54A79" w:rsidRDefault="006F7E29" w:rsidP="006F7E29">
            <w:pPr>
              <w:jc w:val="center"/>
            </w:pPr>
            <w:r>
              <w:t>29.4</w:t>
            </w:r>
          </w:p>
        </w:tc>
      </w:tr>
      <w:tr w:rsidR="00B54A79" w:rsidTr="006F7E29">
        <w:tc>
          <w:tcPr>
            <w:tcW w:w="5148" w:type="dxa"/>
          </w:tcPr>
          <w:p w:rsidR="00B54A79" w:rsidRDefault="00B54A79" w:rsidP="00B54A79">
            <w:r>
              <w:t>Average cost per hour of disruption</w:t>
            </w:r>
          </w:p>
        </w:tc>
        <w:tc>
          <w:tcPr>
            <w:tcW w:w="1530" w:type="dxa"/>
          </w:tcPr>
          <w:p w:rsidR="00B54A79" w:rsidRDefault="00B54A79" w:rsidP="00B54A79"/>
        </w:tc>
        <w:tc>
          <w:tcPr>
            <w:tcW w:w="1800" w:type="dxa"/>
          </w:tcPr>
          <w:p w:rsidR="00B54A79" w:rsidRDefault="00B54A79" w:rsidP="00B54A79"/>
        </w:tc>
        <w:tc>
          <w:tcPr>
            <w:tcW w:w="1098" w:type="dxa"/>
          </w:tcPr>
          <w:p w:rsidR="00B54A79" w:rsidRDefault="00B54A79" w:rsidP="00B54A79"/>
        </w:tc>
      </w:tr>
      <w:tr w:rsidR="00B54A79" w:rsidTr="006F7E29">
        <w:tc>
          <w:tcPr>
            <w:tcW w:w="5148" w:type="dxa"/>
          </w:tcPr>
          <w:p w:rsidR="00B54A79" w:rsidRDefault="00B54A79" w:rsidP="00B54A79">
            <w:r>
              <w:t>Total cost of business interruption events</w:t>
            </w:r>
          </w:p>
        </w:tc>
        <w:tc>
          <w:tcPr>
            <w:tcW w:w="1530" w:type="dxa"/>
          </w:tcPr>
          <w:p w:rsidR="00B54A79" w:rsidRDefault="00B54A79" w:rsidP="00B54A79"/>
        </w:tc>
        <w:tc>
          <w:tcPr>
            <w:tcW w:w="1800" w:type="dxa"/>
          </w:tcPr>
          <w:p w:rsidR="00B54A79" w:rsidRDefault="00B54A79" w:rsidP="00B54A79"/>
        </w:tc>
        <w:tc>
          <w:tcPr>
            <w:tcW w:w="1098" w:type="dxa"/>
          </w:tcPr>
          <w:p w:rsidR="00B54A79" w:rsidRDefault="00B54A79" w:rsidP="00B54A79"/>
        </w:tc>
      </w:tr>
      <w:tr w:rsidR="00B54A79" w:rsidTr="006F7E29">
        <w:tc>
          <w:tcPr>
            <w:tcW w:w="5148" w:type="dxa"/>
          </w:tcPr>
          <w:p w:rsidR="00B54A79" w:rsidRDefault="00B54A79" w:rsidP="00B54A79">
            <w:r>
              <w:t>Total Cost of Service</w:t>
            </w:r>
          </w:p>
        </w:tc>
        <w:tc>
          <w:tcPr>
            <w:tcW w:w="1530" w:type="dxa"/>
          </w:tcPr>
          <w:p w:rsidR="00B54A79" w:rsidRDefault="00B54A79" w:rsidP="00B54A79"/>
        </w:tc>
        <w:tc>
          <w:tcPr>
            <w:tcW w:w="1800" w:type="dxa"/>
          </w:tcPr>
          <w:p w:rsidR="00B54A79" w:rsidRDefault="00B54A79" w:rsidP="00B54A79"/>
        </w:tc>
        <w:tc>
          <w:tcPr>
            <w:tcW w:w="1098" w:type="dxa"/>
          </w:tcPr>
          <w:p w:rsidR="00B54A79" w:rsidRDefault="00B54A79" w:rsidP="00B54A79"/>
        </w:tc>
      </w:tr>
    </w:tbl>
    <w:p w:rsidR="00293D1B" w:rsidRPr="0045263C" w:rsidRDefault="0045263C" w:rsidP="0045263C">
      <w:pPr>
        <w:jc w:val="right"/>
        <w:rPr>
          <w:sz w:val="18"/>
        </w:rPr>
      </w:pPr>
      <w:r w:rsidRPr="0045263C">
        <w:rPr>
          <w:sz w:val="18"/>
        </w:rPr>
        <w:t>-Aberdeen Group, 2010</w:t>
      </w:r>
    </w:p>
    <w:p w:rsidR="00BE6D7E" w:rsidRDefault="00BE6D7E">
      <w:r>
        <w:br w:type="page"/>
      </w:r>
    </w:p>
    <w:p w:rsidR="00293D1B" w:rsidRDefault="00293D1B" w:rsidP="006F7E29"/>
    <w:p w:rsidR="0045263C" w:rsidRDefault="006F7E29" w:rsidP="0045263C">
      <w:pPr>
        <w:jc w:val="center"/>
        <w:rPr>
          <w:b/>
          <w:sz w:val="28"/>
        </w:rPr>
      </w:pPr>
      <w:r w:rsidRPr="00293D1B">
        <w:rPr>
          <w:b/>
          <w:sz w:val="28"/>
        </w:rPr>
        <w:t>Support</w:t>
      </w:r>
    </w:p>
    <w:p w:rsidR="00006B68" w:rsidRPr="00293D1B" w:rsidRDefault="0045263C" w:rsidP="0045263C">
      <w:pPr>
        <w:jc w:val="center"/>
        <w:rPr>
          <w:sz w:val="22"/>
        </w:rPr>
      </w:pPr>
      <w:r>
        <w:t>Include p</w:t>
      </w:r>
      <w:r w:rsidR="00293D1B">
        <w:t>eople from the above list that are in the “Support” role.</w:t>
      </w:r>
    </w:p>
    <w:p w:rsidR="0045263C" w:rsidRDefault="0045263C" w:rsidP="00293D1B">
      <w:pPr>
        <w:rPr>
          <w:b/>
          <w:sz w:val="28"/>
        </w:rPr>
      </w:pPr>
    </w:p>
    <w:p w:rsidR="00006B68" w:rsidRDefault="00006B68" w:rsidP="00293D1B">
      <w:pPr>
        <w:rPr>
          <w:b/>
          <w:sz w:val="28"/>
        </w:rPr>
      </w:pPr>
      <w:r w:rsidRPr="00293D1B">
        <w:rPr>
          <w:b/>
          <w:sz w:val="28"/>
        </w:rPr>
        <w:t>Performance Management</w:t>
      </w:r>
      <w:r w:rsidR="0045263C">
        <w:rPr>
          <w:b/>
          <w:sz w:val="28"/>
        </w:rPr>
        <w:t>:</w:t>
      </w:r>
    </w:p>
    <w:p w:rsidR="0045263C" w:rsidRPr="00293D1B" w:rsidRDefault="0045263C" w:rsidP="00293D1B">
      <w:pPr>
        <w:rPr>
          <w:b/>
          <w:sz w:val="28"/>
        </w:rPr>
      </w:pPr>
    </w:p>
    <w:p w:rsidR="00293D1B" w:rsidRDefault="00293D1B" w:rsidP="00293D1B">
      <w:pPr>
        <w:rPr>
          <w:b/>
        </w:rPr>
      </w:pPr>
      <w:r w:rsidRPr="00293D1B">
        <w:rPr>
          <w:b/>
        </w:rPr>
        <w:t>Coaching:</w:t>
      </w:r>
      <w:r>
        <w:rPr>
          <w:b/>
        </w:rPr>
        <w:tab/>
      </w:r>
    </w:p>
    <w:p w:rsidR="0069632D" w:rsidRPr="0069632D" w:rsidRDefault="0069632D" w:rsidP="00293D1B">
      <w:r>
        <w:t>Weekly check-in, protégé reviews schedule, deliverables and communications with mentor.  Have regular meetings of mentor-protégé pairs as a group to review progress.  Visits to external organization identified as centers of excellence</w:t>
      </w:r>
      <w:r w:rsidR="0045263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690"/>
        <w:gridCol w:w="2808"/>
      </w:tblGrid>
      <w:tr w:rsidR="001E6F25" w:rsidRPr="001E6F25" w:rsidTr="001E6F25">
        <w:tc>
          <w:tcPr>
            <w:tcW w:w="3078" w:type="dxa"/>
            <w:shd w:val="clear" w:color="auto" w:fill="1F497D" w:themeFill="text2"/>
          </w:tcPr>
          <w:p w:rsidR="00293D1B" w:rsidRPr="001E6F25" w:rsidRDefault="00293D1B" w:rsidP="00293D1B">
            <w:pPr>
              <w:rPr>
                <w:b/>
                <w:color w:val="F5F5EB" w:themeColor="background1"/>
              </w:rPr>
            </w:pPr>
            <w:r w:rsidRPr="001E6F25">
              <w:rPr>
                <w:b/>
                <w:color w:val="F5F5EB" w:themeColor="background1"/>
              </w:rPr>
              <w:t>Person</w:t>
            </w:r>
          </w:p>
        </w:tc>
        <w:tc>
          <w:tcPr>
            <w:tcW w:w="3690" w:type="dxa"/>
            <w:shd w:val="clear" w:color="auto" w:fill="1F497D" w:themeFill="text2"/>
          </w:tcPr>
          <w:p w:rsidR="00293D1B" w:rsidRPr="001E6F25" w:rsidRDefault="0069632D" w:rsidP="00293D1B">
            <w:pPr>
              <w:rPr>
                <w:b/>
                <w:color w:val="F5F5EB" w:themeColor="background1"/>
              </w:rPr>
            </w:pPr>
            <w:r w:rsidRPr="001E6F25">
              <w:rPr>
                <w:b/>
                <w:color w:val="F5F5EB" w:themeColor="background1"/>
              </w:rPr>
              <w:t>Center of Excellence</w:t>
            </w:r>
          </w:p>
        </w:tc>
        <w:tc>
          <w:tcPr>
            <w:tcW w:w="2808" w:type="dxa"/>
            <w:shd w:val="clear" w:color="auto" w:fill="1F497D" w:themeFill="text2"/>
          </w:tcPr>
          <w:p w:rsidR="00293D1B" w:rsidRPr="001E6F25" w:rsidRDefault="0069632D" w:rsidP="00293D1B">
            <w:pPr>
              <w:rPr>
                <w:b/>
                <w:color w:val="F5F5EB" w:themeColor="background1"/>
              </w:rPr>
            </w:pPr>
            <w:r w:rsidRPr="001E6F25">
              <w:rPr>
                <w:b/>
                <w:color w:val="F5F5EB" w:themeColor="background1"/>
              </w:rPr>
              <w:t>Mentor</w:t>
            </w:r>
          </w:p>
        </w:tc>
      </w:tr>
      <w:tr w:rsidR="00293D1B" w:rsidTr="0069632D">
        <w:tc>
          <w:tcPr>
            <w:tcW w:w="3078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3690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2808" w:type="dxa"/>
          </w:tcPr>
          <w:p w:rsidR="00293D1B" w:rsidRDefault="00293D1B" w:rsidP="00293D1B">
            <w:pPr>
              <w:rPr>
                <w:b/>
              </w:rPr>
            </w:pPr>
          </w:p>
        </w:tc>
      </w:tr>
      <w:tr w:rsidR="00293D1B" w:rsidTr="0069632D">
        <w:tc>
          <w:tcPr>
            <w:tcW w:w="3078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3690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2808" w:type="dxa"/>
          </w:tcPr>
          <w:p w:rsidR="00293D1B" w:rsidRDefault="00293D1B" w:rsidP="00293D1B">
            <w:pPr>
              <w:rPr>
                <w:b/>
              </w:rPr>
            </w:pPr>
          </w:p>
        </w:tc>
      </w:tr>
      <w:tr w:rsidR="00293D1B" w:rsidTr="0069632D">
        <w:tc>
          <w:tcPr>
            <w:tcW w:w="3078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3690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2808" w:type="dxa"/>
          </w:tcPr>
          <w:p w:rsidR="00293D1B" w:rsidRDefault="00293D1B" w:rsidP="00293D1B">
            <w:pPr>
              <w:rPr>
                <w:b/>
              </w:rPr>
            </w:pPr>
          </w:p>
        </w:tc>
      </w:tr>
      <w:tr w:rsidR="00293D1B" w:rsidTr="0069632D">
        <w:tc>
          <w:tcPr>
            <w:tcW w:w="3078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3690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2808" w:type="dxa"/>
          </w:tcPr>
          <w:p w:rsidR="00293D1B" w:rsidRDefault="00293D1B" w:rsidP="00293D1B">
            <w:pPr>
              <w:rPr>
                <w:b/>
              </w:rPr>
            </w:pPr>
          </w:p>
        </w:tc>
      </w:tr>
    </w:tbl>
    <w:p w:rsidR="00293D1B" w:rsidRPr="00293D1B" w:rsidRDefault="00293D1B" w:rsidP="00293D1B">
      <w:pPr>
        <w:rPr>
          <w:b/>
        </w:rPr>
      </w:pPr>
    </w:p>
    <w:p w:rsidR="00006B68" w:rsidRDefault="00293D1B" w:rsidP="00293D1B">
      <w:pPr>
        <w:rPr>
          <w:b/>
        </w:rPr>
      </w:pPr>
      <w:r w:rsidRPr="00293D1B">
        <w:rPr>
          <w:b/>
        </w:rPr>
        <w:t>T</w:t>
      </w:r>
      <w:r w:rsidR="00006B68" w:rsidRPr="00293D1B">
        <w:rPr>
          <w:b/>
        </w:rPr>
        <w:t>raining</w:t>
      </w:r>
      <w:r w:rsidRPr="00293D1B">
        <w:rPr>
          <w:b/>
        </w:rPr>
        <w:t>:</w:t>
      </w:r>
    </w:p>
    <w:p w:rsidR="0045263C" w:rsidRPr="0045263C" w:rsidRDefault="0045263C" w:rsidP="00293D1B">
      <w:r>
        <w:t>Think about technical skills, organizational values and people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549"/>
        <w:gridCol w:w="6408"/>
      </w:tblGrid>
      <w:tr w:rsidR="001E6F25" w:rsidRPr="001E6F25" w:rsidTr="001E6F25">
        <w:tc>
          <w:tcPr>
            <w:tcW w:w="1619" w:type="dxa"/>
            <w:shd w:val="clear" w:color="auto" w:fill="1F497D" w:themeFill="text2"/>
          </w:tcPr>
          <w:p w:rsidR="00293D1B" w:rsidRPr="001E6F25" w:rsidRDefault="00293D1B" w:rsidP="00293D1B">
            <w:pPr>
              <w:rPr>
                <w:b/>
                <w:color w:val="F5F5EB" w:themeColor="background1"/>
              </w:rPr>
            </w:pPr>
            <w:r w:rsidRPr="001E6F25">
              <w:rPr>
                <w:b/>
                <w:color w:val="F5F5EB" w:themeColor="background1"/>
              </w:rPr>
              <w:t>Person</w:t>
            </w:r>
          </w:p>
        </w:tc>
        <w:tc>
          <w:tcPr>
            <w:tcW w:w="1549" w:type="dxa"/>
            <w:shd w:val="clear" w:color="auto" w:fill="1F497D" w:themeFill="text2"/>
          </w:tcPr>
          <w:p w:rsidR="00293D1B" w:rsidRPr="001E6F25" w:rsidRDefault="00293D1B" w:rsidP="00293D1B">
            <w:pPr>
              <w:rPr>
                <w:b/>
                <w:color w:val="F5F5EB" w:themeColor="background1"/>
              </w:rPr>
            </w:pPr>
            <w:r w:rsidRPr="001E6F25">
              <w:rPr>
                <w:b/>
                <w:color w:val="F5F5EB" w:themeColor="background1"/>
              </w:rPr>
              <w:t>Learning Style</w:t>
            </w:r>
          </w:p>
        </w:tc>
        <w:tc>
          <w:tcPr>
            <w:tcW w:w="6408" w:type="dxa"/>
            <w:shd w:val="clear" w:color="auto" w:fill="1F497D" w:themeFill="text2"/>
          </w:tcPr>
          <w:p w:rsidR="00293D1B" w:rsidRPr="001E6F25" w:rsidRDefault="00293D1B" w:rsidP="0069632D">
            <w:pPr>
              <w:rPr>
                <w:b/>
                <w:color w:val="F5F5EB" w:themeColor="background1"/>
              </w:rPr>
            </w:pPr>
            <w:r w:rsidRPr="001E6F25">
              <w:rPr>
                <w:b/>
                <w:color w:val="F5F5EB" w:themeColor="background1"/>
              </w:rPr>
              <w:t xml:space="preserve">Training </w:t>
            </w:r>
            <w:r w:rsidR="0069632D" w:rsidRPr="001E6F25">
              <w:rPr>
                <w:b/>
                <w:color w:val="F5F5EB" w:themeColor="background1"/>
              </w:rPr>
              <w:t>Goal</w:t>
            </w:r>
          </w:p>
        </w:tc>
      </w:tr>
      <w:tr w:rsidR="00293D1B" w:rsidTr="00293D1B">
        <w:tc>
          <w:tcPr>
            <w:tcW w:w="1619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1549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6408" w:type="dxa"/>
          </w:tcPr>
          <w:p w:rsidR="00293D1B" w:rsidRPr="0069632D" w:rsidRDefault="00293D1B" w:rsidP="00293D1B"/>
        </w:tc>
      </w:tr>
      <w:tr w:rsidR="00293D1B" w:rsidTr="00293D1B">
        <w:tc>
          <w:tcPr>
            <w:tcW w:w="1619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1549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6408" w:type="dxa"/>
          </w:tcPr>
          <w:p w:rsidR="00293D1B" w:rsidRPr="0069632D" w:rsidRDefault="00293D1B" w:rsidP="00293D1B"/>
        </w:tc>
      </w:tr>
      <w:tr w:rsidR="00293D1B" w:rsidTr="00293D1B">
        <w:tc>
          <w:tcPr>
            <w:tcW w:w="1619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1549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6408" w:type="dxa"/>
          </w:tcPr>
          <w:p w:rsidR="00293D1B" w:rsidRDefault="00293D1B" w:rsidP="00293D1B">
            <w:pPr>
              <w:rPr>
                <w:b/>
              </w:rPr>
            </w:pPr>
          </w:p>
        </w:tc>
      </w:tr>
      <w:tr w:rsidR="00293D1B" w:rsidTr="00293D1B">
        <w:tc>
          <w:tcPr>
            <w:tcW w:w="1619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1549" w:type="dxa"/>
          </w:tcPr>
          <w:p w:rsidR="00293D1B" w:rsidRDefault="00293D1B" w:rsidP="00293D1B">
            <w:pPr>
              <w:rPr>
                <w:b/>
              </w:rPr>
            </w:pPr>
          </w:p>
        </w:tc>
        <w:tc>
          <w:tcPr>
            <w:tcW w:w="6408" w:type="dxa"/>
          </w:tcPr>
          <w:p w:rsidR="00293D1B" w:rsidRDefault="00293D1B" w:rsidP="00293D1B">
            <w:pPr>
              <w:rPr>
                <w:b/>
              </w:rPr>
            </w:pPr>
          </w:p>
        </w:tc>
      </w:tr>
    </w:tbl>
    <w:p w:rsidR="000B5815" w:rsidRDefault="000B5815" w:rsidP="0069632D">
      <w:pPr>
        <w:rPr>
          <w:b/>
        </w:rPr>
      </w:pPr>
    </w:p>
    <w:p w:rsidR="00596331" w:rsidRDefault="00596331" w:rsidP="00596331">
      <w:pPr>
        <w:pStyle w:val="ListParagraph"/>
      </w:pPr>
    </w:p>
    <w:p w:rsidR="00596331" w:rsidRDefault="00596331" w:rsidP="0069632D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9" name="Picture 19" descr="C:\Users\ShawnEllis\AppData\Local\Microsoft\Windows\Temporary Internet Files\Content.Word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wnEllis\AppData\Local\Microsoft\Windows\Temporary Internet Files\Content.Word\Slid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427EA" w:rsidTr="002427EA">
        <w:tc>
          <w:tcPr>
            <w:tcW w:w="4788" w:type="dxa"/>
          </w:tcPr>
          <w:p w:rsidR="002427EA" w:rsidRDefault="002427EA" w:rsidP="002427EA">
            <w:pPr>
              <w:pStyle w:val="ListParagraph"/>
              <w:numPr>
                <w:ilvl w:val="0"/>
                <w:numId w:val="7"/>
              </w:numPr>
            </w:pPr>
            <w:r w:rsidRPr="00596331">
              <w:rPr>
                <w:b/>
              </w:rPr>
              <w:t>Remote -</w:t>
            </w:r>
            <w:r w:rsidRPr="006E27A8">
              <w:t xml:space="preserve"> Event could</w:t>
            </w:r>
            <w:r>
              <w:t xml:space="preserve"> occur in rare circumstances.</w:t>
            </w:r>
          </w:p>
          <w:p w:rsidR="002427EA" w:rsidRDefault="002427EA" w:rsidP="002427EA">
            <w:pPr>
              <w:pStyle w:val="ListParagraph"/>
              <w:numPr>
                <w:ilvl w:val="0"/>
                <w:numId w:val="7"/>
              </w:numPr>
            </w:pPr>
            <w:r w:rsidRPr="00596331">
              <w:rPr>
                <w:b/>
              </w:rPr>
              <w:t>Possible -</w:t>
            </w:r>
            <w:r w:rsidRPr="006E27A8">
              <w:t xml:space="preserve"> Ev</w:t>
            </w:r>
            <w:r>
              <w:t>ent could occur at some time.</w:t>
            </w:r>
          </w:p>
          <w:p w:rsidR="002427EA" w:rsidRDefault="002427EA" w:rsidP="002427EA">
            <w:pPr>
              <w:pStyle w:val="ListParagraph"/>
              <w:numPr>
                <w:ilvl w:val="0"/>
                <w:numId w:val="7"/>
              </w:numPr>
            </w:pPr>
            <w:r w:rsidRPr="00596331">
              <w:rPr>
                <w:b/>
              </w:rPr>
              <w:t>Almost Certain -</w:t>
            </w:r>
            <w:r w:rsidRPr="006E27A8">
              <w:t xml:space="preserve"> Event could o</w:t>
            </w:r>
            <w:r>
              <w:t>ccur in most circumstances.</w:t>
            </w:r>
          </w:p>
          <w:p w:rsidR="002427EA" w:rsidRDefault="002427EA" w:rsidP="0069632D"/>
        </w:tc>
        <w:tc>
          <w:tcPr>
            <w:tcW w:w="4788" w:type="dxa"/>
          </w:tcPr>
          <w:p w:rsidR="002427EA" w:rsidRDefault="002427EA" w:rsidP="002427EA">
            <w:pPr>
              <w:pStyle w:val="ListParagraph"/>
              <w:numPr>
                <w:ilvl w:val="0"/>
                <w:numId w:val="8"/>
              </w:numPr>
            </w:pPr>
            <w:r w:rsidRPr="00596331">
              <w:rPr>
                <w:b/>
              </w:rPr>
              <w:t>Minor -</w:t>
            </w:r>
            <w:r w:rsidRPr="006E27A8">
              <w:t xml:space="preserve"> Unlikely to have a permanent or significant effect on the institution’s reputation or achievement </w:t>
            </w:r>
            <w:r>
              <w:t>of its strategic objectives.</w:t>
            </w:r>
          </w:p>
          <w:p w:rsidR="002427EA" w:rsidRDefault="002427EA" w:rsidP="002427EA">
            <w:pPr>
              <w:pStyle w:val="ListParagraph"/>
              <w:numPr>
                <w:ilvl w:val="0"/>
                <w:numId w:val="8"/>
              </w:numPr>
            </w:pPr>
            <w:r w:rsidRPr="00596331">
              <w:rPr>
                <w:b/>
              </w:rPr>
              <w:t>Moderate -</w:t>
            </w:r>
            <w:r w:rsidRPr="006E27A8">
              <w:t xml:space="preserve"> Likely to have a significant impact on the institution, but can be m</w:t>
            </w:r>
            <w:r>
              <w:t>anaged without major impact.</w:t>
            </w:r>
          </w:p>
          <w:p w:rsidR="002427EA" w:rsidRDefault="002427EA" w:rsidP="000B512C">
            <w:pPr>
              <w:pStyle w:val="ListParagraph"/>
              <w:numPr>
                <w:ilvl w:val="0"/>
                <w:numId w:val="8"/>
              </w:numPr>
            </w:pPr>
            <w:r w:rsidRPr="00596331">
              <w:rPr>
                <w:b/>
              </w:rPr>
              <w:t>Major -</w:t>
            </w:r>
            <w:r w:rsidRPr="006E27A8">
              <w:t xml:space="preserve"> Likely to have a significant effect on the institution</w:t>
            </w:r>
            <w:r w:rsidR="000B512C">
              <w:t>, requiring</w:t>
            </w:r>
            <w:r w:rsidRPr="006E27A8">
              <w:t xml:space="preserve"> a major effort to manage and resolve the occurrence, as well as its ramifications.</w:t>
            </w:r>
          </w:p>
        </w:tc>
      </w:tr>
    </w:tbl>
    <w:p w:rsidR="00596331" w:rsidRDefault="00596331" w:rsidP="0069632D"/>
    <w:p w:rsidR="00674E41" w:rsidRDefault="00C3422D" w:rsidP="00C3422D">
      <w:pPr>
        <w:jc w:val="center"/>
        <w:rPr>
          <w:b/>
          <w:sz w:val="28"/>
        </w:rPr>
      </w:pPr>
      <w:r>
        <w:rPr>
          <w:b/>
        </w:rPr>
        <w:br w:type="page"/>
      </w:r>
      <w:r w:rsidR="00674E41" w:rsidRPr="008E0B65">
        <w:rPr>
          <w:b/>
          <w:sz w:val="28"/>
        </w:rPr>
        <w:lastRenderedPageBreak/>
        <w:t>Process</w:t>
      </w:r>
    </w:p>
    <w:p w:rsidR="00C3422D" w:rsidRPr="00C3422D" w:rsidRDefault="00C3422D" w:rsidP="00C3422D">
      <w:pPr>
        <w:jc w:val="center"/>
        <w:rPr>
          <w:b/>
        </w:rPr>
      </w:pPr>
    </w:p>
    <w:p w:rsidR="00006B68" w:rsidRDefault="00C3422D" w:rsidP="008E0B65">
      <w:pPr>
        <w:rPr>
          <w:b/>
          <w:sz w:val="28"/>
        </w:rPr>
      </w:pPr>
      <w:r>
        <w:rPr>
          <w:b/>
          <w:sz w:val="28"/>
        </w:rPr>
        <w:t xml:space="preserve">Know Your </w:t>
      </w:r>
      <w:r w:rsidR="00674E41" w:rsidRPr="008E0B65">
        <w:rPr>
          <w:b/>
          <w:sz w:val="28"/>
        </w:rPr>
        <w:t>Configuration</w:t>
      </w:r>
    </w:p>
    <w:p w:rsidR="001E6F25" w:rsidRPr="00C3422D" w:rsidRDefault="001E6F25" w:rsidP="00DC6F59">
      <w:pPr>
        <w:rPr>
          <w:b/>
        </w:rPr>
      </w:pPr>
    </w:p>
    <w:p w:rsidR="00DC6F59" w:rsidRPr="00C3422D" w:rsidRDefault="00C3422D" w:rsidP="00DC6F59">
      <w:pPr>
        <w:rPr>
          <w:b/>
        </w:rPr>
      </w:pPr>
      <w:r>
        <w:rPr>
          <w:b/>
        </w:rPr>
        <w:t>Inventory and Monitoring</w:t>
      </w:r>
    </w:p>
    <w:p w:rsidR="00DC6F59" w:rsidRDefault="00C3422D" w:rsidP="00DC6F59">
      <w:r>
        <w:t>Authoritative inventory of things involved in delivering the service and h</w:t>
      </w:r>
      <w:r w:rsidR="00DC6F59">
        <w:t xml:space="preserve">ave a standard Monitoring practice, a standard baseline for each thing involved in delivering the service.  Responsible support person from above should be ultimately alerted on applicable metrics.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3651"/>
        <w:gridCol w:w="3234"/>
      </w:tblGrid>
      <w:tr w:rsidR="001E6F25" w:rsidRPr="001E6F25" w:rsidTr="001E6F25">
        <w:tc>
          <w:tcPr>
            <w:tcW w:w="2691" w:type="dxa"/>
            <w:shd w:val="clear" w:color="auto" w:fill="1F497D" w:themeFill="text2"/>
          </w:tcPr>
          <w:p w:rsidR="00DC6F59" w:rsidRPr="001E6F25" w:rsidRDefault="00DC6F59" w:rsidP="008E0B65">
            <w:pPr>
              <w:rPr>
                <w:color w:val="F5F5EB" w:themeColor="background1"/>
              </w:rPr>
            </w:pPr>
            <w:r w:rsidRPr="001E6F25">
              <w:rPr>
                <w:color w:val="F5F5EB" w:themeColor="background1"/>
              </w:rPr>
              <w:t>Item</w:t>
            </w:r>
          </w:p>
        </w:tc>
        <w:tc>
          <w:tcPr>
            <w:tcW w:w="3651" w:type="dxa"/>
            <w:shd w:val="clear" w:color="auto" w:fill="1F497D" w:themeFill="text2"/>
          </w:tcPr>
          <w:p w:rsidR="00DC6F59" w:rsidRPr="001E6F25" w:rsidRDefault="00DC6F59" w:rsidP="00C3422D">
            <w:pPr>
              <w:rPr>
                <w:color w:val="F5F5EB" w:themeColor="background1"/>
              </w:rPr>
            </w:pPr>
            <w:r w:rsidRPr="001E6F25">
              <w:rPr>
                <w:color w:val="F5F5EB" w:themeColor="background1"/>
              </w:rPr>
              <w:t>Support Person</w:t>
            </w:r>
          </w:p>
        </w:tc>
        <w:tc>
          <w:tcPr>
            <w:tcW w:w="3234" w:type="dxa"/>
            <w:shd w:val="clear" w:color="auto" w:fill="1F497D" w:themeFill="text2"/>
          </w:tcPr>
          <w:p w:rsidR="00DC6F59" w:rsidRPr="001E6F25" w:rsidRDefault="00DC6F59" w:rsidP="008E0B65">
            <w:pPr>
              <w:rPr>
                <w:color w:val="F5F5EB" w:themeColor="background1"/>
              </w:rPr>
            </w:pPr>
            <w:r w:rsidRPr="001E6F25">
              <w:rPr>
                <w:color w:val="F5F5EB" w:themeColor="background1"/>
              </w:rPr>
              <w:t>Monitoring Metrics</w:t>
            </w:r>
          </w:p>
        </w:tc>
      </w:tr>
      <w:tr w:rsidR="00DC6F59" w:rsidTr="00DC6F59">
        <w:tc>
          <w:tcPr>
            <w:tcW w:w="2691" w:type="dxa"/>
          </w:tcPr>
          <w:p w:rsidR="00DC6F59" w:rsidRDefault="00DC6F59" w:rsidP="008E0B65"/>
        </w:tc>
        <w:tc>
          <w:tcPr>
            <w:tcW w:w="3651" w:type="dxa"/>
          </w:tcPr>
          <w:p w:rsidR="00DC6F59" w:rsidRDefault="00DC6F59" w:rsidP="008E0B65"/>
        </w:tc>
        <w:tc>
          <w:tcPr>
            <w:tcW w:w="3234" w:type="dxa"/>
          </w:tcPr>
          <w:p w:rsidR="00DC6F59" w:rsidRDefault="00DC6F59" w:rsidP="00901F65"/>
        </w:tc>
      </w:tr>
      <w:tr w:rsidR="00DC6F59" w:rsidTr="00DC6F59">
        <w:tc>
          <w:tcPr>
            <w:tcW w:w="2691" w:type="dxa"/>
          </w:tcPr>
          <w:p w:rsidR="00DC6F59" w:rsidRDefault="00DC6F59" w:rsidP="008E0B65"/>
        </w:tc>
        <w:tc>
          <w:tcPr>
            <w:tcW w:w="3651" w:type="dxa"/>
          </w:tcPr>
          <w:p w:rsidR="00DC6F59" w:rsidRDefault="00DC6F59" w:rsidP="008E0B65"/>
        </w:tc>
        <w:tc>
          <w:tcPr>
            <w:tcW w:w="3234" w:type="dxa"/>
          </w:tcPr>
          <w:p w:rsidR="00DC6F59" w:rsidRDefault="00DC6F59" w:rsidP="00901F65"/>
        </w:tc>
      </w:tr>
      <w:tr w:rsidR="00DC6F59" w:rsidTr="00DC6F59">
        <w:tc>
          <w:tcPr>
            <w:tcW w:w="2691" w:type="dxa"/>
          </w:tcPr>
          <w:p w:rsidR="00DC6F59" w:rsidRDefault="00DC6F59" w:rsidP="008E0B65"/>
        </w:tc>
        <w:tc>
          <w:tcPr>
            <w:tcW w:w="3651" w:type="dxa"/>
          </w:tcPr>
          <w:p w:rsidR="00DC6F59" w:rsidRDefault="00DC6F59" w:rsidP="008E0B65"/>
        </w:tc>
        <w:tc>
          <w:tcPr>
            <w:tcW w:w="3234" w:type="dxa"/>
          </w:tcPr>
          <w:p w:rsidR="00DC6F59" w:rsidRDefault="00DC6F59" w:rsidP="00901F65"/>
        </w:tc>
      </w:tr>
      <w:tr w:rsidR="00DC6F59" w:rsidTr="00DC6F59">
        <w:tc>
          <w:tcPr>
            <w:tcW w:w="2691" w:type="dxa"/>
          </w:tcPr>
          <w:p w:rsidR="00DC6F59" w:rsidRDefault="00DC6F59" w:rsidP="008E0B65"/>
        </w:tc>
        <w:tc>
          <w:tcPr>
            <w:tcW w:w="3651" w:type="dxa"/>
          </w:tcPr>
          <w:p w:rsidR="00DC6F59" w:rsidRDefault="00DC6F59" w:rsidP="008E0B65"/>
        </w:tc>
        <w:tc>
          <w:tcPr>
            <w:tcW w:w="3234" w:type="dxa"/>
          </w:tcPr>
          <w:p w:rsidR="00DC6F59" w:rsidRDefault="00DC6F59" w:rsidP="00901F65"/>
        </w:tc>
      </w:tr>
      <w:tr w:rsidR="00DC6F59" w:rsidTr="00DC6F59">
        <w:tc>
          <w:tcPr>
            <w:tcW w:w="2691" w:type="dxa"/>
          </w:tcPr>
          <w:p w:rsidR="00DC6F59" w:rsidRDefault="00DC6F59" w:rsidP="008E0B65"/>
        </w:tc>
        <w:tc>
          <w:tcPr>
            <w:tcW w:w="3651" w:type="dxa"/>
          </w:tcPr>
          <w:p w:rsidR="00DC6F59" w:rsidRDefault="00DC6F59" w:rsidP="008E0B65"/>
        </w:tc>
        <w:tc>
          <w:tcPr>
            <w:tcW w:w="3234" w:type="dxa"/>
          </w:tcPr>
          <w:p w:rsidR="00DC6F59" w:rsidRDefault="00DC6F59" w:rsidP="008E0B65"/>
        </w:tc>
      </w:tr>
    </w:tbl>
    <w:p w:rsidR="00C3422D" w:rsidRDefault="00C3422D" w:rsidP="00317CE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84511" wp14:editId="648E9522">
                <wp:simplePos x="0" y="0"/>
                <wp:positionH relativeFrom="column">
                  <wp:posOffset>2581834</wp:posOffset>
                </wp:positionH>
                <wp:positionV relativeFrom="paragraph">
                  <wp:posOffset>151130</wp:posOffset>
                </wp:positionV>
                <wp:extent cx="3415553" cy="233082"/>
                <wp:effectExtent l="0" t="0" r="13970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553" cy="23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22D" w:rsidRDefault="00C34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3pt;margin-top:11.9pt;width:268.95pt;height:1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">
                <v:textbox>
                  <w:txbxContent>
                    <w:p w:rsidR="00C3422D" w:rsidRDefault="00C3422D"/>
                  </w:txbxContent>
                </v:textbox>
              </v:shape>
            </w:pict>
          </mc:Fallback>
        </mc:AlternateContent>
      </w:r>
    </w:p>
    <w:p w:rsidR="00C3422D" w:rsidRDefault="00C3422D" w:rsidP="00317CE8">
      <w:r>
        <w:t xml:space="preserve">Organization Standard Monitoring Tool:  </w:t>
      </w:r>
    </w:p>
    <w:p w:rsidR="00317CE8" w:rsidRDefault="00317CE8" w:rsidP="00317CE8">
      <w:r>
        <w:t xml:space="preserve">  </w:t>
      </w:r>
    </w:p>
    <w:p w:rsidR="0043159D" w:rsidRDefault="0043159D" w:rsidP="00317CE8">
      <w:r>
        <w:t>Choose a metric from above that needs to be trended.  Choose a person from the above RASCI chart in the “Support” role for the “Support Person”.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E6F25" w:rsidRPr="001E6F25" w:rsidTr="001E6F25">
        <w:tc>
          <w:tcPr>
            <w:tcW w:w="3192" w:type="dxa"/>
            <w:shd w:val="clear" w:color="auto" w:fill="1F497D" w:themeFill="text2"/>
          </w:tcPr>
          <w:p w:rsidR="0043159D" w:rsidRPr="001E6F25" w:rsidRDefault="0043159D" w:rsidP="00317CE8">
            <w:pPr>
              <w:rPr>
                <w:color w:val="F5F5EB" w:themeColor="background1"/>
              </w:rPr>
            </w:pPr>
            <w:r w:rsidRPr="001E6F25">
              <w:rPr>
                <w:color w:val="F5F5EB" w:themeColor="background1"/>
              </w:rPr>
              <w:t>Trend</w:t>
            </w:r>
          </w:p>
        </w:tc>
        <w:tc>
          <w:tcPr>
            <w:tcW w:w="3192" w:type="dxa"/>
            <w:shd w:val="clear" w:color="auto" w:fill="1F497D" w:themeFill="text2"/>
          </w:tcPr>
          <w:p w:rsidR="0043159D" w:rsidRPr="001E6F25" w:rsidRDefault="0043159D" w:rsidP="00317CE8">
            <w:pPr>
              <w:rPr>
                <w:color w:val="F5F5EB" w:themeColor="background1"/>
              </w:rPr>
            </w:pPr>
            <w:r w:rsidRPr="001E6F25">
              <w:rPr>
                <w:color w:val="F5F5EB" w:themeColor="background1"/>
              </w:rPr>
              <w:t>Escalation Time</w:t>
            </w:r>
          </w:p>
        </w:tc>
        <w:tc>
          <w:tcPr>
            <w:tcW w:w="3192" w:type="dxa"/>
            <w:shd w:val="clear" w:color="auto" w:fill="1F497D" w:themeFill="text2"/>
          </w:tcPr>
          <w:p w:rsidR="0043159D" w:rsidRPr="001E6F25" w:rsidRDefault="0043159D" w:rsidP="00317CE8">
            <w:pPr>
              <w:rPr>
                <w:color w:val="F5F5EB" w:themeColor="background1"/>
              </w:rPr>
            </w:pPr>
            <w:r w:rsidRPr="001E6F25">
              <w:rPr>
                <w:color w:val="F5F5EB" w:themeColor="background1"/>
              </w:rPr>
              <w:t>Support Person</w:t>
            </w:r>
          </w:p>
        </w:tc>
      </w:tr>
      <w:tr w:rsidR="0043159D" w:rsidTr="0043159D">
        <w:tc>
          <w:tcPr>
            <w:tcW w:w="3192" w:type="dxa"/>
          </w:tcPr>
          <w:p w:rsidR="0043159D" w:rsidRDefault="0043159D" w:rsidP="00317CE8"/>
        </w:tc>
        <w:tc>
          <w:tcPr>
            <w:tcW w:w="3192" w:type="dxa"/>
          </w:tcPr>
          <w:p w:rsidR="0043159D" w:rsidRDefault="0043159D" w:rsidP="00317CE8"/>
        </w:tc>
        <w:tc>
          <w:tcPr>
            <w:tcW w:w="3192" w:type="dxa"/>
          </w:tcPr>
          <w:p w:rsidR="0043159D" w:rsidRDefault="0043159D" w:rsidP="00317CE8"/>
        </w:tc>
      </w:tr>
      <w:tr w:rsidR="0043159D" w:rsidTr="0043159D">
        <w:tc>
          <w:tcPr>
            <w:tcW w:w="3192" w:type="dxa"/>
          </w:tcPr>
          <w:p w:rsidR="0043159D" w:rsidRDefault="0043159D" w:rsidP="00317CE8"/>
        </w:tc>
        <w:tc>
          <w:tcPr>
            <w:tcW w:w="3192" w:type="dxa"/>
          </w:tcPr>
          <w:p w:rsidR="0043159D" w:rsidRDefault="0043159D" w:rsidP="00317CE8"/>
        </w:tc>
        <w:tc>
          <w:tcPr>
            <w:tcW w:w="3192" w:type="dxa"/>
          </w:tcPr>
          <w:p w:rsidR="0043159D" w:rsidRDefault="0043159D" w:rsidP="00317CE8"/>
        </w:tc>
      </w:tr>
      <w:tr w:rsidR="0043159D" w:rsidTr="0043159D">
        <w:tc>
          <w:tcPr>
            <w:tcW w:w="3192" w:type="dxa"/>
          </w:tcPr>
          <w:p w:rsidR="0043159D" w:rsidRDefault="0043159D" w:rsidP="00317CE8"/>
        </w:tc>
        <w:tc>
          <w:tcPr>
            <w:tcW w:w="3192" w:type="dxa"/>
          </w:tcPr>
          <w:p w:rsidR="0043159D" w:rsidRDefault="0043159D" w:rsidP="00317CE8"/>
        </w:tc>
        <w:tc>
          <w:tcPr>
            <w:tcW w:w="3192" w:type="dxa"/>
          </w:tcPr>
          <w:p w:rsidR="0043159D" w:rsidRDefault="0043159D" w:rsidP="00317CE8"/>
        </w:tc>
      </w:tr>
      <w:tr w:rsidR="0043159D" w:rsidTr="0043159D">
        <w:tc>
          <w:tcPr>
            <w:tcW w:w="3192" w:type="dxa"/>
          </w:tcPr>
          <w:p w:rsidR="0043159D" w:rsidRDefault="0043159D" w:rsidP="00317CE8"/>
        </w:tc>
        <w:tc>
          <w:tcPr>
            <w:tcW w:w="3192" w:type="dxa"/>
          </w:tcPr>
          <w:p w:rsidR="0043159D" w:rsidRDefault="0043159D" w:rsidP="00317CE8"/>
        </w:tc>
        <w:tc>
          <w:tcPr>
            <w:tcW w:w="3192" w:type="dxa"/>
          </w:tcPr>
          <w:p w:rsidR="0043159D" w:rsidRDefault="0043159D" w:rsidP="00317CE8"/>
        </w:tc>
      </w:tr>
    </w:tbl>
    <w:p w:rsidR="0043159D" w:rsidRDefault="0043159D" w:rsidP="00317CE8"/>
    <w:p w:rsidR="00674E41" w:rsidRDefault="00674E41" w:rsidP="0043159D">
      <w:pPr>
        <w:rPr>
          <w:b/>
        </w:rPr>
      </w:pPr>
      <w:r w:rsidRPr="0043159D">
        <w:rPr>
          <w:b/>
        </w:rPr>
        <w:t>Manage Change</w:t>
      </w:r>
    </w:p>
    <w:p w:rsidR="0043159D" w:rsidRDefault="0043159D" w:rsidP="0043159D">
      <w:r>
        <w:t xml:space="preserve">A Change Request process, Change Advisory Board and Change Window </w:t>
      </w:r>
      <w:r w:rsidR="00C3422D">
        <w:t>are the foundation of operational excellence</w:t>
      </w:r>
      <w:r>
        <w:t>.</w:t>
      </w:r>
    </w:p>
    <w:p w:rsidR="00906A0A" w:rsidRPr="0043159D" w:rsidRDefault="001E6F25" w:rsidP="0043159D">
      <w:r w:rsidRPr="0043159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3017C" wp14:editId="5C2CB21C">
                <wp:simplePos x="0" y="0"/>
                <wp:positionH relativeFrom="column">
                  <wp:posOffset>1514475</wp:posOffset>
                </wp:positionH>
                <wp:positionV relativeFrom="paragraph">
                  <wp:posOffset>184785</wp:posOffset>
                </wp:positionV>
                <wp:extent cx="4437380" cy="205740"/>
                <wp:effectExtent l="0" t="0" r="2032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59D" w:rsidRDefault="00431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9.25pt;margin-top:14.55pt;width:349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">
                <v:textbox>
                  <w:txbxContent>
                    <w:p w:rsidR="0043159D" w:rsidRDefault="0043159D"/>
                  </w:txbxContent>
                </v:textbox>
              </v:shape>
            </w:pict>
          </mc:Fallback>
        </mc:AlternateContent>
      </w:r>
    </w:p>
    <w:p w:rsidR="0043159D" w:rsidRDefault="0043159D" w:rsidP="0043159D">
      <w:pPr>
        <w:rPr>
          <w:b/>
        </w:rPr>
      </w:pPr>
      <w:r>
        <w:rPr>
          <w:b/>
        </w:rPr>
        <w:t xml:space="preserve">Change Request Form:  </w:t>
      </w:r>
    </w:p>
    <w:p w:rsidR="00906A0A" w:rsidRDefault="00906A0A" w:rsidP="0043159D">
      <w:pPr>
        <w:rPr>
          <w:b/>
        </w:rPr>
      </w:pPr>
      <w:r w:rsidRPr="00F0795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9C1A0" wp14:editId="2645EEB8">
                <wp:simplePos x="0" y="0"/>
                <wp:positionH relativeFrom="column">
                  <wp:posOffset>1173929</wp:posOffset>
                </wp:positionH>
                <wp:positionV relativeFrom="paragraph">
                  <wp:posOffset>170815</wp:posOffset>
                </wp:positionV>
                <wp:extent cx="4697095" cy="196850"/>
                <wp:effectExtent l="0" t="0" r="2730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5E" w:rsidRDefault="00F079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2.45pt;margin-top:13.45pt;width:369.8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">
                <v:textbox>
                  <w:txbxContent>
                    <w:p w:rsidR="00F0795E" w:rsidRDefault="00F0795E"/>
                  </w:txbxContent>
                </v:textbox>
              </v:shape>
            </w:pict>
          </mc:Fallback>
        </mc:AlternateContent>
      </w:r>
    </w:p>
    <w:p w:rsidR="00F0795E" w:rsidRDefault="00F0795E" w:rsidP="0043159D">
      <w:pPr>
        <w:rPr>
          <w:b/>
        </w:rPr>
      </w:pPr>
      <w:r>
        <w:rPr>
          <w:b/>
        </w:rPr>
        <w:t xml:space="preserve">Change Manager:  </w:t>
      </w:r>
    </w:p>
    <w:p w:rsidR="00906A0A" w:rsidRDefault="00906A0A" w:rsidP="0043159D">
      <w:pPr>
        <w:rPr>
          <w:b/>
        </w:rPr>
      </w:pPr>
    </w:p>
    <w:p w:rsidR="00F0795E" w:rsidRDefault="00F0795E" w:rsidP="0043159D">
      <w:pPr>
        <w:rPr>
          <w:b/>
        </w:rPr>
      </w:pPr>
      <w:r w:rsidRPr="00F0795E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3C948" wp14:editId="34ADB117">
                <wp:simplePos x="0" y="0"/>
                <wp:positionH relativeFrom="column">
                  <wp:posOffset>1120587</wp:posOffset>
                </wp:positionH>
                <wp:positionV relativeFrom="paragraph">
                  <wp:posOffset>-1307</wp:posOffset>
                </wp:positionV>
                <wp:extent cx="4697357" cy="188258"/>
                <wp:effectExtent l="0" t="0" r="2730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357" cy="188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5E" w:rsidRDefault="00F079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8.25pt;margin-top:-.1pt;width:369.85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UVJwIAAEs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">
                <v:textbox>
                  <w:txbxContent>
                    <w:p w:rsidR="00F0795E" w:rsidRDefault="00F0795E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Change Window:  </w:t>
      </w:r>
    </w:p>
    <w:p w:rsidR="00906A0A" w:rsidRDefault="00906A0A" w:rsidP="0043159D">
      <w:pPr>
        <w:rPr>
          <w:b/>
        </w:rPr>
      </w:pPr>
    </w:p>
    <w:p w:rsidR="00906A0A" w:rsidRPr="00C3422D" w:rsidRDefault="00906A0A" w:rsidP="0043159D">
      <w:r>
        <w:rPr>
          <w:b/>
        </w:rPr>
        <w:t>Change Advisory Board</w:t>
      </w:r>
      <w:r w:rsidR="00C3422D">
        <w:rPr>
          <w:b/>
        </w:rPr>
        <w:t xml:space="preserve"> – </w:t>
      </w:r>
      <w:r w:rsidR="00C3422D">
        <w:t>Default position is that changes are not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96EBC" w:rsidRPr="00796EBC" w:rsidTr="00796EBC">
        <w:tc>
          <w:tcPr>
            <w:tcW w:w="4788" w:type="dxa"/>
            <w:shd w:val="clear" w:color="auto" w:fill="1F497D" w:themeFill="text2"/>
          </w:tcPr>
          <w:p w:rsidR="00F0795E" w:rsidRPr="00796EBC" w:rsidRDefault="00F0795E" w:rsidP="0043159D">
            <w:pPr>
              <w:rPr>
                <w:color w:val="F5F5EB" w:themeColor="background1"/>
              </w:rPr>
            </w:pPr>
            <w:r w:rsidRPr="00796EBC">
              <w:rPr>
                <w:color w:val="F5F5EB" w:themeColor="background1"/>
              </w:rPr>
              <w:t>Functional Area</w:t>
            </w:r>
          </w:p>
        </w:tc>
        <w:tc>
          <w:tcPr>
            <w:tcW w:w="4788" w:type="dxa"/>
            <w:shd w:val="clear" w:color="auto" w:fill="1F497D" w:themeFill="text2"/>
          </w:tcPr>
          <w:p w:rsidR="00F0795E" w:rsidRPr="00796EBC" w:rsidRDefault="00F0795E" w:rsidP="0043159D">
            <w:pPr>
              <w:rPr>
                <w:color w:val="F5F5EB" w:themeColor="background1"/>
              </w:rPr>
            </w:pPr>
            <w:r w:rsidRPr="00796EBC">
              <w:rPr>
                <w:color w:val="F5F5EB" w:themeColor="background1"/>
              </w:rPr>
              <w:t>Representatives</w:t>
            </w:r>
          </w:p>
        </w:tc>
      </w:tr>
      <w:tr w:rsidR="00F0795E" w:rsidTr="00F0795E">
        <w:tc>
          <w:tcPr>
            <w:tcW w:w="4788" w:type="dxa"/>
          </w:tcPr>
          <w:p w:rsidR="00F0795E" w:rsidRDefault="00F0795E" w:rsidP="0043159D"/>
        </w:tc>
        <w:tc>
          <w:tcPr>
            <w:tcW w:w="4788" w:type="dxa"/>
          </w:tcPr>
          <w:p w:rsidR="00F0795E" w:rsidRDefault="00F0795E" w:rsidP="0043159D"/>
        </w:tc>
      </w:tr>
      <w:tr w:rsidR="00F0795E" w:rsidTr="00F0795E">
        <w:tc>
          <w:tcPr>
            <w:tcW w:w="4788" w:type="dxa"/>
          </w:tcPr>
          <w:p w:rsidR="00F0795E" w:rsidRDefault="00F0795E" w:rsidP="0043159D"/>
        </w:tc>
        <w:tc>
          <w:tcPr>
            <w:tcW w:w="4788" w:type="dxa"/>
          </w:tcPr>
          <w:p w:rsidR="00F0795E" w:rsidRDefault="00F0795E" w:rsidP="0043159D"/>
        </w:tc>
      </w:tr>
      <w:tr w:rsidR="00F0795E" w:rsidTr="00F0795E">
        <w:tc>
          <w:tcPr>
            <w:tcW w:w="4788" w:type="dxa"/>
          </w:tcPr>
          <w:p w:rsidR="00F0795E" w:rsidRDefault="00F0795E" w:rsidP="0043159D"/>
        </w:tc>
        <w:tc>
          <w:tcPr>
            <w:tcW w:w="4788" w:type="dxa"/>
          </w:tcPr>
          <w:p w:rsidR="00F0795E" w:rsidRDefault="00F0795E" w:rsidP="0043159D"/>
        </w:tc>
      </w:tr>
    </w:tbl>
    <w:p w:rsidR="00F0795E" w:rsidRDefault="00F0795E" w:rsidP="00F0795E"/>
    <w:p w:rsidR="00906A0A" w:rsidRDefault="00C3422D" w:rsidP="00F0795E">
      <w:pPr>
        <w:rPr>
          <w:b/>
          <w:sz w:val="22"/>
        </w:rPr>
      </w:pPr>
      <w:r>
        <w:rPr>
          <w:b/>
          <w:sz w:val="22"/>
        </w:rPr>
        <w:br w:type="page"/>
      </w:r>
    </w:p>
    <w:p w:rsidR="00F0795E" w:rsidRPr="00C3422D" w:rsidRDefault="00F0795E" w:rsidP="00F0795E">
      <w:pPr>
        <w:rPr>
          <w:b/>
          <w:sz w:val="28"/>
        </w:rPr>
      </w:pPr>
      <w:r w:rsidRPr="00C3422D">
        <w:rPr>
          <w:b/>
        </w:rPr>
        <w:lastRenderedPageBreak/>
        <w:t>Operational Planning</w:t>
      </w:r>
    </w:p>
    <w:p w:rsidR="00794E66" w:rsidRDefault="00F0795E" w:rsidP="00794E66">
      <w:r>
        <w:t>A</w:t>
      </w:r>
      <w:r w:rsidR="00794E66">
        <w:t>n</w:t>
      </w:r>
      <w:r>
        <w:t xml:space="preserve"> operational planning meeting </w:t>
      </w:r>
      <w:r w:rsidR="00794E66">
        <w:t xml:space="preserve">focused on only the health of this service </w:t>
      </w:r>
      <w:r>
        <w:t>needs to happen regularly for critical services even when there is no change to the service planned.  The business calendar needs to be considered.</w:t>
      </w:r>
      <w:r w:rsidR="00794E66">
        <w:t xml:space="preserve">  Below is an example of operational plans produced by a monthly 15 minute meeting on this service:</w:t>
      </w:r>
    </w:p>
    <w:p w:rsidR="00EC0FC5" w:rsidRDefault="00EC0FC5" w:rsidP="00794E66"/>
    <w:p w:rsidR="00794E66" w:rsidRPr="00F0795E" w:rsidRDefault="00794E66" w:rsidP="00794E66">
      <w:r w:rsidRPr="00F0795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F8258" wp14:editId="7EE82C47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3612515" cy="187960"/>
                <wp:effectExtent l="0" t="0" r="26035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E66" w:rsidRDefault="00794E66" w:rsidP="00794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0;margin-top:16.45pt;width:284.45pt;height:1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">
                <v:textbox>
                  <w:txbxContent>
                    <w:p w:rsidR="00794E66" w:rsidRDefault="00794E66" w:rsidP="00794E66"/>
                  </w:txbxContent>
                </v:textbox>
              </v:shape>
            </w:pict>
          </mc:Fallback>
        </mc:AlternateContent>
      </w:r>
      <w:r>
        <w:t xml:space="preserve">Where/when will the meeting take place?  </w:t>
      </w:r>
    </w:p>
    <w:p w:rsidR="00794E66" w:rsidRDefault="00794E66" w:rsidP="00794E66"/>
    <w:p w:rsidR="00EC0FC5" w:rsidRDefault="00EC0FC5" w:rsidP="00794E66"/>
    <w:p w:rsidR="00794E66" w:rsidRDefault="00794E66" w:rsidP="00794E66">
      <w:pPr>
        <w:rPr>
          <w:noProof/>
        </w:rPr>
      </w:pPr>
      <w:r>
        <w:t xml:space="preserve">Where will the plan be recorded?  </w:t>
      </w:r>
    </w:p>
    <w:p w:rsidR="00C3422D" w:rsidRDefault="00C3422D" w:rsidP="00794E66">
      <w:r w:rsidRPr="00F0795E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11958E" wp14:editId="25A30FED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3612515" cy="187960"/>
                <wp:effectExtent l="0" t="0" r="26035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22D" w:rsidRDefault="00C3422D" w:rsidP="00C34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0;margin-top:.85pt;width:284.45pt;height:1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">
                <v:textbox>
                  <w:txbxContent>
                    <w:p w:rsidR="00C3422D" w:rsidRDefault="00C3422D" w:rsidP="00C3422D"/>
                  </w:txbxContent>
                </v:textbox>
              </v:shape>
            </w:pict>
          </mc:Fallback>
        </mc:AlternateContent>
      </w:r>
    </w:p>
    <w:p w:rsidR="00EC0FC5" w:rsidRDefault="00EC0FC5" w:rsidP="00794E66">
      <w:pPr>
        <w:rPr>
          <w:b/>
        </w:rPr>
      </w:pPr>
    </w:p>
    <w:p w:rsidR="00EC0FC5" w:rsidRDefault="00EC0FC5" w:rsidP="00794E6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B2E6F9" wp14:editId="5753C9D4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4625340" cy="17929"/>
                <wp:effectExtent l="0" t="0" r="22860" b="203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5340" cy="17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364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" strokecolor="#4579b8 [3044]"/>
            </w:pict>
          </mc:Fallback>
        </mc:AlternateContent>
      </w:r>
    </w:p>
    <w:p w:rsidR="00794E66" w:rsidRPr="00794E66" w:rsidRDefault="00C3422D" w:rsidP="00794E66">
      <w:pPr>
        <w:rPr>
          <w:b/>
        </w:rPr>
      </w:pPr>
      <w:r>
        <w:rPr>
          <w:b/>
        </w:rPr>
        <w:t>November</w:t>
      </w:r>
      <w:r w:rsidR="00794E66">
        <w:rPr>
          <w:b/>
        </w:rPr>
        <w:t xml:space="preserve"> 2012</w:t>
      </w:r>
    </w:p>
    <w:p w:rsidR="0043159D" w:rsidRDefault="00794E66" w:rsidP="00794E6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2AF05" wp14:editId="7EB126F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4625788" cy="1403985"/>
                <wp:effectExtent l="0" t="0" r="228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78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5" w:rsidRDefault="00EC0FC5"/>
                          <w:p w:rsidR="000B512C" w:rsidRDefault="000B512C"/>
                          <w:p w:rsidR="000B512C" w:rsidRDefault="000B51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17.65pt;width:364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">
                <v:textbox style="mso-fit-shape-to-text:t">
                  <w:txbxContent>
                    <w:p w:rsidR="00EC0FC5" w:rsidRDefault="00EC0FC5"/>
                    <w:p w:rsidR="000B512C" w:rsidRDefault="000B512C"/>
                    <w:p w:rsidR="000B512C" w:rsidRDefault="000B512C"/>
                  </w:txbxContent>
                </v:textbox>
              </v:shape>
            </w:pict>
          </mc:Fallback>
        </mc:AlternateContent>
      </w:r>
      <w:r w:rsidR="0043159D">
        <w:t>Business calendar</w:t>
      </w:r>
      <w:r>
        <w:t xml:space="preserve"> events to be considered:</w:t>
      </w:r>
    </w:p>
    <w:p w:rsidR="00794E66" w:rsidRDefault="00794E66" w:rsidP="00794E66"/>
    <w:p w:rsidR="00794E66" w:rsidRDefault="00794E66" w:rsidP="00794E66"/>
    <w:p w:rsidR="00794E66" w:rsidRDefault="00794E66" w:rsidP="00794E66"/>
    <w:p w:rsidR="00794E66" w:rsidRDefault="00794E66" w:rsidP="00794E66"/>
    <w:p w:rsidR="00EC0FC5" w:rsidRDefault="00EC0FC5" w:rsidP="00EC0FC5">
      <w:r>
        <w:t>Events from Last Month:</w:t>
      </w:r>
    </w:p>
    <w:p w:rsidR="00EC0FC5" w:rsidRDefault="00EC0FC5" w:rsidP="00EC0FC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08488" wp14:editId="7959353D">
                <wp:simplePos x="0" y="0"/>
                <wp:positionH relativeFrom="column">
                  <wp:posOffset>0</wp:posOffset>
                </wp:positionH>
                <wp:positionV relativeFrom="paragraph">
                  <wp:posOffset>31190</wp:posOffset>
                </wp:positionV>
                <wp:extent cx="4625788" cy="1403985"/>
                <wp:effectExtent l="0" t="0" r="22860" b="273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78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5" w:rsidRDefault="00EC0FC5" w:rsidP="00EC0FC5"/>
                          <w:p w:rsidR="000B512C" w:rsidRDefault="000B512C" w:rsidP="00EC0FC5"/>
                          <w:p w:rsidR="000B512C" w:rsidRPr="00EC0FC5" w:rsidRDefault="000B512C" w:rsidP="00EC0F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2.45pt;width:364.2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8OJw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">
                <v:textbox style="mso-fit-shape-to-text:t">
                  <w:txbxContent>
                    <w:p w:rsidR="00EC0FC5" w:rsidRDefault="00EC0FC5" w:rsidP="00EC0FC5"/>
                    <w:p w:rsidR="000B512C" w:rsidRDefault="000B512C" w:rsidP="00EC0FC5"/>
                    <w:p w:rsidR="000B512C" w:rsidRPr="00EC0FC5" w:rsidRDefault="000B512C" w:rsidP="00EC0FC5"/>
                  </w:txbxContent>
                </v:textbox>
              </v:shape>
            </w:pict>
          </mc:Fallback>
        </mc:AlternateContent>
      </w:r>
    </w:p>
    <w:p w:rsidR="00EC0FC5" w:rsidRDefault="00EC0FC5" w:rsidP="00EC0FC5"/>
    <w:p w:rsidR="00EC0FC5" w:rsidRDefault="00EC0FC5" w:rsidP="00EC0FC5"/>
    <w:p w:rsidR="00EC0FC5" w:rsidRDefault="00EC0FC5" w:rsidP="00EC0FC5"/>
    <w:p w:rsidR="00EC0FC5" w:rsidRDefault="00EC0FC5" w:rsidP="00EC0FC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C4B49" wp14:editId="65C11F89">
                <wp:simplePos x="0" y="0"/>
                <wp:positionH relativeFrom="column">
                  <wp:posOffset>0</wp:posOffset>
                </wp:positionH>
                <wp:positionV relativeFrom="paragraph">
                  <wp:posOffset>204433</wp:posOffset>
                </wp:positionV>
                <wp:extent cx="4625340" cy="1403985"/>
                <wp:effectExtent l="0" t="0" r="22860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5" w:rsidRDefault="00EC0FC5"/>
                          <w:p w:rsidR="000B512C" w:rsidRDefault="000B512C"/>
                          <w:p w:rsidR="000B512C" w:rsidRPr="00EC0FC5" w:rsidRDefault="000B51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16.1pt;width:364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">
                <v:textbox style="mso-fit-shape-to-text:t">
                  <w:txbxContent>
                    <w:p w:rsidR="00EC0FC5" w:rsidRDefault="00EC0FC5"/>
                    <w:p w:rsidR="000B512C" w:rsidRDefault="000B512C"/>
                    <w:p w:rsidR="000B512C" w:rsidRPr="00EC0FC5" w:rsidRDefault="000B512C"/>
                  </w:txbxContent>
                </v:textbox>
              </v:shape>
            </w:pict>
          </mc:Fallback>
        </mc:AlternateContent>
      </w:r>
      <w:r>
        <w:t>Activities:</w:t>
      </w:r>
    </w:p>
    <w:p w:rsidR="00EC0FC5" w:rsidRDefault="00EC0FC5" w:rsidP="00EC0FC5"/>
    <w:p w:rsidR="00EC0FC5" w:rsidRDefault="00EC0FC5" w:rsidP="00EC0FC5"/>
    <w:p w:rsidR="00EC0FC5" w:rsidRDefault="00EC0FC5" w:rsidP="00EC0FC5"/>
    <w:p w:rsidR="00EC0FC5" w:rsidRDefault="00EC0FC5" w:rsidP="00EC0FC5"/>
    <w:p w:rsidR="00EC0FC5" w:rsidRDefault="00EC0FC5" w:rsidP="00EC0FC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3B9E4" wp14:editId="075F219E">
                <wp:simplePos x="0" y="0"/>
                <wp:positionH relativeFrom="column">
                  <wp:posOffset>0</wp:posOffset>
                </wp:positionH>
                <wp:positionV relativeFrom="paragraph">
                  <wp:posOffset>115421</wp:posOffset>
                </wp:positionV>
                <wp:extent cx="4625340" cy="8964"/>
                <wp:effectExtent l="0" t="0" r="22860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5340" cy="89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pt" to="364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" strokecolor="#4579b8 [3044]"/>
            </w:pict>
          </mc:Fallback>
        </mc:AlternateContent>
      </w:r>
    </w:p>
    <w:p w:rsidR="00EC0FC5" w:rsidRDefault="00C3422D" w:rsidP="00EC0FC5">
      <w:pPr>
        <w:rPr>
          <w:b/>
        </w:rPr>
      </w:pPr>
      <w:r>
        <w:rPr>
          <w:b/>
        </w:rPr>
        <w:t>December 2012</w:t>
      </w:r>
    </w:p>
    <w:p w:rsidR="00EC0FC5" w:rsidRDefault="00EC0FC5" w:rsidP="00EC0FC5">
      <w:r>
        <w:t>Business calendar events to be considered:</w:t>
      </w:r>
    </w:p>
    <w:p w:rsidR="00EC0FC5" w:rsidRDefault="00EC0FC5" w:rsidP="00EC0FC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9704E" wp14:editId="04764C3D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4625340" cy="627380"/>
                <wp:effectExtent l="0" t="0" r="22860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5" w:rsidRDefault="00EC0FC5" w:rsidP="00EC0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2.7pt;width:364.2pt;height:4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">
                <v:textbox>
                  <w:txbxContent>
                    <w:p w:rsidR="00EC0FC5" w:rsidRDefault="00EC0FC5" w:rsidP="00EC0FC5"/>
                  </w:txbxContent>
                </v:textbox>
              </v:shape>
            </w:pict>
          </mc:Fallback>
        </mc:AlternateContent>
      </w:r>
    </w:p>
    <w:p w:rsidR="00EC0FC5" w:rsidRDefault="00EC0FC5" w:rsidP="00EC0FC5"/>
    <w:p w:rsidR="00EC0FC5" w:rsidRDefault="00EC0FC5" w:rsidP="00EC0FC5"/>
    <w:p w:rsidR="00EC0FC5" w:rsidRDefault="00EC0FC5" w:rsidP="00EC0FC5"/>
    <w:p w:rsidR="00EC0FC5" w:rsidRDefault="00EC0FC5" w:rsidP="00EC0FC5">
      <w:r>
        <w:t>Events from Last Month:</w:t>
      </w:r>
    </w:p>
    <w:p w:rsidR="00EC0FC5" w:rsidRDefault="00EC0FC5" w:rsidP="00EC0FC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5762DA" wp14:editId="387822DB">
                <wp:simplePos x="0" y="0"/>
                <wp:positionH relativeFrom="column">
                  <wp:posOffset>0</wp:posOffset>
                </wp:positionH>
                <wp:positionV relativeFrom="paragraph">
                  <wp:posOffset>27529</wp:posOffset>
                </wp:positionV>
                <wp:extent cx="4625788" cy="681318"/>
                <wp:effectExtent l="0" t="0" r="22860" b="241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788" cy="681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5" w:rsidRPr="00EC0FC5" w:rsidRDefault="00EC0FC5" w:rsidP="00EC0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2.15pt;width:364.25pt;height:5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">
                <v:textbox>
                  <w:txbxContent>
                    <w:p w:rsidR="00EC0FC5" w:rsidRPr="00EC0FC5" w:rsidRDefault="00EC0FC5" w:rsidP="00EC0FC5"/>
                  </w:txbxContent>
                </v:textbox>
              </v:shape>
            </w:pict>
          </mc:Fallback>
        </mc:AlternateContent>
      </w:r>
    </w:p>
    <w:p w:rsidR="00EC0FC5" w:rsidRDefault="00EC0FC5" w:rsidP="00EC0FC5"/>
    <w:p w:rsidR="00EC0FC5" w:rsidRDefault="00EC0FC5" w:rsidP="00EC0FC5"/>
    <w:p w:rsidR="00EC0FC5" w:rsidRDefault="00EC0FC5" w:rsidP="00EC0FC5"/>
    <w:p w:rsidR="00EC0FC5" w:rsidRDefault="00EC0FC5" w:rsidP="00EC0FC5">
      <w:r>
        <w:t>Activities:</w:t>
      </w:r>
    </w:p>
    <w:p w:rsidR="00EC0FC5" w:rsidRDefault="00EC0FC5" w:rsidP="00EC0FC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E0758" wp14:editId="27CCA85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4625340" cy="680720"/>
                <wp:effectExtent l="0" t="0" r="22860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5" w:rsidRPr="00EC0FC5" w:rsidRDefault="00EC0FC5" w:rsidP="00EC0FC5">
                            <w:pPr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1.6pt;width:364.2pt;height:5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">
                <v:textbox>
                  <w:txbxContent>
                    <w:p w:rsidR="00EC0FC5" w:rsidRPr="00EC0FC5" w:rsidRDefault="00EC0FC5" w:rsidP="00EC0FC5">
                      <w:pPr>
                        <w:rPr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FC5" w:rsidRDefault="00EC0FC5" w:rsidP="00EC0FC5"/>
    <w:p w:rsidR="00674E41" w:rsidRPr="0020217A" w:rsidRDefault="00674E41" w:rsidP="00EC0FC5">
      <w:pPr>
        <w:rPr>
          <w:b/>
          <w:sz w:val="36"/>
        </w:rPr>
      </w:pPr>
      <w:r w:rsidRPr="0020217A">
        <w:rPr>
          <w:b/>
          <w:sz w:val="36"/>
        </w:rPr>
        <w:lastRenderedPageBreak/>
        <w:t xml:space="preserve">Strategic Service </w:t>
      </w:r>
      <w:r w:rsidR="00796EBC" w:rsidRPr="0020217A">
        <w:rPr>
          <w:b/>
          <w:sz w:val="36"/>
        </w:rPr>
        <w:t>Review</w:t>
      </w:r>
    </w:p>
    <w:p w:rsidR="00906A0A" w:rsidRDefault="00906A0A" w:rsidP="00EC0FC5">
      <w:pPr>
        <w:rPr>
          <w:b/>
          <w:sz w:val="28"/>
        </w:rPr>
      </w:pPr>
      <w:bookmarkStart w:id="0" w:name="_GoBack"/>
      <w:bookmarkEnd w:id="0"/>
    </w:p>
    <w:p w:rsidR="0020217A" w:rsidRPr="007C0D35" w:rsidRDefault="0020217A" w:rsidP="0020217A">
      <w:pPr>
        <w:pStyle w:val="Heading2"/>
        <w:shd w:val="clear" w:color="auto" w:fill="FFFFFF"/>
        <w:spacing w:before="0" w:after="0"/>
        <w:rPr>
          <w:rFonts w:asciiTheme="minorHAnsi" w:hAnsiTheme="minorHAnsi" w:cstheme="minorHAnsi"/>
          <w:b w:val="0"/>
          <w:bCs w:val="0"/>
          <w:i w:val="0"/>
          <w:color w:val="505050"/>
          <w:sz w:val="24"/>
          <w:szCs w:val="27"/>
        </w:rPr>
      </w:pPr>
      <w:r w:rsidRPr="007C0D35">
        <w:rPr>
          <w:rFonts w:asciiTheme="minorHAnsi" w:hAnsiTheme="minorHAnsi" w:cstheme="minorHAnsi"/>
          <w:b w:val="0"/>
          <w:bCs w:val="0"/>
          <w:i w:val="0"/>
          <w:color w:val="505050"/>
          <w:sz w:val="24"/>
          <w:szCs w:val="27"/>
        </w:rPr>
        <w:t>How or if this service should be delivered?</w:t>
      </w:r>
    </w:p>
    <w:p w:rsidR="0020217A" w:rsidRPr="007C0D35" w:rsidRDefault="0020217A" w:rsidP="0020217A">
      <w:pPr>
        <w:rPr>
          <w:rFonts w:cstheme="minorHAnsi"/>
        </w:rPr>
      </w:pPr>
    </w:p>
    <w:p w:rsidR="0020217A" w:rsidRPr="007C0D35" w:rsidRDefault="0020217A" w:rsidP="002021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05050"/>
          <w:szCs w:val="18"/>
        </w:rPr>
      </w:pPr>
      <w:r w:rsidRPr="007C0D35">
        <w:rPr>
          <w:rFonts w:asciiTheme="minorHAnsi" w:hAnsiTheme="minorHAnsi" w:cstheme="minorHAnsi"/>
          <w:color w:val="505050"/>
          <w:szCs w:val="18"/>
        </w:rPr>
        <w:t>The Outsourcing De</w:t>
      </w:r>
      <w:r w:rsidR="00C75C04" w:rsidRPr="007C0D35">
        <w:rPr>
          <w:rFonts w:asciiTheme="minorHAnsi" w:hAnsiTheme="minorHAnsi" w:cstheme="minorHAnsi"/>
          <w:color w:val="505050"/>
          <w:szCs w:val="18"/>
        </w:rPr>
        <w:t>cision Matrix</w:t>
      </w:r>
      <w:r w:rsidRPr="007C0D35">
        <w:rPr>
          <w:rFonts w:asciiTheme="minorHAnsi" w:hAnsiTheme="minorHAnsi" w:cstheme="minorHAnsi"/>
          <w:color w:val="505050"/>
          <w:szCs w:val="18"/>
        </w:rPr>
        <w:t xml:space="preserve"> helps you consider two important factors in outsourcing a task:</w:t>
      </w:r>
    </w:p>
    <w:p w:rsidR="0020217A" w:rsidRPr="007C0D35" w:rsidRDefault="0020217A" w:rsidP="0020217A">
      <w:pPr>
        <w:shd w:val="clear" w:color="auto" w:fill="FFFFFF"/>
        <w:spacing w:after="75"/>
        <w:ind w:left="450" w:right="300"/>
        <w:rPr>
          <w:rFonts w:cstheme="minorHAnsi"/>
          <w:color w:val="505050"/>
          <w:sz w:val="18"/>
          <w:szCs w:val="18"/>
        </w:rPr>
      </w:pPr>
    </w:p>
    <w:p w:rsidR="007C0D35" w:rsidRPr="007C0D35" w:rsidRDefault="0020217A" w:rsidP="007C0D35">
      <w:pPr>
        <w:numPr>
          <w:ilvl w:val="0"/>
          <w:numId w:val="10"/>
        </w:numPr>
        <w:shd w:val="clear" w:color="auto" w:fill="FFFFFF"/>
        <w:spacing w:after="75"/>
        <w:ind w:left="450" w:right="300"/>
        <w:rPr>
          <w:rFonts w:cstheme="minorHAnsi"/>
          <w:color w:val="505050"/>
          <w:szCs w:val="18"/>
        </w:rPr>
      </w:pPr>
      <w:r w:rsidRPr="007C0D35">
        <w:rPr>
          <w:rFonts w:cstheme="minorHAnsi"/>
          <w:color w:val="505050"/>
          <w:szCs w:val="18"/>
        </w:rPr>
        <w:t>How strategically important is the task to your business? Strategically important tasks are sources of competitive advantage.</w:t>
      </w:r>
    </w:p>
    <w:p w:rsidR="0020217A" w:rsidRPr="007C0D35" w:rsidRDefault="00675797" w:rsidP="007C0D35">
      <w:pPr>
        <w:numPr>
          <w:ilvl w:val="0"/>
          <w:numId w:val="10"/>
        </w:numPr>
        <w:shd w:val="clear" w:color="auto" w:fill="FFFFFF"/>
        <w:spacing w:after="75"/>
        <w:ind w:left="450" w:right="300"/>
        <w:rPr>
          <w:rFonts w:ascii="Arial" w:hAnsi="Arial" w:cs="Arial"/>
          <w:color w:val="505050"/>
          <w:szCs w:val="18"/>
        </w:rPr>
      </w:pPr>
      <w:r w:rsidRPr="007C0D35">
        <w:rPr>
          <w:rFonts w:cstheme="minorHAnsi"/>
          <w:noProof/>
          <w:sz w:val="36"/>
        </w:rPr>
        <w:drawing>
          <wp:anchor distT="0" distB="0" distL="114300" distR="114300" simplePos="0" relativeHeight="251689984" behindDoc="0" locked="0" layoutInCell="1" allowOverlap="1" wp14:anchorId="7F938EEA" wp14:editId="5ADE9DEB">
            <wp:simplePos x="0" y="0"/>
            <wp:positionH relativeFrom="column">
              <wp:posOffset>530225</wp:posOffset>
            </wp:positionH>
            <wp:positionV relativeFrom="paragraph">
              <wp:posOffset>749935</wp:posOffset>
            </wp:positionV>
            <wp:extent cx="4455160" cy="4843145"/>
            <wp:effectExtent l="0" t="0" r="254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ndtools.com/media/Diagrams/OutsourcingMatri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484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17A" w:rsidRPr="007C0D35">
        <w:rPr>
          <w:rFonts w:cstheme="minorHAnsi"/>
          <w:color w:val="505050"/>
          <w:szCs w:val="18"/>
        </w:rPr>
        <w:t>What is the task's impact on your organization's operational performance? Tasks which have a high impact on operational performance are those which, if done well, contribute greatly to the smooth running of the organization or, if done badly, greatly disrupt it.</w:t>
      </w:r>
      <w:r w:rsidR="00C75C04" w:rsidRPr="007C0D35">
        <w:rPr>
          <w:rFonts w:ascii="Arial" w:hAnsi="Arial" w:cs="Arial"/>
          <w:color w:val="505050"/>
          <w:sz w:val="18"/>
          <w:szCs w:val="18"/>
        </w:rPr>
        <w:br w:type="textWrapping" w:clear="all"/>
      </w:r>
      <w:proofErr w:type="gramStart"/>
      <w:r w:rsidR="00C21ECF" w:rsidRPr="007C0D35">
        <w:rPr>
          <w:i/>
          <w:iCs/>
          <w:sz w:val="20"/>
        </w:rPr>
        <w:t>The outsourcing decision matrix</w:t>
      </w:r>
      <w:r w:rsidR="00C21ECF" w:rsidRPr="007C0D35">
        <w:rPr>
          <w:sz w:val="20"/>
        </w:rPr>
        <w:t>.</w:t>
      </w:r>
      <w:proofErr w:type="gramEnd"/>
      <w:r w:rsidR="00C21ECF" w:rsidRPr="007C0D35">
        <w:rPr>
          <w:sz w:val="20"/>
        </w:rPr>
        <w:t xml:space="preserve"> </w:t>
      </w:r>
      <w:proofErr w:type="gramStart"/>
      <w:r w:rsidR="00C21ECF" w:rsidRPr="007C0D35">
        <w:rPr>
          <w:sz w:val="20"/>
        </w:rPr>
        <w:t>(</w:t>
      </w:r>
      <w:proofErr w:type="spellStart"/>
      <w:r w:rsidR="00C21ECF" w:rsidRPr="007C0D35">
        <w:rPr>
          <w:sz w:val="20"/>
        </w:rPr>
        <w:t>n.d.</w:t>
      </w:r>
      <w:proofErr w:type="spellEnd"/>
      <w:r w:rsidR="00C21ECF" w:rsidRPr="007C0D35">
        <w:rPr>
          <w:sz w:val="20"/>
        </w:rPr>
        <w:t>).</w:t>
      </w:r>
      <w:proofErr w:type="gramEnd"/>
      <w:r w:rsidR="00C21ECF" w:rsidRPr="007C0D35">
        <w:rPr>
          <w:sz w:val="20"/>
        </w:rPr>
        <w:t xml:space="preserve"> Retrieved from </w:t>
      </w:r>
      <w:hyperlink r:id="rId11" w:history="1">
        <w:r w:rsidR="00C21ECF" w:rsidRPr="007C0D35">
          <w:rPr>
            <w:rStyle w:val="Hyperlink"/>
            <w:sz w:val="20"/>
          </w:rPr>
          <w:t>http://www.mindtools.com/pages/article/newSTR_45.htm</w:t>
        </w:r>
      </w:hyperlink>
    </w:p>
    <w:p w:rsidR="008E61DF" w:rsidRDefault="008E61DF" w:rsidP="00906A0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41F641" wp14:editId="1490E01A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4129405" cy="233045"/>
                <wp:effectExtent l="0" t="0" r="23495" b="146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F25" w:rsidRDefault="001E6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14.1pt;width:325.15pt;height:1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QnJgIAAE0EAAAOAAAAZHJzL2Uyb0RvYy54bWysVNtu2zAMfR+wfxD0vthxnbUx4hRdugwD&#10;ugvQ7gNkWY6FSaImKbG7ry8lp1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">
                <v:textbox>
                  <w:txbxContent>
                    <w:p w:rsidR="001E6F25" w:rsidRDefault="001E6F25"/>
                  </w:txbxContent>
                </v:textbox>
              </v:shape>
            </w:pict>
          </mc:Fallback>
        </mc:AlternateContent>
      </w:r>
      <w:r w:rsidR="00906A0A">
        <w:t>How often will the Service Be Reviewed?</w:t>
      </w:r>
    </w:p>
    <w:p w:rsidR="008E61DF" w:rsidRDefault="008E61DF" w:rsidP="00906A0A"/>
    <w:sectPr w:rsidR="008E61DF" w:rsidSect="002427E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A1" w:rsidRDefault="005A35A1" w:rsidP="008E61DF">
      <w:r>
        <w:separator/>
      </w:r>
    </w:p>
  </w:endnote>
  <w:endnote w:type="continuationSeparator" w:id="0">
    <w:p w:rsidR="005A35A1" w:rsidRDefault="005A35A1" w:rsidP="008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4692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61DF" w:rsidRDefault="008E61D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B512C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B512C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E61DF" w:rsidRDefault="008E61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A1" w:rsidRDefault="005A35A1" w:rsidP="008E61DF">
      <w:r>
        <w:separator/>
      </w:r>
    </w:p>
  </w:footnote>
  <w:footnote w:type="continuationSeparator" w:id="0">
    <w:p w:rsidR="005A35A1" w:rsidRDefault="005A35A1" w:rsidP="008E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F" w:rsidRDefault="008E61DF" w:rsidP="008E61DF">
    <w:pPr>
      <w:rPr>
        <w:b/>
        <w:sz w:val="28"/>
      </w:rPr>
    </w:pPr>
    <w:r w:rsidRPr="00C21ECF">
      <w:rPr>
        <w:b/>
        <w:sz w:val="28"/>
      </w:rPr>
      <w:t>Operational Excellence: The Proactive Process</w:t>
    </w:r>
  </w:p>
  <w:p w:rsidR="008E61DF" w:rsidRPr="008E61DF" w:rsidRDefault="008E61DF" w:rsidP="008E61DF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79CA"/>
    <w:multiLevelType w:val="hybridMultilevel"/>
    <w:tmpl w:val="16CE2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94EF3"/>
    <w:multiLevelType w:val="hybridMultilevel"/>
    <w:tmpl w:val="16CE2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02F2B"/>
    <w:multiLevelType w:val="hybridMultilevel"/>
    <w:tmpl w:val="A66E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7D2"/>
    <w:multiLevelType w:val="hybridMultilevel"/>
    <w:tmpl w:val="A162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153FA"/>
    <w:multiLevelType w:val="multilevel"/>
    <w:tmpl w:val="87D6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00054"/>
    <w:multiLevelType w:val="hybridMultilevel"/>
    <w:tmpl w:val="CD18C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9004E"/>
    <w:multiLevelType w:val="hybridMultilevel"/>
    <w:tmpl w:val="BAF86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5003B"/>
    <w:multiLevelType w:val="hybridMultilevel"/>
    <w:tmpl w:val="871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34738"/>
    <w:multiLevelType w:val="hybridMultilevel"/>
    <w:tmpl w:val="36F6D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E7622"/>
    <w:multiLevelType w:val="hybridMultilevel"/>
    <w:tmpl w:val="9A0AE2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75"/>
    <w:rsid w:val="00006B68"/>
    <w:rsid w:val="000B512C"/>
    <w:rsid w:val="000B5815"/>
    <w:rsid w:val="000D53D9"/>
    <w:rsid w:val="001038D8"/>
    <w:rsid w:val="001E6F25"/>
    <w:rsid w:val="0020217A"/>
    <w:rsid w:val="002427EA"/>
    <w:rsid w:val="00293D1B"/>
    <w:rsid w:val="00317CE8"/>
    <w:rsid w:val="0033545C"/>
    <w:rsid w:val="0043159D"/>
    <w:rsid w:val="0045263C"/>
    <w:rsid w:val="00546A2B"/>
    <w:rsid w:val="00593709"/>
    <w:rsid w:val="00596331"/>
    <w:rsid w:val="005A35A1"/>
    <w:rsid w:val="00641BE1"/>
    <w:rsid w:val="00674E41"/>
    <w:rsid w:val="00675797"/>
    <w:rsid w:val="0069632D"/>
    <w:rsid w:val="006C355D"/>
    <w:rsid w:val="006E2575"/>
    <w:rsid w:val="006E27A8"/>
    <w:rsid w:val="006F7E29"/>
    <w:rsid w:val="00794E66"/>
    <w:rsid w:val="00796EBC"/>
    <w:rsid w:val="007C0D35"/>
    <w:rsid w:val="007D06F4"/>
    <w:rsid w:val="008E0B65"/>
    <w:rsid w:val="008E61DF"/>
    <w:rsid w:val="00906A0A"/>
    <w:rsid w:val="00A110A3"/>
    <w:rsid w:val="00B54A79"/>
    <w:rsid w:val="00BE6D7E"/>
    <w:rsid w:val="00C21ECF"/>
    <w:rsid w:val="00C3422D"/>
    <w:rsid w:val="00C75C04"/>
    <w:rsid w:val="00D72E56"/>
    <w:rsid w:val="00DC44BF"/>
    <w:rsid w:val="00DC6F59"/>
    <w:rsid w:val="00E446E8"/>
    <w:rsid w:val="00E96B0D"/>
    <w:rsid w:val="00EC0FC5"/>
    <w:rsid w:val="00F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F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F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F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F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F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FC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F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F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FC5"/>
    <w:pPr>
      <w:ind w:left="720"/>
      <w:contextualSpacing/>
    </w:pPr>
  </w:style>
  <w:style w:type="table" w:styleId="TableGrid">
    <w:name w:val="Table Grid"/>
    <w:basedOn w:val="TableNormal"/>
    <w:uiPriority w:val="59"/>
    <w:rsid w:val="00103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F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F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FC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FC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C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FC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FC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FC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0F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0F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0FC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0FC5"/>
    <w:rPr>
      <w:b/>
      <w:bCs/>
    </w:rPr>
  </w:style>
  <w:style w:type="character" w:styleId="Emphasis">
    <w:name w:val="Emphasis"/>
    <w:basedOn w:val="DefaultParagraphFont"/>
    <w:uiPriority w:val="20"/>
    <w:qFormat/>
    <w:rsid w:val="00EC0FC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C0FC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C0FC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0FC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FC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FC5"/>
    <w:rPr>
      <w:b/>
      <w:i/>
      <w:sz w:val="24"/>
    </w:rPr>
  </w:style>
  <w:style w:type="character" w:styleId="SubtleEmphasis">
    <w:name w:val="Subtle Emphasis"/>
    <w:uiPriority w:val="19"/>
    <w:qFormat/>
    <w:rsid w:val="00EC0FC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0FC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0FC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0FC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0FC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FC5"/>
    <w:pPr>
      <w:outlineLvl w:val="9"/>
    </w:pPr>
  </w:style>
  <w:style w:type="paragraph" w:styleId="NormalWeb">
    <w:name w:val="Normal (Web)"/>
    <w:basedOn w:val="Normal"/>
    <w:uiPriority w:val="99"/>
    <w:unhideWhenUsed/>
    <w:rsid w:val="0020217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C21E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1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6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1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F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F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F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F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F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FC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F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F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FC5"/>
    <w:pPr>
      <w:ind w:left="720"/>
      <w:contextualSpacing/>
    </w:pPr>
  </w:style>
  <w:style w:type="table" w:styleId="TableGrid">
    <w:name w:val="Table Grid"/>
    <w:basedOn w:val="TableNormal"/>
    <w:uiPriority w:val="59"/>
    <w:rsid w:val="00103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F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F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FC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FC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C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FC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FC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FC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0F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0F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0FC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0FC5"/>
    <w:rPr>
      <w:b/>
      <w:bCs/>
    </w:rPr>
  </w:style>
  <w:style w:type="character" w:styleId="Emphasis">
    <w:name w:val="Emphasis"/>
    <w:basedOn w:val="DefaultParagraphFont"/>
    <w:uiPriority w:val="20"/>
    <w:qFormat/>
    <w:rsid w:val="00EC0FC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C0FC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C0FC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0FC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FC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FC5"/>
    <w:rPr>
      <w:b/>
      <w:i/>
      <w:sz w:val="24"/>
    </w:rPr>
  </w:style>
  <w:style w:type="character" w:styleId="SubtleEmphasis">
    <w:name w:val="Subtle Emphasis"/>
    <w:uiPriority w:val="19"/>
    <w:qFormat/>
    <w:rsid w:val="00EC0FC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0FC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0FC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0FC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0FC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FC5"/>
    <w:pPr>
      <w:outlineLvl w:val="9"/>
    </w:pPr>
  </w:style>
  <w:style w:type="paragraph" w:styleId="NormalWeb">
    <w:name w:val="Normal (Web)"/>
    <w:basedOn w:val="Normal"/>
    <w:uiPriority w:val="99"/>
    <w:unhideWhenUsed/>
    <w:rsid w:val="0020217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C21E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1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6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1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dtools.com/pages/article/newSTR_45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5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8EE8-156F-4E9D-B3BA-F9FB9A9C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ShawnEllis</dc:creator>
  <cp:lastModifiedBy>ShawnEllis</cp:lastModifiedBy>
  <cp:revision>2</cp:revision>
  <cp:lastPrinted>2012-11-05T19:48:00Z</cp:lastPrinted>
  <dcterms:created xsi:type="dcterms:W3CDTF">2012-11-07T00:52:00Z</dcterms:created>
  <dcterms:modified xsi:type="dcterms:W3CDTF">2012-11-07T00:52:00Z</dcterms:modified>
</cp:coreProperties>
</file>