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96" w:rsidRDefault="006B0796" w:rsidP="006B0796">
      <w:pPr>
        <w:pStyle w:val="Title"/>
      </w:pPr>
      <w:r>
        <w:t>EDUCAUSE 2014</w:t>
      </w:r>
      <w:proofErr w:type="gramStart"/>
      <w:r>
        <w:t>:</w:t>
      </w:r>
      <w:proofErr w:type="gramEnd"/>
      <w:r>
        <w:br/>
      </w:r>
      <w:r w:rsidRPr="006B0796">
        <w:rPr>
          <w:sz w:val="36"/>
          <w:szCs w:val="36"/>
        </w:rPr>
        <w:t>Lecture Capture Constituent Group / Discussion Session</w:t>
      </w:r>
    </w:p>
    <w:p w:rsidR="006B0796" w:rsidRDefault="006B0796" w:rsidP="006B0796">
      <w:pPr>
        <w:pStyle w:val="Quote"/>
      </w:pPr>
      <w:r>
        <w:t>3:40-4:20pm, Sept. 30, 2014</w:t>
      </w:r>
    </w:p>
    <w:p w:rsidR="006B0796" w:rsidRDefault="006B0796"/>
    <w:p w:rsidR="006B0796" w:rsidRDefault="006B0796">
      <w:r>
        <w:t>NOTES</w:t>
      </w:r>
    </w:p>
    <w:p w:rsidR="006B0796" w:rsidRDefault="006B0796" w:rsidP="00324C8C">
      <w:r>
        <w:t>The discussion session was moderated by Patsy Carruthers, Director of Academic Technology at the University of Kentucky. Discussion topics had been voted on in the listserv; however, many attendees are not yet on the listserv and conversation moved naturally toward the topics of production value and instructional design, and where those two meet. The group also briefly discussed internal incentives for flipped classroom and lecture capture innovation.</w:t>
      </w:r>
    </w:p>
    <w:p w:rsidR="006B0796" w:rsidRDefault="00324C8C" w:rsidP="00324C8C">
      <w:r>
        <w:t>Conversation started with rooms and setup:</w:t>
      </w:r>
    </w:p>
    <w:p w:rsidR="00324C8C" w:rsidRDefault="00324C8C" w:rsidP="00324C8C">
      <w:pPr>
        <w:pStyle w:val="ListParagraph"/>
        <w:numPr>
          <w:ilvl w:val="0"/>
          <w:numId w:val="5"/>
        </w:numPr>
      </w:pPr>
      <w:r>
        <w:t>UK started with rooms where large classes were meeting, and has spread out into areas of need specified by colleges.</w:t>
      </w:r>
    </w:p>
    <w:p w:rsidR="00324C8C" w:rsidRDefault="00324C8C" w:rsidP="00324C8C">
      <w:pPr>
        <w:pStyle w:val="ListParagraph"/>
        <w:numPr>
          <w:ilvl w:val="0"/>
          <w:numId w:val="5"/>
        </w:numPr>
      </w:pPr>
      <w:r>
        <w:t xml:space="preserve">Another institution </w:t>
      </w:r>
      <w:r w:rsidR="00A70D80">
        <w:t xml:space="preserve">began with just a few large rooms and found </w:t>
      </w:r>
      <w:proofErr w:type="gramStart"/>
      <w:r w:rsidR="00A70D80">
        <w:t>that  lighting</w:t>
      </w:r>
      <w:proofErr w:type="gramEnd"/>
      <w:r w:rsidR="00A70D80">
        <w:t xml:space="preserve"> and camera placement could be a problem in those rooms. Instead, they went to a dedicated room/s with a control room to allow more AV with better control.</w:t>
      </w:r>
    </w:p>
    <w:p w:rsidR="00A70D80" w:rsidRDefault="00A70D80" w:rsidP="00324C8C">
      <w:pPr>
        <w:pStyle w:val="ListParagraph"/>
        <w:numPr>
          <w:ilvl w:val="0"/>
          <w:numId w:val="5"/>
        </w:numPr>
      </w:pPr>
      <w:r>
        <w:t>Several noted that they wanted as much production value as possible.</w:t>
      </w:r>
    </w:p>
    <w:p w:rsidR="00A70D80" w:rsidRDefault="00A70D80" w:rsidP="00A70D80">
      <w:pPr>
        <w:pStyle w:val="ListParagraph"/>
        <w:numPr>
          <w:ilvl w:val="0"/>
          <w:numId w:val="5"/>
        </w:numPr>
      </w:pPr>
      <w:r>
        <w:t>Crossover with pedagogical needs was noted: What’s the goal of the capture? What’s the experience?</w:t>
      </w:r>
    </w:p>
    <w:p w:rsidR="00A70D80" w:rsidRDefault="00A70D80" w:rsidP="00A70D80">
      <w:pPr>
        <w:pStyle w:val="ListParagraph"/>
        <w:numPr>
          <w:ilvl w:val="0"/>
          <w:numId w:val="5"/>
        </w:numPr>
      </w:pPr>
      <w:r>
        <w:t>What are the needs of the faculty and students? Many questions to be asked.</w:t>
      </w:r>
    </w:p>
    <w:p w:rsidR="00A70D80" w:rsidRDefault="00A70D80" w:rsidP="00A70D80">
      <w:pPr>
        <w:pStyle w:val="ListParagraph"/>
        <w:numPr>
          <w:ilvl w:val="0"/>
          <w:numId w:val="5"/>
        </w:numPr>
      </w:pPr>
      <w:r>
        <w:t>“It’s more than curating content.”</w:t>
      </w:r>
    </w:p>
    <w:p w:rsidR="00A70D80" w:rsidRDefault="00A70D80" w:rsidP="00A70D80">
      <w:pPr>
        <w:pStyle w:val="ListParagraph"/>
        <w:numPr>
          <w:ilvl w:val="0"/>
          <w:numId w:val="5"/>
        </w:numPr>
      </w:pPr>
      <w:r>
        <w:t>Several felt that production value adds to the pedagogical value. (Having a camera in the back of the room doesn’t meet the need every time.)</w:t>
      </w:r>
    </w:p>
    <w:p w:rsidR="00A70D80" w:rsidRDefault="00A70D80" w:rsidP="00A70D80">
      <w:pPr>
        <w:pStyle w:val="ListParagraph"/>
        <w:numPr>
          <w:ilvl w:val="0"/>
          <w:numId w:val="5"/>
        </w:numPr>
      </w:pPr>
      <w:r>
        <w:t>Another shared that capture was not helpful when the presenter only turned down the lights and showed a slide presentation. If the presentation is not engaging in person, it won’t be via lecture capture.</w:t>
      </w:r>
    </w:p>
    <w:p w:rsidR="00A70D80" w:rsidRDefault="00A70D80" w:rsidP="00A70D80">
      <w:pPr>
        <w:pStyle w:val="ListParagraph"/>
        <w:numPr>
          <w:ilvl w:val="0"/>
          <w:numId w:val="5"/>
        </w:numPr>
      </w:pPr>
      <w:r>
        <w:t xml:space="preserve">Production value + presentation </w:t>
      </w:r>
      <w:r w:rsidR="00F5235B">
        <w:t>style</w:t>
      </w:r>
      <w:r>
        <w:t xml:space="preserve"> x pedagogical </w:t>
      </w:r>
      <w:r w:rsidR="00F5235B">
        <w:t>investment</w:t>
      </w:r>
      <w:r>
        <w:t xml:space="preserve"> = ideal presentation</w:t>
      </w:r>
    </w:p>
    <w:p w:rsidR="00A70D80" w:rsidRDefault="00A70D80" w:rsidP="00A70D80">
      <w:pPr>
        <w:pStyle w:val="ListParagraph"/>
        <w:numPr>
          <w:ilvl w:val="0"/>
          <w:numId w:val="5"/>
        </w:numPr>
      </w:pPr>
      <w:r>
        <w:t xml:space="preserve">Use of instructional designers was advocated. When possible, </w:t>
      </w:r>
      <w:proofErr w:type="gramStart"/>
      <w:r>
        <w:t>use</w:t>
      </w:r>
      <w:proofErr w:type="gramEnd"/>
      <w:r>
        <w:t xml:space="preserve"> of IDs who specialize in video are helpful; lacking that, a team that includes a video specialist will work.</w:t>
      </w:r>
    </w:p>
    <w:p w:rsidR="00A21BE6" w:rsidRDefault="00A21BE6" w:rsidP="00A70D80">
      <w:pPr>
        <w:pStyle w:val="ListParagraph"/>
        <w:numPr>
          <w:ilvl w:val="0"/>
          <w:numId w:val="5"/>
        </w:numPr>
      </w:pPr>
      <w:r>
        <w:t>Work with the teaching and learning center where possible. Make it a team effort.</w:t>
      </w:r>
    </w:p>
    <w:p w:rsidR="00A70D80" w:rsidRDefault="00A70D80" w:rsidP="00A70D80">
      <w:pPr>
        <w:pStyle w:val="ListParagraph"/>
        <w:numPr>
          <w:ilvl w:val="0"/>
          <w:numId w:val="5"/>
        </w:numPr>
      </w:pPr>
      <w:r>
        <w:t>Aim to produce a quality product that has a shelf life.</w:t>
      </w:r>
    </w:p>
    <w:p w:rsidR="00A70D80" w:rsidRDefault="00A70D80" w:rsidP="00A70D80">
      <w:pPr>
        <w:pStyle w:val="ListParagraph"/>
        <w:numPr>
          <w:ilvl w:val="0"/>
          <w:numId w:val="5"/>
        </w:numPr>
      </w:pPr>
      <w:r>
        <w:t>One institution assigns an instructional designer at the beginning. When the speaker is not faculty but rather a visiting lecturer/speaker, the instructional designer works with them in interview style.</w:t>
      </w:r>
    </w:p>
    <w:p w:rsidR="00A21BE6" w:rsidRDefault="00A21BE6" w:rsidP="00A21BE6"/>
    <w:p w:rsidR="00A21BE6" w:rsidRDefault="00A21BE6" w:rsidP="00A21BE6"/>
    <w:p w:rsidR="00A21BE6" w:rsidRDefault="00A21BE6" w:rsidP="00A21BE6"/>
    <w:p w:rsidR="00A21BE6" w:rsidRDefault="00A21BE6" w:rsidP="00A21BE6">
      <w:r>
        <w:t>We closed with internal funding:</w:t>
      </w:r>
    </w:p>
    <w:p w:rsidR="00324C8C" w:rsidRDefault="00A21BE6" w:rsidP="00324C8C">
      <w:pPr>
        <w:pStyle w:val="ListParagraph"/>
        <w:numPr>
          <w:ilvl w:val="0"/>
          <w:numId w:val="6"/>
        </w:numPr>
      </w:pPr>
      <w:r>
        <w:t>UK’s central IT organization provides some small funding opportunities via its general fund. Incentives range from $1500 to $8000, with lecture capture incentives at $2000.</w:t>
      </w:r>
    </w:p>
    <w:p w:rsidR="000555B8" w:rsidRPr="000555B8" w:rsidRDefault="000555B8" w:rsidP="000555B8">
      <w:pPr>
        <w:pStyle w:val="ListParagraph"/>
        <w:numPr>
          <w:ilvl w:val="0"/>
          <w:numId w:val="6"/>
        </w:numPr>
        <w:rPr>
          <w:rStyle w:val="Hyperlink"/>
          <w:color w:val="auto"/>
          <w:u w:val="none"/>
        </w:rPr>
      </w:pPr>
      <w:r>
        <w:t xml:space="preserve">UK shared RFP and process here: </w:t>
      </w:r>
      <w:hyperlink r:id="rId6" w:history="1">
        <w:r w:rsidRPr="00F7673D">
          <w:rPr>
            <w:rStyle w:val="Hyperlink"/>
          </w:rPr>
          <w:t>http://www.uky.edu/ukit/about/funding-opportunities/echo360</w:t>
        </w:r>
      </w:hyperlink>
    </w:p>
    <w:p w:rsidR="00A21BE6" w:rsidRDefault="00612654" w:rsidP="00324C8C">
      <w:pPr>
        <w:pStyle w:val="ListParagraph"/>
        <w:numPr>
          <w:ilvl w:val="0"/>
          <w:numId w:val="6"/>
        </w:numPr>
      </w:pPr>
      <w:r>
        <w:t>Exploring and using new tools and determining if they are appropriate takes time. This allows faculty to explore innovation.</w:t>
      </w:r>
    </w:p>
    <w:p w:rsidR="00612654" w:rsidRDefault="00612654" w:rsidP="00324C8C">
      <w:pPr>
        <w:pStyle w:val="ListParagraph"/>
        <w:numPr>
          <w:ilvl w:val="0"/>
          <w:numId w:val="6"/>
        </w:numPr>
      </w:pPr>
      <w:r>
        <w:t xml:space="preserve">Those applying usually aren’t researchers who receive large grants; these are professors who have become outstanding teachers. They need help maneuvering the </w:t>
      </w:r>
      <w:proofErr w:type="spellStart"/>
      <w:r>
        <w:t>administrivia</w:t>
      </w:r>
      <w:proofErr w:type="spellEnd"/>
      <w:r>
        <w:t xml:space="preserve"> of budget requests, etc. Make sure you have a project manager who can help them.</w:t>
      </w:r>
    </w:p>
    <w:p w:rsidR="00612654" w:rsidRDefault="00612654" w:rsidP="00612654">
      <w:pPr>
        <w:pStyle w:val="ListParagraph"/>
      </w:pPr>
    </w:p>
    <w:p w:rsidR="006B0796" w:rsidRDefault="006B0796"/>
    <w:p w:rsidR="000555B8" w:rsidRDefault="000555B8">
      <w:r>
        <w:t>We will follow up discussion on the listserv.</w:t>
      </w:r>
    </w:p>
    <w:p w:rsidR="000555B8" w:rsidRDefault="000555B8">
      <w:bookmarkStart w:id="0" w:name="_GoBack"/>
      <w:bookmarkEnd w:id="0"/>
    </w:p>
    <w:sectPr w:rsidR="0005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090"/>
    <w:multiLevelType w:val="hybridMultilevel"/>
    <w:tmpl w:val="879A88BA"/>
    <w:lvl w:ilvl="0" w:tplc="CDAA776C">
      <w:start w:val="1"/>
      <w:numFmt w:val="bullet"/>
      <w:lvlText w:val="•"/>
      <w:lvlJc w:val="left"/>
      <w:pPr>
        <w:tabs>
          <w:tab w:val="num" w:pos="720"/>
        </w:tabs>
        <w:ind w:left="720" w:hanging="360"/>
      </w:pPr>
      <w:rPr>
        <w:rFonts w:ascii="Arial" w:hAnsi="Arial" w:hint="default"/>
      </w:rPr>
    </w:lvl>
    <w:lvl w:ilvl="1" w:tplc="ED6499B8" w:tentative="1">
      <w:start w:val="1"/>
      <w:numFmt w:val="bullet"/>
      <w:lvlText w:val="•"/>
      <w:lvlJc w:val="left"/>
      <w:pPr>
        <w:tabs>
          <w:tab w:val="num" w:pos="1440"/>
        </w:tabs>
        <w:ind w:left="1440" w:hanging="360"/>
      </w:pPr>
      <w:rPr>
        <w:rFonts w:ascii="Arial" w:hAnsi="Arial" w:hint="default"/>
      </w:rPr>
    </w:lvl>
    <w:lvl w:ilvl="2" w:tplc="96522F70" w:tentative="1">
      <w:start w:val="1"/>
      <w:numFmt w:val="bullet"/>
      <w:lvlText w:val="•"/>
      <w:lvlJc w:val="left"/>
      <w:pPr>
        <w:tabs>
          <w:tab w:val="num" w:pos="2160"/>
        </w:tabs>
        <w:ind w:left="2160" w:hanging="360"/>
      </w:pPr>
      <w:rPr>
        <w:rFonts w:ascii="Arial" w:hAnsi="Arial" w:hint="default"/>
      </w:rPr>
    </w:lvl>
    <w:lvl w:ilvl="3" w:tplc="48B829B4" w:tentative="1">
      <w:start w:val="1"/>
      <w:numFmt w:val="bullet"/>
      <w:lvlText w:val="•"/>
      <w:lvlJc w:val="left"/>
      <w:pPr>
        <w:tabs>
          <w:tab w:val="num" w:pos="2880"/>
        </w:tabs>
        <w:ind w:left="2880" w:hanging="360"/>
      </w:pPr>
      <w:rPr>
        <w:rFonts w:ascii="Arial" w:hAnsi="Arial" w:hint="default"/>
      </w:rPr>
    </w:lvl>
    <w:lvl w:ilvl="4" w:tplc="43848116" w:tentative="1">
      <w:start w:val="1"/>
      <w:numFmt w:val="bullet"/>
      <w:lvlText w:val="•"/>
      <w:lvlJc w:val="left"/>
      <w:pPr>
        <w:tabs>
          <w:tab w:val="num" w:pos="3600"/>
        </w:tabs>
        <w:ind w:left="3600" w:hanging="360"/>
      </w:pPr>
      <w:rPr>
        <w:rFonts w:ascii="Arial" w:hAnsi="Arial" w:hint="default"/>
      </w:rPr>
    </w:lvl>
    <w:lvl w:ilvl="5" w:tplc="C726B45A" w:tentative="1">
      <w:start w:val="1"/>
      <w:numFmt w:val="bullet"/>
      <w:lvlText w:val="•"/>
      <w:lvlJc w:val="left"/>
      <w:pPr>
        <w:tabs>
          <w:tab w:val="num" w:pos="4320"/>
        </w:tabs>
        <w:ind w:left="4320" w:hanging="360"/>
      </w:pPr>
      <w:rPr>
        <w:rFonts w:ascii="Arial" w:hAnsi="Arial" w:hint="default"/>
      </w:rPr>
    </w:lvl>
    <w:lvl w:ilvl="6" w:tplc="83ACE200" w:tentative="1">
      <w:start w:val="1"/>
      <w:numFmt w:val="bullet"/>
      <w:lvlText w:val="•"/>
      <w:lvlJc w:val="left"/>
      <w:pPr>
        <w:tabs>
          <w:tab w:val="num" w:pos="5040"/>
        </w:tabs>
        <w:ind w:left="5040" w:hanging="360"/>
      </w:pPr>
      <w:rPr>
        <w:rFonts w:ascii="Arial" w:hAnsi="Arial" w:hint="default"/>
      </w:rPr>
    </w:lvl>
    <w:lvl w:ilvl="7" w:tplc="B9D23388" w:tentative="1">
      <w:start w:val="1"/>
      <w:numFmt w:val="bullet"/>
      <w:lvlText w:val="•"/>
      <w:lvlJc w:val="left"/>
      <w:pPr>
        <w:tabs>
          <w:tab w:val="num" w:pos="5760"/>
        </w:tabs>
        <w:ind w:left="5760" w:hanging="360"/>
      </w:pPr>
      <w:rPr>
        <w:rFonts w:ascii="Arial" w:hAnsi="Arial" w:hint="default"/>
      </w:rPr>
    </w:lvl>
    <w:lvl w:ilvl="8" w:tplc="3C8E90CC" w:tentative="1">
      <w:start w:val="1"/>
      <w:numFmt w:val="bullet"/>
      <w:lvlText w:val="•"/>
      <w:lvlJc w:val="left"/>
      <w:pPr>
        <w:tabs>
          <w:tab w:val="num" w:pos="6480"/>
        </w:tabs>
        <w:ind w:left="6480" w:hanging="360"/>
      </w:pPr>
      <w:rPr>
        <w:rFonts w:ascii="Arial" w:hAnsi="Arial" w:hint="default"/>
      </w:rPr>
    </w:lvl>
  </w:abstractNum>
  <w:abstractNum w:abstractNumId="1">
    <w:nsid w:val="22DD27BF"/>
    <w:multiLevelType w:val="hybridMultilevel"/>
    <w:tmpl w:val="2D4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B72EF"/>
    <w:multiLevelType w:val="hybridMultilevel"/>
    <w:tmpl w:val="37C2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EE4438"/>
    <w:multiLevelType w:val="hybridMultilevel"/>
    <w:tmpl w:val="9F483DF8"/>
    <w:lvl w:ilvl="0" w:tplc="C6F688DC">
      <w:start w:val="1"/>
      <w:numFmt w:val="bullet"/>
      <w:lvlText w:val="•"/>
      <w:lvlJc w:val="left"/>
      <w:pPr>
        <w:tabs>
          <w:tab w:val="num" w:pos="720"/>
        </w:tabs>
        <w:ind w:left="720" w:hanging="360"/>
      </w:pPr>
      <w:rPr>
        <w:rFonts w:ascii="Arial" w:hAnsi="Arial" w:hint="default"/>
      </w:rPr>
    </w:lvl>
    <w:lvl w:ilvl="1" w:tplc="F3DA9B9E" w:tentative="1">
      <w:start w:val="1"/>
      <w:numFmt w:val="bullet"/>
      <w:lvlText w:val="•"/>
      <w:lvlJc w:val="left"/>
      <w:pPr>
        <w:tabs>
          <w:tab w:val="num" w:pos="1440"/>
        </w:tabs>
        <w:ind w:left="1440" w:hanging="360"/>
      </w:pPr>
      <w:rPr>
        <w:rFonts w:ascii="Arial" w:hAnsi="Arial" w:hint="default"/>
      </w:rPr>
    </w:lvl>
    <w:lvl w:ilvl="2" w:tplc="7A9ADB46" w:tentative="1">
      <w:start w:val="1"/>
      <w:numFmt w:val="bullet"/>
      <w:lvlText w:val="•"/>
      <w:lvlJc w:val="left"/>
      <w:pPr>
        <w:tabs>
          <w:tab w:val="num" w:pos="2160"/>
        </w:tabs>
        <w:ind w:left="2160" w:hanging="360"/>
      </w:pPr>
      <w:rPr>
        <w:rFonts w:ascii="Arial" w:hAnsi="Arial" w:hint="default"/>
      </w:rPr>
    </w:lvl>
    <w:lvl w:ilvl="3" w:tplc="C7385A44" w:tentative="1">
      <w:start w:val="1"/>
      <w:numFmt w:val="bullet"/>
      <w:lvlText w:val="•"/>
      <w:lvlJc w:val="left"/>
      <w:pPr>
        <w:tabs>
          <w:tab w:val="num" w:pos="2880"/>
        </w:tabs>
        <w:ind w:left="2880" w:hanging="360"/>
      </w:pPr>
      <w:rPr>
        <w:rFonts w:ascii="Arial" w:hAnsi="Arial" w:hint="default"/>
      </w:rPr>
    </w:lvl>
    <w:lvl w:ilvl="4" w:tplc="7362E78E" w:tentative="1">
      <w:start w:val="1"/>
      <w:numFmt w:val="bullet"/>
      <w:lvlText w:val="•"/>
      <w:lvlJc w:val="left"/>
      <w:pPr>
        <w:tabs>
          <w:tab w:val="num" w:pos="3600"/>
        </w:tabs>
        <w:ind w:left="3600" w:hanging="360"/>
      </w:pPr>
      <w:rPr>
        <w:rFonts w:ascii="Arial" w:hAnsi="Arial" w:hint="default"/>
      </w:rPr>
    </w:lvl>
    <w:lvl w:ilvl="5" w:tplc="ECF4F31A" w:tentative="1">
      <w:start w:val="1"/>
      <w:numFmt w:val="bullet"/>
      <w:lvlText w:val="•"/>
      <w:lvlJc w:val="left"/>
      <w:pPr>
        <w:tabs>
          <w:tab w:val="num" w:pos="4320"/>
        </w:tabs>
        <w:ind w:left="4320" w:hanging="360"/>
      </w:pPr>
      <w:rPr>
        <w:rFonts w:ascii="Arial" w:hAnsi="Arial" w:hint="default"/>
      </w:rPr>
    </w:lvl>
    <w:lvl w:ilvl="6" w:tplc="CAD61D1A" w:tentative="1">
      <w:start w:val="1"/>
      <w:numFmt w:val="bullet"/>
      <w:lvlText w:val="•"/>
      <w:lvlJc w:val="left"/>
      <w:pPr>
        <w:tabs>
          <w:tab w:val="num" w:pos="5040"/>
        </w:tabs>
        <w:ind w:left="5040" w:hanging="360"/>
      </w:pPr>
      <w:rPr>
        <w:rFonts w:ascii="Arial" w:hAnsi="Arial" w:hint="default"/>
      </w:rPr>
    </w:lvl>
    <w:lvl w:ilvl="7" w:tplc="DAEC2816" w:tentative="1">
      <w:start w:val="1"/>
      <w:numFmt w:val="bullet"/>
      <w:lvlText w:val="•"/>
      <w:lvlJc w:val="left"/>
      <w:pPr>
        <w:tabs>
          <w:tab w:val="num" w:pos="5760"/>
        </w:tabs>
        <w:ind w:left="5760" w:hanging="360"/>
      </w:pPr>
      <w:rPr>
        <w:rFonts w:ascii="Arial" w:hAnsi="Arial" w:hint="default"/>
      </w:rPr>
    </w:lvl>
    <w:lvl w:ilvl="8" w:tplc="382429A8" w:tentative="1">
      <w:start w:val="1"/>
      <w:numFmt w:val="bullet"/>
      <w:lvlText w:val="•"/>
      <w:lvlJc w:val="left"/>
      <w:pPr>
        <w:tabs>
          <w:tab w:val="num" w:pos="6480"/>
        </w:tabs>
        <w:ind w:left="6480" w:hanging="360"/>
      </w:pPr>
      <w:rPr>
        <w:rFonts w:ascii="Arial" w:hAnsi="Arial" w:hint="default"/>
      </w:rPr>
    </w:lvl>
  </w:abstractNum>
  <w:abstractNum w:abstractNumId="4">
    <w:nsid w:val="4C2564C6"/>
    <w:multiLevelType w:val="hybridMultilevel"/>
    <w:tmpl w:val="A20ADA44"/>
    <w:lvl w:ilvl="0" w:tplc="205CC184">
      <w:start w:val="1"/>
      <w:numFmt w:val="bullet"/>
      <w:lvlText w:val="•"/>
      <w:lvlJc w:val="left"/>
      <w:pPr>
        <w:tabs>
          <w:tab w:val="num" w:pos="720"/>
        </w:tabs>
        <w:ind w:left="720" w:hanging="360"/>
      </w:pPr>
      <w:rPr>
        <w:rFonts w:ascii="Arial" w:hAnsi="Arial" w:hint="default"/>
      </w:rPr>
    </w:lvl>
    <w:lvl w:ilvl="1" w:tplc="6FB8878C" w:tentative="1">
      <w:start w:val="1"/>
      <w:numFmt w:val="bullet"/>
      <w:lvlText w:val="•"/>
      <w:lvlJc w:val="left"/>
      <w:pPr>
        <w:tabs>
          <w:tab w:val="num" w:pos="1440"/>
        </w:tabs>
        <w:ind w:left="1440" w:hanging="360"/>
      </w:pPr>
      <w:rPr>
        <w:rFonts w:ascii="Arial" w:hAnsi="Arial" w:hint="default"/>
      </w:rPr>
    </w:lvl>
    <w:lvl w:ilvl="2" w:tplc="722092EA" w:tentative="1">
      <w:start w:val="1"/>
      <w:numFmt w:val="bullet"/>
      <w:lvlText w:val="•"/>
      <w:lvlJc w:val="left"/>
      <w:pPr>
        <w:tabs>
          <w:tab w:val="num" w:pos="2160"/>
        </w:tabs>
        <w:ind w:left="2160" w:hanging="360"/>
      </w:pPr>
      <w:rPr>
        <w:rFonts w:ascii="Arial" w:hAnsi="Arial" w:hint="default"/>
      </w:rPr>
    </w:lvl>
    <w:lvl w:ilvl="3" w:tplc="B35C44AC" w:tentative="1">
      <w:start w:val="1"/>
      <w:numFmt w:val="bullet"/>
      <w:lvlText w:val="•"/>
      <w:lvlJc w:val="left"/>
      <w:pPr>
        <w:tabs>
          <w:tab w:val="num" w:pos="2880"/>
        </w:tabs>
        <w:ind w:left="2880" w:hanging="360"/>
      </w:pPr>
      <w:rPr>
        <w:rFonts w:ascii="Arial" w:hAnsi="Arial" w:hint="default"/>
      </w:rPr>
    </w:lvl>
    <w:lvl w:ilvl="4" w:tplc="E804A36A" w:tentative="1">
      <w:start w:val="1"/>
      <w:numFmt w:val="bullet"/>
      <w:lvlText w:val="•"/>
      <w:lvlJc w:val="left"/>
      <w:pPr>
        <w:tabs>
          <w:tab w:val="num" w:pos="3600"/>
        </w:tabs>
        <w:ind w:left="3600" w:hanging="360"/>
      </w:pPr>
      <w:rPr>
        <w:rFonts w:ascii="Arial" w:hAnsi="Arial" w:hint="default"/>
      </w:rPr>
    </w:lvl>
    <w:lvl w:ilvl="5" w:tplc="95067962" w:tentative="1">
      <w:start w:val="1"/>
      <w:numFmt w:val="bullet"/>
      <w:lvlText w:val="•"/>
      <w:lvlJc w:val="left"/>
      <w:pPr>
        <w:tabs>
          <w:tab w:val="num" w:pos="4320"/>
        </w:tabs>
        <w:ind w:left="4320" w:hanging="360"/>
      </w:pPr>
      <w:rPr>
        <w:rFonts w:ascii="Arial" w:hAnsi="Arial" w:hint="default"/>
      </w:rPr>
    </w:lvl>
    <w:lvl w:ilvl="6" w:tplc="177EAF5A" w:tentative="1">
      <w:start w:val="1"/>
      <w:numFmt w:val="bullet"/>
      <w:lvlText w:val="•"/>
      <w:lvlJc w:val="left"/>
      <w:pPr>
        <w:tabs>
          <w:tab w:val="num" w:pos="5040"/>
        </w:tabs>
        <w:ind w:left="5040" w:hanging="360"/>
      </w:pPr>
      <w:rPr>
        <w:rFonts w:ascii="Arial" w:hAnsi="Arial" w:hint="default"/>
      </w:rPr>
    </w:lvl>
    <w:lvl w:ilvl="7" w:tplc="95069F26" w:tentative="1">
      <w:start w:val="1"/>
      <w:numFmt w:val="bullet"/>
      <w:lvlText w:val="•"/>
      <w:lvlJc w:val="left"/>
      <w:pPr>
        <w:tabs>
          <w:tab w:val="num" w:pos="5760"/>
        </w:tabs>
        <w:ind w:left="5760" w:hanging="360"/>
      </w:pPr>
      <w:rPr>
        <w:rFonts w:ascii="Arial" w:hAnsi="Arial" w:hint="default"/>
      </w:rPr>
    </w:lvl>
    <w:lvl w:ilvl="8" w:tplc="25186206" w:tentative="1">
      <w:start w:val="1"/>
      <w:numFmt w:val="bullet"/>
      <w:lvlText w:val="•"/>
      <w:lvlJc w:val="left"/>
      <w:pPr>
        <w:tabs>
          <w:tab w:val="num" w:pos="6480"/>
        </w:tabs>
        <w:ind w:left="6480" w:hanging="360"/>
      </w:pPr>
      <w:rPr>
        <w:rFonts w:ascii="Arial" w:hAnsi="Arial" w:hint="default"/>
      </w:rPr>
    </w:lvl>
  </w:abstractNum>
  <w:abstractNum w:abstractNumId="5">
    <w:nsid w:val="701C276A"/>
    <w:multiLevelType w:val="hybridMultilevel"/>
    <w:tmpl w:val="B1B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96"/>
    <w:rsid w:val="000555B8"/>
    <w:rsid w:val="00324C8C"/>
    <w:rsid w:val="00612654"/>
    <w:rsid w:val="006B0796"/>
    <w:rsid w:val="00A21BE6"/>
    <w:rsid w:val="00A26D37"/>
    <w:rsid w:val="00A70D80"/>
    <w:rsid w:val="00B55018"/>
    <w:rsid w:val="00F5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796"/>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6B0796"/>
    <w:rPr>
      <w:i/>
      <w:iCs/>
      <w:color w:val="000000" w:themeColor="text1"/>
    </w:rPr>
  </w:style>
  <w:style w:type="character" w:customStyle="1" w:styleId="QuoteChar">
    <w:name w:val="Quote Char"/>
    <w:basedOn w:val="DefaultParagraphFont"/>
    <w:link w:val="Quote"/>
    <w:uiPriority w:val="29"/>
    <w:rsid w:val="006B0796"/>
    <w:rPr>
      <w:i/>
      <w:iCs/>
      <w:color w:val="000000" w:themeColor="text1"/>
    </w:rPr>
  </w:style>
  <w:style w:type="paragraph" w:styleId="Title">
    <w:name w:val="Title"/>
    <w:basedOn w:val="Normal"/>
    <w:next w:val="Normal"/>
    <w:link w:val="TitleChar"/>
    <w:uiPriority w:val="10"/>
    <w:qFormat/>
    <w:rsid w:val="006B07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07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B079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26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796"/>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6B0796"/>
    <w:rPr>
      <w:i/>
      <w:iCs/>
      <w:color w:val="000000" w:themeColor="text1"/>
    </w:rPr>
  </w:style>
  <w:style w:type="character" w:customStyle="1" w:styleId="QuoteChar">
    <w:name w:val="Quote Char"/>
    <w:basedOn w:val="DefaultParagraphFont"/>
    <w:link w:val="Quote"/>
    <w:uiPriority w:val="29"/>
    <w:rsid w:val="006B0796"/>
    <w:rPr>
      <w:i/>
      <w:iCs/>
      <w:color w:val="000000" w:themeColor="text1"/>
    </w:rPr>
  </w:style>
  <w:style w:type="paragraph" w:styleId="Title">
    <w:name w:val="Title"/>
    <w:basedOn w:val="Normal"/>
    <w:next w:val="Normal"/>
    <w:link w:val="TitleChar"/>
    <w:uiPriority w:val="10"/>
    <w:qFormat/>
    <w:rsid w:val="006B07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07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B079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26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1082">
      <w:bodyDiv w:val="1"/>
      <w:marLeft w:val="0"/>
      <w:marRight w:val="0"/>
      <w:marTop w:val="0"/>
      <w:marBottom w:val="0"/>
      <w:divBdr>
        <w:top w:val="none" w:sz="0" w:space="0" w:color="auto"/>
        <w:left w:val="none" w:sz="0" w:space="0" w:color="auto"/>
        <w:bottom w:val="none" w:sz="0" w:space="0" w:color="auto"/>
        <w:right w:val="none" w:sz="0" w:space="0" w:color="auto"/>
      </w:divBdr>
      <w:divsChild>
        <w:div w:id="491676989">
          <w:marLeft w:val="547"/>
          <w:marRight w:val="0"/>
          <w:marTop w:val="115"/>
          <w:marBottom w:val="0"/>
          <w:divBdr>
            <w:top w:val="none" w:sz="0" w:space="0" w:color="auto"/>
            <w:left w:val="none" w:sz="0" w:space="0" w:color="auto"/>
            <w:bottom w:val="none" w:sz="0" w:space="0" w:color="auto"/>
            <w:right w:val="none" w:sz="0" w:space="0" w:color="auto"/>
          </w:divBdr>
        </w:div>
        <w:div w:id="749542507">
          <w:marLeft w:val="547"/>
          <w:marRight w:val="0"/>
          <w:marTop w:val="115"/>
          <w:marBottom w:val="0"/>
          <w:divBdr>
            <w:top w:val="none" w:sz="0" w:space="0" w:color="auto"/>
            <w:left w:val="none" w:sz="0" w:space="0" w:color="auto"/>
            <w:bottom w:val="none" w:sz="0" w:space="0" w:color="auto"/>
            <w:right w:val="none" w:sz="0" w:space="0" w:color="auto"/>
          </w:divBdr>
        </w:div>
        <w:div w:id="1917204860">
          <w:marLeft w:val="547"/>
          <w:marRight w:val="0"/>
          <w:marTop w:val="115"/>
          <w:marBottom w:val="0"/>
          <w:divBdr>
            <w:top w:val="none" w:sz="0" w:space="0" w:color="auto"/>
            <w:left w:val="none" w:sz="0" w:space="0" w:color="auto"/>
            <w:bottom w:val="none" w:sz="0" w:space="0" w:color="auto"/>
            <w:right w:val="none" w:sz="0" w:space="0" w:color="auto"/>
          </w:divBdr>
        </w:div>
        <w:div w:id="1875658473">
          <w:marLeft w:val="547"/>
          <w:marRight w:val="0"/>
          <w:marTop w:val="115"/>
          <w:marBottom w:val="0"/>
          <w:divBdr>
            <w:top w:val="none" w:sz="0" w:space="0" w:color="auto"/>
            <w:left w:val="none" w:sz="0" w:space="0" w:color="auto"/>
            <w:bottom w:val="none" w:sz="0" w:space="0" w:color="auto"/>
            <w:right w:val="none" w:sz="0" w:space="0" w:color="auto"/>
          </w:divBdr>
        </w:div>
        <w:div w:id="1133669634">
          <w:marLeft w:val="547"/>
          <w:marRight w:val="0"/>
          <w:marTop w:val="115"/>
          <w:marBottom w:val="0"/>
          <w:divBdr>
            <w:top w:val="none" w:sz="0" w:space="0" w:color="auto"/>
            <w:left w:val="none" w:sz="0" w:space="0" w:color="auto"/>
            <w:bottom w:val="none" w:sz="0" w:space="0" w:color="auto"/>
            <w:right w:val="none" w:sz="0" w:space="0" w:color="auto"/>
          </w:divBdr>
        </w:div>
      </w:divsChild>
    </w:div>
    <w:div w:id="734741550">
      <w:bodyDiv w:val="1"/>
      <w:marLeft w:val="0"/>
      <w:marRight w:val="0"/>
      <w:marTop w:val="0"/>
      <w:marBottom w:val="0"/>
      <w:divBdr>
        <w:top w:val="none" w:sz="0" w:space="0" w:color="auto"/>
        <w:left w:val="none" w:sz="0" w:space="0" w:color="auto"/>
        <w:bottom w:val="none" w:sz="0" w:space="0" w:color="auto"/>
        <w:right w:val="none" w:sz="0" w:space="0" w:color="auto"/>
      </w:divBdr>
      <w:divsChild>
        <w:div w:id="1876234545">
          <w:marLeft w:val="547"/>
          <w:marRight w:val="0"/>
          <w:marTop w:val="115"/>
          <w:marBottom w:val="0"/>
          <w:divBdr>
            <w:top w:val="none" w:sz="0" w:space="0" w:color="auto"/>
            <w:left w:val="none" w:sz="0" w:space="0" w:color="auto"/>
            <w:bottom w:val="none" w:sz="0" w:space="0" w:color="auto"/>
            <w:right w:val="none" w:sz="0" w:space="0" w:color="auto"/>
          </w:divBdr>
        </w:div>
        <w:div w:id="2119371557">
          <w:marLeft w:val="547"/>
          <w:marRight w:val="0"/>
          <w:marTop w:val="115"/>
          <w:marBottom w:val="0"/>
          <w:divBdr>
            <w:top w:val="none" w:sz="0" w:space="0" w:color="auto"/>
            <w:left w:val="none" w:sz="0" w:space="0" w:color="auto"/>
            <w:bottom w:val="none" w:sz="0" w:space="0" w:color="auto"/>
            <w:right w:val="none" w:sz="0" w:space="0" w:color="auto"/>
          </w:divBdr>
        </w:div>
        <w:div w:id="903298255">
          <w:marLeft w:val="547"/>
          <w:marRight w:val="0"/>
          <w:marTop w:val="115"/>
          <w:marBottom w:val="0"/>
          <w:divBdr>
            <w:top w:val="none" w:sz="0" w:space="0" w:color="auto"/>
            <w:left w:val="none" w:sz="0" w:space="0" w:color="auto"/>
            <w:bottom w:val="none" w:sz="0" w:space="0" w:color="auto"/>
            <w:right w:val="none" w:sz="0" w:space="0" w:color="auto"/>
          </w:divBdr>
        </w:div>
        <w:div w:id="1683120792">
          <w:marLeft w:val="547"/>
          <w:marRight w:val="0"/>
          <w:marTop w:val="115"/>
          <w:marBottom w:val="0"/>
          <w:divBdr>
            <w:top w:val="none" w:sz="0" w:space="0" w:color="auto"/>
            <w:left w:val="none" w:sz="0" w:space="0" w:color="auto"/>
            <w:bottom w:val="none" w:sz="0" w:space="0" w:color="auto"/>
            <w:right w:val="none" w:sz="0" w:space="0" w:color="auto"/>
          </w:divBdr>
        </w:div>
        <w:div w:id="421997198">
          <w:marLeft w:val="547"/>
          <w:marRight w:val="0"/>
          <w:marTop w:val="115"/>
          <w:marBottom w:val="0"/>
          <w:divBdr>
            <w:top w:val="none" w:sz="0" w:space="0" w:color="auto"/>
            <w:left w:val="none" w:sz="0" w:space="0" w:color="auto"/>
            <w:bottom w:val="none" w:sz="0" w:space="0" w:color="auto"/>
            <w:right w:val="none" w:sz="0" w:space="0" w:color="auto"/>
          </w:divBdr>
        </w:div>
      </w:divsChild>
    </w:div>
    <w:div w:id="1878732974">
      <w:bodyDiv w:val="1"/>
      <w:marLeft w:val="0"/>
      <w:marRight w:val="0"/>
      <w:marTop w:val="0"/>
      <w:marBottom w:val="0"/>
      <w:divBdr>
        <w:top w:val="none" w:sz="0" w:space="0" w:color="auto"/>
        <w:left w:val="none" w:sz="0" w:space="0" w:color="auto"/>
        <w:bottom w:val="none" w:sz="0" w:space="0" w:color="auto"/>
        <w:right w:val="none" w:sz="0" w:space="0" w:color="auto"/>
      </w:divBdr>
      <w:divsChild>
        <w:div w:id="1883781829">
          <w:marLeft w:val="547"/>
          <w:marRight w:val="0"/>
          <w:marTop w:val="115"/>
          <w:marBottom w:val="0"/>
          <w:divBdr>
            <w:top w:val="none" w:sz="0" w:space="0" w:color="auto"/>
            <w:left w:val="none" w:sz="0" w:space="0" w:color="auto"/>
            <w:bottom w:val="none" w:sz="0" w:space="0" w:color="auto"/>
            <w:right w:val="none" w:sz="0" w:space="0" w:color="auto"/>
          </w:divBdr>
        </w:div>
        <w:div w:id="144592572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y.edu/ukit/about/funding-opportunities/echo3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Carruthers</dc:creator>
  <cp:lastModifiedBy>Patsy Carruthers</cp:lastModifiedBy>
  <cp:revision>5</cp:revision>
  <dcterms:created xsi:type="dcterms:W3CDTF">2014-09-30T22:10:00Z</dcterms:created>
  <dcterms:modified xsi:type="dcterms:W3CDTF">2014-10-01T02:06:00Z</dcterms:modified>
</cp:coreProperties>
</file>