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5C" w:rsidRPr="00764B62" w:rsidRDefault="00C11B66" w:rsidP="000569DF">
      <w:pPr>
        <w:spacing w:after="0" w:line="240" w:lineRule="auto"/>
        <w:rPr>
          <w:rFonts w:ascii="Baskerville Old Face" w:hAnsi="Baskerville Old Face"/>
          <w:sz w:val="24"/>
          <w:szCs w:val="24"/>
        </w:rPr>
      </w:pPr>
      <w:r w:rsidRPr="00764B62">
        <w:rPr>
          <w:rFonts w:ascii="Baskerville Old Face" w:hAnsi="Baskerville Old Face"/>
          <w:sz w:val="24"/>
          <w:szCs w:val="24"/>
        </w:rPr>
        <w:t>Student Data Warehouse POC Analysis Plan</w:t>
      </w:r>
      <w:r w:rsidR="00182543" w:rsidRPr="00764B62">
        <w:rPr>
          <w:rFonts w:ascii="Baskerville Old Face" w:hAnsi="Baskerville Old Face"/>
          <w:sz w:val="24"/>
          <w:szCs w:val="24"/>
        </w:rPr>
        <w:br/>
        <w:t>Su Jin Jez</w:t>
      </w:r>
      <w:r w:rsidR="00182543" w:rsidRPr="00764B62">
        <w:rPr>
          <w:rFonts w:ascii="Baskerville Old Face" w:hAnsi="Baskerville Old Face"/>
          <w:sz w:val="24"/>
          <w:szCs w:val="24"/>
        </w:rPr>
        <w:br/>
      </w:r>
      <w:r w:rsidR="004335AA">
        <w:rPr>
          <w:rFonts w:ascii="Baskerville Old Face" w:hAnsi="Baskerville Old Face"/>
          <w:sz w:val="24"/>
          <w:szCs w:val="24"/>
        </w:rPr>
        <w:t>8/</w:t>
      </w:r>
      <w:r w:rsidR="0081245F">
        <w:rPr>
          <w:rFonts w:ascii="Baskerville Old Face" w:hAnsi="Baskerville Old Face"/>
          <w:sz w:val="24"/>
          <w:szCs w:val="24"/>
        </w:rPr>
        <w:t>29</w:t>
      </w:r>
      <w:bookmarkStart w:id="0" w:name="_GoBack"/>
      <w:bookmarkEnd w:id="0"/>
      <w:r w:rsidR="00C743CB" w:rsidRPr="00764B62">
        <w:rPr>
          <w:rFonts w:ascii="Baskerville Old Face" w:hAnsi="Baskerville Old Face"/>
          <w:sz w:val="24"/>
          <w:szCs w:val="24"/>
        </w:rPr>
        <w:t>/14</w:t>
      </w:r>
    </w:p>
    <w:p w:rsidR="00637753" w:rsidRPr="00764B62" w:rsidRDefault="00637753" w:rsidP="0010281C">
      <w:pPr>
        <w:spacing w:after="0" w:line="480" w:lineRule="auto"/>
        <w:rPr>
          <w:rFonts w:ascii="Baskerville Old Face" w:hAnsi="Baskerville Old Face"/>
          <w:sz w:val="24"/>
          <w:szCs w:val="24"/>
        </w:rPr>
      </w:pPr>
    </w:p>
    <w:p w:rsidR="00637753" w:rsidRPr="00764B62" w:rsidRDefault="003548A7" w:rsidP="0010281C">
      <w:pPr>
        <w:spacing w:after="0" w:line="480" w:lineRule="auto"/>
        <w:rPr>
          <w:rFonts w:ascii="Baskerville Old Face" w:hAnsi="Baskerville Old Face"/>
          <w:sz w:val="24"/>
          <w:szCs w:val="24"/>
        </w:rPr>
      </w:pPr>
      <w:r w:rsidRPr="00764B62">
        <w:rPr>
          <w:rFonts w:ascii="Baskerville Old Face" w:hAnsi="Baskerville Old Face"/>
          <w:b/>
          <w:sz w:val="24"/>
          <w:szCs w:val="24"/>
        </w:rPr>
        <w:t>Project Overview</w:t>
      </w:r>
    </w:p>
    <w:p w:rsidR="000B33C0" w:rsidRPr="00764B62" w:rsidRDefault="000B33C0" w:rsidP="0010281C">
      <w:pPr>
        <w:spacing w:after="0" w:line="480" w:lineRule="auto"/>
        <w:ind w:firstLine="720"/>
        <w:rPr>
          <w:rFonts w:ascii="Baskerville Old Face" w:hAnsi="Baskerville Old Face"/>
          <w:sz w:val="24"/>
          <w:szCs w:val="24"/>
        </w:rPr>
      </w:pPr>
      <w:r w:rsidRPr="00764B62">
        <w:rPr>
          <w:rFonts w:ascii="Baskerville Old Face" w:hAnsi="Baskerville Old Face"/>
          <w:sz w:val="24"/>
          <w:szCs w:val="24"/>
        </w:rPr>
        <w:t xml:space="preserve">As closely as possible, </w:t>
      </w:r>
      <w:r w:rsidR="00C743CB" w:rsidRPr="00764B62">
        <w:rPr>
          <w:rFonts w:ascii="Baskerville Old Face" w:hAnsi="Baskerville Old Face"/>
          <w:sz w:val="24"/>
          <w:szCs w:val="24"/>
        </w:rPr>
        <w:t>I have</w:t>
      </w:r>
      <w:r w:rsidRPr="00764B62">
        <w:rPr>
          <w:rFonts w:ascii="Baskerville Old Face" w:hAnsi="Baskerville Old Face"/>
          <w:sz w:val="24"/>
          <w:szCs w:val="24"/>
        </w:rPr>
        <w:t xml:space="preserve"> replicate</w:t>
      </w:r>
      <w:r w:rsidR="00C743CB" w:rsidRPr="00764B62">
        <w:rPr>
          <w:rFonts w:ascii="Baskerville Old Face" w:hAnsi="Baskerville Old Face"/>
          <w:sz w:val="24"/>
          <w:szCs w:val="24"/>
        </w:rPr>
        <w:t>d</w:t>
      </w:r>
      <w:r w:rsidRPr="00764B62">
        <w:rPr>
          <w:rFonts w:ascii="Baskerville Old Face" w:hAnsi="Baskerville Old Face"/>
          <w:sz w:val="24"/>
          <w:szCs w:val="24"/>
        </w:rPr>
        <w:t xml:space="preserve"> major components of the Institute for Higher Education Leadership &amp; Policy’s </w:t>
      </w:r>
      <w:r w:rsidRPr="00764B62">
        <w:rPr>
          <w:rFonts w:ascii="Baskerville Old Face" w:hAnsi="Baskerville Old Face"/>
          <w:i/>
          <w:sz w:val="24"/>
          <w:szCs w:val="24"/>
        </w:rPr>
        <w:t>Student Flow Analysis: CSU Student Progress Toward Graduation</w:t>
      </w:r>
      <w:r w:rsidRPr="00764B62">
        <w:rPr>
          <w:rFonts w:ascii="Baskerville Old Face" w:hAnsi="Baskerville Old Face"/>
          <w:sz w:val="24"/>
          <w:szCs w:val="24"/>
        </w:rPr>
        <w:t xml:space="preserve"> (</w:t>
      </w:r>
      <w:hyperlink r:id="rId8" w:history="1">
        <w:r w:rsidR="00E451BE" w:rsidRPr="00764B62">
          <w:rPr>
            <w:rStyle w:val="Hyperlink"/>
            <w:rFonts w:ascii="Baskerville Old Face" w:hAnsi="Baskerville Old Face"/>
            <w:sz w:val="24"/>
            <w:szCs w:val="24"/>
          </w:rPr>
          <w:t>http://www.csus.edu/ihelp/PDFs/R_CSU_MOA_excerpt.pdf</w:t>
        </w:r>
      </w:hyperlink>
      <w:r w:rsidR="00E451BE" w:rsidRPr="00764B62">
        <w:rPr>
          <w:rFonts w:ascii="Baskerville Old Face" w:hAnsi="Baskerville Old Face"/>
          <w:sz w:val="24"/>
          <w:szCs w:val="24"/>
        </w:rPr>
        <w:t xml:space="preserve">).  The analysis in </w:t>
      </w:r>
      <w:r w:rsidR="003E3E4D" w:rsidRPr="00764B62">
        <w:rPr>
          <w:rFonts w:ascii="Baskerville Old Face" w:hAnsi="Baskerville Old Face"/>
          <w:sz w:val="24"/>
          <w:szCs w:val="24"/>
        </w:rPr>
        <w:t xml:space="preserve">the IHELP </w:t>
      </w:r>
      <w:r w:rsidR="00E451BE" w:rsidRPr="00764B62">
        <w:rPr>
          <w:rFonts w:ascii="Baskerville Old Face" w:hAnsi="Baskerville Old Face"/>
          <w:sz w:val="24"/>
          <w:szCs w:val="24"/>
        </w:rPr>
        <w:t xml:space="preserve">report </w:t>
      </w:r>
      <w:r w:rsidR="00054A30" w:rsidRPr="00764B62">
        <w:rPr>
          <w:rFonts w:ascii="Baskerville Old Face" w:hAnsi="Baskerville Old Face"/>
          <w:sz w:val="24"/>
          <w:szCs w:val="24"/>
        </w:rPr>
        <w:t>has been widely used to understand student persistence and completion and provides a baseline understanding from which further research can be conducted.</w:t>
      </w:r>
    </w:p>
    <w:p w:rsidR="00DD0775" w:rsidRPr="00764B62" w:rsidRDefault="00DD0775" w:rsidP="000569DF">
      <w:pPr>
        <w:spacing w:after="0" w:line="480" w:lineRule="auto"/>
        <w:ind w:firstLine="720"/>
        <w:rPr>
          <w:rFonts w:ascii="Baskerville Old Face" w:hAnsi="Baskerville Old Face"/>
          <w:sz w:val="24"/>
          <w:szCs w:val="24"/>
        </w:rPr>
      </w:pPr>
      <w:r w:rsidRPr="00764B62">
        <w:rPr>
          <w:rFonts w:ascii="Baskerville Old Face" w:hAnsi="Baskerville Old Face"/>
          <w:sz w:val="24"/>
          <w:szCs w:val="24"/>
        </w:rPr>
        <w:t xml:space="preserve">Using the </w:t>
      </w:r>
      <w:r w:rsidR="002B2D8C" w:rsidRPr="00764B62">
        <w:rPr>
          <w:rFonts w:ascii="Baskerville Old Face" w:hAnsi="Baskerville Old Face"/>
          <w:sz w:val="24"/>
          <w:szCs w:val="24"/>
        </w:rPr>
        <w:t>data extracted and cleaned by IRT</w:t>
      </w:r>
      <w:r w:rsidRPr="00764B62">
        <w:rPr>
          <w:rFonts w:ascii="Baskerville Old Face" w:hAnsi="Baskerville Old Face"/>
          <w:sz w:val="24"/>
          <w:szCs w:val="24"/>
        </w:rPr>
        <w:t xml:space="preserve">, </w:t>
      </w:r>
      <w:r w:rsidR="002B2D8C" w:rsidRPr="00764B62">
        <w:rPr>
          <w:rFonts w:ascii="Baskerville Old Face" w:hAnsi="Baskerville Old Face"/>
          <w:sz w:val="24"/>
          <w:szCs w:val="24"/>
        </w:rPr>
        <w:t xml:space="preserve">I </w:t>
      </w:r>
      <w:r w:rsidR="000936BB" w:rsidRPr="00764B62">
        <w:rPr>
          <w:rFonts w:ascii="Baskerville Old Face" w:hAnsi="Baskerville Old Face"/>
          <w:sz w:val="24"/>
          <w:szCs w:val="24"/>
        </w:rPr>
        <w:t xml:space="preserve">planned to </w:t>
      </w:r>
      <w:r w:rsidRPr="00764B62">
        <w:rPr>
          <w:rFonts w:ascii="Baskerville Old Face" w:hAnsi="Baskerville Old Face"/>
          <w:sz w:val="24"/>
          <w:szCs w:val="24"/>
        </w:rPr>
        <w:t xml:space="preserve">analyze differences between </w:t>
      </w:r>
      <w:r w:rsidR="00357B74" w:rsidRPr="00764B62">
        <w:rPr>
          <w:rFonts w:ascii="Baskerville Old Face" w:hAnsi="Baskerville Old Face"/>
          <w:sz w:val="24"/>
          <w:szCs w:val="24"/>
        </w:rPr>
        <w:t xml:space="preserve">students in the incoming freshman Fall 2008 </w:t>
      </w:r>
      <w:r w:rsidRPr="00764B62">
        <w:rPr>
          <w:rFonts w:ascii="Baskerville Old Face" w:hAnsi="Baskerville Old Face"/>
          <w:sz w:val="24"/>
          <w:szCs w:val="24"/>
        </w:rPr>
        <w:t>who graduated</w:t>
      </w:r>
      <w:r w:rsidR="00F85884" w:rsidRPr="00764B62">
        <w:rPr>
          <w:rFonts w:ascii="Baskerville Old Face" w:hAnsi="Baskerville Old Face"/>
          <w:sz w:val="24"/>
          <w:szCs w:val="24"/>
        </w:rPr>
        <w:t>, who remain enrolled, and who have dropped out</w:t>
      </w:r>
      <w:r w:rsidRPr="00764B62">
        <w:rPr>
          <w:rFonts w:ascii="Baskerville Old Face" w:hAnsi="Baskerville Old Face"/>
          <w:sz w:val="24"/>
          <w:szCs w:val="24"/>
        </w:rPr>
        <w:t xml:space="preserve"> on the following milestones and indicators</w:t>
      </w:r>
      <w:r w:rsidR="00705EEB" w:rsidRPr="00764B62">
        <w:rPr>
          <w:rFonts w:ascii="Baskerville Old Face" w:hAnsi="Baskerville Old Face"/>
          <w:sz w:val="24"/>
          <w:szCs w:val="24"/>
        </w:rPr>
        <w:t>:</w:t>
      </w:r>
    </w:p>
    <w:p w:rsidR="00637753" w:rsidRPr="00764B62" w:rsidRDefault="00637753" w:rsidP="0010281C">
      <w:pPr>
        <w:spacing w:after="0" w:line="480" w:lineRule="auto"/>
        <w:rPr>
          <w:rFonts w:ascii="Baskerville Old Face" w:hAnsi="Baskerville Old Face"/>
          <w:sz w:val="24"/>
          <w:szCs w:val="24"/>
        </w:rPr>
      </w:pPr>
    </w:p>
    <w:p w:rsidR="00A90E9E" w:rsidRPr="00764B62" w:rsidRDefault="00A90E9E" w:rsidP="0010281C">
      <w:pPr>
        <w:spacing w:after="0" w:line="480" w:lineRule="auto"/>
        <w:rPr>
          <w:rFonts w:ascii="Baskerville Old Face" w:hAnsi="Baskerville Old Face"/>
          <w:sz w:val="24"/>
          <w:szCs w:val="24"/>
        </w:rPr>
      </w:pPr>
      <w:r w:rsidRPr="00764B62">
        <w:rPr>
          <w:rFonts w:ascii="Baskerville Old Face" w:hAnsi="Baskerville Old Face"/>
          <w:sz w:val="24"/>
          <w:szCs w:val="24"/>
        </w:rPr>
        <w:t>Milestones (things all students must do to complete)</w:t>
      </w:r>
    </w:p>
    <w:p w:rsidR="00C9564A" w:rsidRPr="00764B62" w:rsidRDefault="00C9564A" w:rsidP="0010281C">
      <w:pPr>
        <w:pStyle w:val="ListParagraph"/>
        <w:numPr>
          <w:ilvl w:val="0"/>
          <w:numId w:val="1"/>
        </w:numPr>
        <w:spacing w:after="0" w:line="480" w:lineRule="auto"/>
        <w:rPr>
          <w:rFonts w:ascii="Baskerville Old Face" w:hAnsi="Baskerville Old Face"/>
          <w:sz w:val="24"/>
          <w:szCs w:val="24"/>
        </w:rPr>
      </w:pPr>
      <w:r w:rsidRPr="00764B62">
        <w:rPr>
          <w:rFonts w:ascii="Baskerville Old Face" w:hAnsi="Baskerville Old Face"/>
          <w:sz w:val="24"/>
          <w:szCs w:val="24"/>
        </w:rPr>
        <w:t>When remediation was completed (although, this may be less relevant given changes in remediation policy)</w:t>
      </w:r>
    </w:p>
    <w:p w:rsidR="00796979" w:rsidRPr="00764B62" w:rsidRDefault="00796979" w:rsidP="0010281C">
      <w:pPr>
        <w:pStyle w:val="ListParagraph"/>
        <w:numPr>
          <w:ilvl w:val="0"/>
          <w:numId w:val="1"/>
        </w:numPr>
        <w:spacing w:after="0" w:line="480" w:lineRule="auto"/>
        <w:rPr>
          <w:rFonts w:ascii="Baskerville Old Face" w:hAnsi="Baskerville Old Face"/>
          <w:sz w:val="24"/>
          <w:szCs w:val="24"/>
        </w:rPr>
      </w:pPr>
      <w:r w:rsidRPr="00764B62">
        <w:rPr>
          <w:rFonts w:ascii="Baskerville Old Face" w:hAnsi="Baskerville Old Face"/>
          <w:sz w:val="24"/>
          <w:szCs w:val="24"/>
        </w:rPr>
        <w:t>Earn one year of college-level credits (30 units)</w:t>
      </w:r>
    </w:p>
    <w:p w:rsidR="00796979" w:rsidRPr="00764B62" w:rsidRDefault="00796979" w:rsidP="0010281C">
      <w:pPr>
        <w:pStyle w:val="ListParagraph"/>
        <w:numPr>
          <w:ilvl w:val="0"/>
          <w:numId w:val="1"/>
        </w:numPr>
        <w:spacing w:after="0" w:line="480" w:lineRule="auto"/>
        <w:rPr>
          <w:rFonts w:ascii="Baskerville Old Face" w:hAnsi="Baskerville Old Face"/>
          <w:sz w:val="24"/>
          <w:szCs w:val="24"/>
        </w:rPr>
      </w:pPr>
      <w:r w:rsidRPr="00764B62">
        <w:rPr>
          <w:rFonts w:ascii="Baskerville Old Face" w:hAnsi="Baskerville Old Face"/>
          <w:sz w:val="24"/>
          <w:szCs w:val="24"/>
        </w:rPr>
        <w:t>Complete GE+GR coursework</w:t>
      </w:r>
    </w:p>
    <w:p w:rsidR="009B5ADB" w:rsidRPr="00764B62" w:rsidRDefault="009B5ADB" w:rsidP="0010281C">
      <w:pPr>
        <w:pStyle w:val="ListParagraph"/>
        <w:numPr>
          <w:ilvl w:val="0"/>
          <w:numId w:val="1"/>
        </w:numPr>
        <w:spacing w:after="0" w:line="480" w:lineRule="auto"/>
        <w:rPr>
          <w:rFonts w:ascii="Baskerville Old Face" w:hAnsi="Baskerville Old Face"/>
          <w:sz w:val="24"/>
          <w:szCs w:val="24"/>
        </w:rPr>
      </w:pPr>
      <w:r w:rsidRPr="00764B62">
        <w:rPr>
          <w:rFonts w:ascii="Baskerville Old Face" w:hAnsi="Baskerville Old Face"/>
          <w:sz w:val="24"/>
          <w:szCs w:val="24"/>
        </w:rPr>
        <w:t>Graduate</w:t>
      </w:r>
    </w:p>
    <w:p w:rsidR="00637753" w:rsidRPr="00764B62" w:rsidRDefault="00637753" w:rsidP="0010281C">
      <w:pPr>
        <w:spacing w:after="0" w:line="480" w:lineRule="auto"/>
        <w:rPr>
          <w:rFonts w:ascii="Baskerville Old Face" w:hAnsi="Baskerville Old Face"/>
          <w:sz w:val="24"/>
          <w:szCs w:val="24"/>
        </w:rPr>
      </w:pPr>
    </w:p>
    <w:p w:rsidR="009B5ADB" w:rsidRPr="00764B62" w:rsidRDefault="009B5ADB" w:rsidP="0010281C">
      <w:pPr>
        <w:spacing w:after="0" w:line="480" w:lineRule="auto"/>
        <w:rPr>
          <w:rFonts w:ascii="Baskerville Old Face" w:hAnsi="Baskerville Old Face"/>
          <w:sz w:val="24"/>
          <w:szCs w:val="24"/>
        </w:rPr>
      </w:pPr>
      <w:r w:rsidRPr="00764B62">
        <w:rPr>
          <w:rFonts w:ascii="Baskerville Old Face" w:hAnsi="Baskerville Old Face"/>
          <w:sz w:val="24"/>
          <w:szCs w:val="24"/>
        </w:rPr>
        <w:t>Indicators (things that research indicates successful students are more likely to do)</w:t>
      </w:r>
    </w:p>
    <w:p w:rsidR="00395E49" w:rsidRPr="00764B62" w:rsidRDefault="00395E49" w:rsidP="0010281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Begin remedial coursework in first term (if needed)</w:t>
      </w:r>
    </w:p>
    <w:p w:rsidR="00395E49" w:rsidRPr="00764B62" w:rsidRDefault="00395E49" w:rsidP="0010281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Complete college-level math in the first year or two</w:t>
      </w:r>
    </w:p>
    <w:p w:rsidR="00395E49" w:rsidRPr="00764B62" w:rsidRDefault="00395E49" w:rsidP="0010281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Complete college-level English in the first year or two</w:t>
      </w:r>
    </w:p>
    <w:p w:rsidR="00B148B0" w:rsidRPr="00764B62" w:rsidRDefault="00B148B0" w:rsidP="0010281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lastRenderedPageBreak/>
        <w:t>Complete a college success course or first-year experience program</w:t>
      </w:r>
    </w:p>
    <w:p w:rsidR="00B148B0" w:rsidRPr="00764B62" w:rsidRDefault="00881A1D" w:rsidP="0010281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High ratio of course completion (low rate of course dropping and failure)</w:t>
      </w:r>
    </w:p>
    <w:p w:rsidR="003A6662" w:rsidRPr="00764B62" w:rsidRDefault="003A6662" w:rsidP="0010281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Complete 20-30 units in first year</w:t>
      </w:r>
    </w:p>
    <w:p w:rsidR="00A944BB" w:rsidRPr="00764B62" w:rsidRDefault="00A944BB" w:rsidP="0010281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Earn summer credits</w:t>
      </w:r>
    </w:p>
    <w:p w:rsidR="00A944BB" w:rsidRPr="00764B62" w:rsidRDefault="00A944BB" w:rsidP="0010281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Enroll fulltime</w:t>
      </w:r>
    </w:p>
    <w:p w:rsidR="00A944BB" w:rsidRPr="00764B62" w:rsidRDefault="0013389C" w:rsidP="0010281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Enroll continuously, without stop-outs</w:t>
      </w:r>
    </w:p>
    <w:p w:rsidR="00666351" w:rsidRPr="00764B62" w:rsidRDefault="00666351" w:rsidP="0010281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On-time registration for courses</w:t>
      </w:r>
    </w:p>
    <w:p w:rsidR="00666351" w:rsidRPr="00764B62" w:rsidRDefault="00666351" w:rsidP="0010281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Maintain satisfactory academic performance</w:t>
      </w:r>
    </w:p>
    <w:p w:rsidR="00637753" w:rsidRPr="00764B62" w:rsidRDefault="00637753" w:rsidP="0010281C">
      <w:pPr>
        <w:spacing w:after="0" w:line="480" w:lineRule="auto"/>
        <w:rPr>
          <w:rFonts w:ascii="Baskerville Old Face" w:hAnsi="Baskerville Old Face"/>
          <w:sz w:val="24"/>
          <w:szCs w:val="24"/>
        </w:rPr>
      </w:pPr>
    </w:p>
    <w:p w:rsidR="00436BC8" w:rsidRPr="00764B62" w:rsidRDefault="00436BC8" w:rsidP="000569DF">
      <w:pPr>
        <w:spacing w:after="0" w:line="480" w:lineRule="auto"/>
        <w:ind w:firstLine="360"/>
        <w:rPr>
          <w:rFonts w:ascii="Baskerville Old Face" w:hAnsi="Baskerville Old Face"/>
          <w:sz w:val="24"/>
          <w:szCs w:val="24"/>
        </w:rPr>
      </w:pPr>
      <w:r w:rsidRPr="00764B62">
        <w:rPr>
          <w:rFonts w:ascii="Baskerville Old Face" w:hAnsi="Baskerville Old Face"/>
          <w:sz w:val="24"/>
          <w:szCs w:val="24"/>
        </w:rPr>
        <w:t xml:space="preserve">Limitations in data availability have limited the analyses to the following milestones and indicators: </w:t>
      </w:r>
    </w:p>
    <w:p w:rsidR="001D04EC" w:rsidRPr="00764B62" w:rsidRDefault="001D04EC" w:rsidP="001D04EC">
      <w:pPr>
        <w:spacing w:after="0" w:line="480" w:lineRule="auto"/>
        <w:rPr>
          <w:rFonts w:ascii="Baskerville Old Face" w:hAnsi="Baskerville Old Face"/>
          <w:sz w:val="24"/>
          <w:szCs w:val="24"/>
        </w:rPr>
      </w:pPr>
    </w:p>
    <w:p w:rsidR="001D04EC" w:rsidRPr="00764B62" w:rsidRDefault="001D04EC" w:rsidP="001D04EC">
      <w:pPr>
        <w:spacing w:after="0" w:line="480" w:lineRule="auto"/>
        <w:rPr>
          <w:rFonts w:ascii="Baskerville Old Face" w:hAnsi="Baskerville Old Face"/>
          <w:sz w:val="24"/>
          <w:szCs w:val="24"/>
        </w:rPr>
      </w:pPr>
      <w:r w:rsidRPr="00764B62">
        <w:rPr>
          <w:rFonts w:ascii="Baskerville Old Face" w:hAnsi="Baskerville Old Face"/>
          <w:sz w:val="24"/>
          <w:szCs w:val="24"/>
        </w:rPr>
        <w:t>Milestones:</w:t>
      </w:r>
    </w:p>
    <w:p w:rsidR="001D04EC" w:rsidRPr="00764B62" w:rsidRDefault="001D04EC" w:rsidP="001D04EC">
      <w:pPr>
        <w:pStyle w:val="ListParagraph"/>
        <w:numPr>
          <w:ilvl w:val="0"/>
          <w:numId w:val="4"/>
        </w:numPr>
        <w:spacing w:after="0" w:line="480" w:lineRule="auto"/>
        <w:rPr>
          <w:rFonts w:ascii="Baskerville Old Face" w:hAnsi="Baskerville Old Face"/>
          <w:sz w:val="24"/>
          <w:szCs w:val="24"/>
        </w:rPr>
      </w:pPr>
      <w:r w:rsidRPr="00764B62">
        <w:rPr>
          <w:rFonts w:ascii="Baskerville Old Face" w:hAnsi="Baskerville Old Face"/>
          <w:sz w:val="24"/>
          <w:szCs w:val="24"/>
        </w:rPr>
        <w:t>First semester grade point average</w:t>
      </w:r>
    </w:p>
    <w:p w:rsidR="001D04EC" w:rsidRPr="00764B62" w:rsidRDefault="001D04EC" w:rsidP="001D04EC">
      <w:pPr>
        <w:pStyle w:val="ListParagraph"/>
        <w:numPr>
          <w:ilvl w:val="0"/>
          <w:numId w:val="4"/>
        </w:numPr>
        <w:spacing w:after="0" w:line="480" w:lineRule="auto"/>
        <w:rPr>
          <w:rFonts w:ascii="Baskerville Old Face" w:hAnsi="Baskerville Old Face"/>
          <w:sz w:val="24"/>
          <w:szCs w:val="24"/>
        </w:rPr>
      </w:pPr>
      <w:r w:rsidRPr="00764B62">
        <w:rPr>
          <w:rFonts w:ascii="Baskerville Old Face" w:hAnsi="Baskerville Old Face"/>
          <w:sz w:val="24"/>
          <w:szCs w:val="24"/>
        </w:rPr>
        <w:t>Second semester grade point average</w:t>
      </w:r>
    </w:p>
    <w:p w:rsidR="001D04EC" w:rsidRPr="00764B62" w:rsidRDefault="001D04EC" w:rsidP="00050851">
      <w:pPr>
        <w:pStyle w:val="ListParagraph"/>
        <w:spacing w:after="0" w:line="480" w:lineRule="auto"/>
        <w:rPr>
          <w:rFonts w:ascii="Baskerville Old Face" w:hAnsi="Baskerville Old Face"/>
          <w:sz w:val="24"/>
          <w:szCs w:val="24"/>
        </w:rPr>
      </w:pPr>
    </w:p>
    <w:p w:rsidR="001D04EC" w:rsidRPr="00764B62" w:rsidRDefault="001D04EC" w:rsidP="001D04EC">
      <w:pPr>
        <w:spacing w:after="0" w:line="480" w:lineRule="auto"/>
        <w:rPr>
          <w:rFonts w:ascii="Baskerville Old Face" w:hAnsi="Baskerville Old Face"/>
          <w:sz w:val="24"/>
          <w:szCs w:val="24"/>
        </w:rPr>
      </w:pPr>
      <w:r w:rsidRPr="00764B62">
        <w:rPr>
          <w:rFonts w:ascii="Baskerville Old Face" w:hAnsi="Baskerville Old Face"/>
          <w:sz w:val="24"/>
          <w:szCs w:val="24"/>
        </w:rPr>
        <w:t xml:space="preserve">Indicators </w:t>
      </w:r>
    </w:p>
    <w:p w:rsidR="001D04EC" w:rsidRPr="00764B62" w:rsidRDefault="001D04EC" w:rsidP="001D04E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Complete a college success course or first-year experience program</w:t>
      </w:r>
    </w:p>
    <w:p w:rsidR="001D04EC" w:rsidRPr="00764B62" w:rsidRDefault="001D04EC" w:rsidP="001D04E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Earn summer credits</w:t>
      </w:r>
    </w:p>
    <w:p w:rsidR="001D04EC" w:rsidRPr="00764B62" w:rsidRDefault="001D04EC" w:rsidP="001D04EC">
      <w:pPr>
        <w:pStyle w:val="ListParagraph"/>
        <w:numPr>
          <w:ilvl w:val="0"/>
          <w:numId w:val="2"/>
        </w:numPr>
        <w:spacing w:after="0" w:line="480" w:lineRule="auto"/>
        <w:rPr>
          <w:rFonts w:ascii="Baskerville Old Face" w:hAnsi="Baskerville Old Face"/>
          <w:sz w:val="24"/>
          <w:szCs w:val="24"/>
        </w:rPr>
      </w:pPr>
      <w:r w:rsidRPr="00764B62">
        <w:rPr>
          <w:rFonts w:ascii="Baskerville Old Face" w:hAnsi="Baskerville Old Face"/>
          <w:sz w:val="24"/>
          <w:szCs w:val="24"/>
        </w:rPr>
        <w:t>Enroll fulltime</w:t>
      </w:r>
    </w:p>
    <w:p w:rsidR="005E4175" w:rsidRDefault="005E4175" w:rsidP="000569DF">
      <w:pPr>
        <w:spacing w:after="0" w:line="480" w:lineRule="auto"/>
        <w:ind w:firstLine="360"/>
        <w:rPr>
          <w:rFonts w:ascii="Baskerville Old Face" w:hAnsi="Baskerville Old Face"/>
          <w:sz w:val="24"/>
          <w:szCs w:val="24"/>
        </w:rPr>
      </w:pPr>
    </w:p>
    <w:p w:rsidR="00B303EE" w:rsidRPr="00764B62" w:rsidRDefault="004D14BD" w:rsidP="000569DF">
      <w:pPr>
        <w:spacing w:after="0" w:line="480" w:lineRule="auto"/>
        <w:ind w:firstLine="360"/>
        <w:rPr>
          <w:rFonts w:ascii="Baskerville Old Face" w:hAnsi="Baskerville Old Face"/>
          <w:sz w:val="24"/>
          <w:szCs w:val="24"/>
        </w:rPr>
      </w:pPr>
      <w:r w:rsidRPr="00764B62">
        <w:rPr>
          <w:rFonts w:ascii="Baskerville Old Face" w:hAnsi="Baskerville Old Face"/>
          <w:sz w:val="24"/>
          <w:szCs w:val="24"/>
        </w:rPr>
        <w:t xml:space="preserve">To </w:t>
      </w:r>
      <w:r w:rsidR="00637753" w:rsidRPr="00764B62">
        <w:rPr>
          <w:rFonts w:ascii="Baskerville Old Face" w:hAnsi="Baskerville Old Face"/>
          <w:sz w:val="24"/>
          <w:szCs w:val="24"/>
        </w:rPr>
        <w:t xml:space="preserve">conduct </w:t>
      </w:r>
      <w:r w:rsidRPr="00764B62">
        <w:rPr>
          <w:rFonts w:ascii="Baskerville Old Face" w:hAnsi="Baskerville Old Face"/>
          <w:sz w:val="24"/>
          <w:szCs w:val="24"/>
        </w:rPr>
        <w:t xml:space="preserve">these analyses, I used SPSS Statistics with </w:t>
      </w:r>
      <w:r w:rsidR="00152791" w:rsidRPr="00764B62">
        <w:rPr>
          <w:rFonts w:ascii="Baskerville Old Face" w:hAnsi="Baskerville Old Face"/>
          <w:sz w:val="24"/>
          <w:szCs w:val="24"/>
        </w:rPr>
        <w:t xml:space="preserve">previous research and theory </w:t>
      </w:r>
      <w:r w:rsidRPr="00764B62">
        <w:rPr>
          <w:rFonts w:ascii="Baskerville Old Face" w:hAnsi="Baskerville Old Face"/>
          <w:sz w:val="24"/>
          <w:szCs w:val="24"/>
        </w:rPr>
        <w:t xml:space="preserve">driving the analysis of data.  The findings from this analysis can be used to compare the results of models </w:t>
      </w:r>
      <w:r w:rsidRPr="00764B62">
        <w:rPr>
          <w:rFonts w:ascii="Baskerville Old Face" w:hAnsi="Baskerville Old Face"/>
          <w:sz w:val="24"/>
          <w:szCs w:val="24"/>
        </w:rPr>
        <w:lastRenderedPageBreak/>
        <w:t>using SPSS</w:t>
      </w:r>
      <w:r w:rsidR="008A3840" w:rsidRPr="00764B62">
        <w:rPr>
          <w:rFonts w:ascii="Baskerville Old Face" w:hAnsi="Baskerville Old Face"/>
          <w:sz w:val="24"/>
          <w:szCs w:val="24"/>
        </w:rPr>
        <w:t xml:space="preserve"> Modeler, which uses a data mining procedure to analyze the data.  </w:t>
      </w:r>
      <w:r w:rsidR="000F47EB" w:rsidRPr="00764B62">
        <w:rPr>
          <w:rFonts w:ascii="Baskerville Old Face" w:hAnsi="Baskerville Old Face"/>
          <w:sz w:val="24"/>
          <w:szCs w:val="24"/>
        </w:rPr>
        <w:t xml:space="preserve">However, it is worth noting that currently, SPSS Modeler has not been directly connected to Sacramento State’s Data Warehouse, so the ability to data mine is </w:t>
      </w:r>
      <w:r w:rsidR="003E37F2" w:rsidRPr="00764B62">
        <w:rPr>
          <w:rFonts w:ascii="Baskerville Old Face" w:hAnsi="Baskerville Old Face"/>
          <w:sz w:val="24"/>
          <w:szCs w:val="24"/>
        </w:rPr>
        <w:t>limited.</w:t>
      </w:r>
    </w:p>
    <w:p w:rsidR="00637753" w:rsidRPr="00764B62" w:rsidRDefault="00637753" w:rsidP="0010281C">
      <w:pPr>
        <w:spacing w:after="0" w:line="480" w:lineRule="auto"/>
        <w:rPr>
          <w:rFonts w:ascii="Baskerville Old Face" w:hAnsi="Baskerville Old Face"/>
          <w:b/>
          <w:sz w:val="24"/>
          <w:szCs w:val="24"/>
        </w:rPr>
      </w:pPr>
    </w:p>
    <w:p w:rsidR="009B085A" w:rsidRPr="00764B62" w:rsidRDefault="00F64576" w:rsidP="0010281C">
      <w:pPr>
        <w:spacing w:after="0" w:line="480" w:lineRule="auto"/>
        <w:rPr>
          <w:rFonts w:ascii="Baskerville Old Face" w:hAnsi="Baskerville Old Face"/>
          <w:b/>
          <w:sz w:val="24"/>
          <w:szCs w:val="24"/>
        </w:rPr>
      </w:pPr>
      <w:r w:rsidRPr="00764B62">
        <w:rPr>
          <w:rFonts w:ascii="Baskerville Old Face" w:hAnsi="Baskerville Old Face"/>
          <w:b/>
          <w:sz w:val="24"/>
          <w:szCs w:val="24"/>
        </w:rPr>
        <w:t>Methods</w:t>
      </w:r>
    </w:p>
    <w:p w:rsidR="00F64576" w:rsidRPr="00764B62" w:rsidRDefault="0073673E" w:rsidP="00A848C7">
      <w:pPr>
        <w:spacing w:after="0" w:line="480" w:lineRule="auto"/>
        <w:ind w:firstLine="720"/>
        <w:rPr>
          <w:rFonts w:ascii="Baskerville Old Face" w:hAnsi="Baskerville Old Face"/>
          <w:sz w:val="24"/>
          <w:szCs w:val="24"/>
        </w:rPr>
      </w:pPr>
      <w:r w:rsidRPr="00764B62">
        <w:rPr>
          <w:rFonts w:ascii="Baskerville Old Face" w:hAnsi="Baskerville Old Face"/>
          <w:sz w:val="24"/>
          <w:szCs w:val="24"/>
        </w:rPr>
        <w:t xml:space="preserve">To compare students based on their graduated, enrolled, or dropped out status, I conducted one-way analyses of variance tests.  </w:t>
      </w:r>
      <w:r w:rsidR="00D77E89" w:rsidRPr="00764B62">
        <w:rPr>
          <w:rFonts w:ascii="Baskerville Old Face" w:hAnsi="Baskerville Old Face"/>
          <w:sz w:val="24"/>
          <w:szCs w:val="24"/>
        </w:rPr>
        <w:t>This simple test</w:t>
      </w:r>
      <w:r w:rsidR="00AB6560" w:rsidRPr="00764B62">
        <w:rPr>
          <w:rFonts w:ascii="Baskerville Old Face" w:hAnsi="Baskerville Old Face"/>
          <w:sz w:val="24"/>
          <w:szCs w:val="24"/>
        </w:rPr>
        <w:t xml:space="preserve"> compare</w:t>
      </w:r>
      <w:r w:rsidR="00D77E89" w:rsidRPr="00764B62">
        <w:rPr>
          <w:rFonts w:ascii="Baskerville Old Face" w:hAnsi="Baskerville Old Face"/>
          <w:sz w:val="24"/>
          <w:szCs w:val="24"/>
        </w:rPr>
        <w:t>s</w:t>
      </w:r>
      <w:r w:rsidR="00AB6560" w:rsidRPr="00764B62">
        <w:rPr>
          <w:rFonts w:ascii="Baskerville Old Face" w:hAnsi="Baskerville Old Face"/>
          <w:sz w:val="24"/>
          <w:szCs w:val="24"/>
        </w:rPr>
        <w:t xml:space="preserve"> the means of each group on the variable of interest, for example percent of students who completed a freshman seminar class.  </w:t>
      </w:r>
    </w:p>
    <w:p w:rsidR="0012736C" w:rsidRPr="00764B62" w:rsidRDefault="0012736C" w:rsidP="00A848C7">
      <w:pPr>
        <w:spacing w:after="0" w:line="480" w:lineRule="auto"/>
        <w:ind w:firstLine="720"/>
        <w:rPr>
          <w:rFonts w:ascii="Baskerville Old Face" w:hAnsi="Baskerville Old Face"/>
          <w:sz w:val="24"/>
          <w:szCs w:val="24"/>
        </w:rPr>
      </w:pPr>
      <w:r w:rsidRPr="00764B62">
        <w:rPr>
          <w:rFonts w:ascii="Baskerville Old Face" w:hAnsi="Baskerville Old Face"/>
          <w:sz w:val="24"/>
          <w:szCs w:val="24"/>
        </w:rPr>
        <w:t xml:space="preserve">I used the data extracted by IRT, many of which were proxies for the variable typically used by IHELP in the miles and indicators analyses.  See Appendix A for approximations and details on variables used.  </w:t>
      </w:r>
      <w:r w:rsidR="00E864BE" w:rsidRPr="00764B62">
        <w:rPr>
          <w:rFonts w:ascii="Baskerville Old Face" w:hAnsi="Baskerville Old Face"/>
          <w:sz w:val="24"/>
          <w:szCs w:val="24"/>
        </w:rPr>
        <w:t xml:space="preserve">The variables were extracted from IRT’s Data Warehouse and many, if not all, required multiple steps </w:t>
      </w:r>
      <w:r w:rsidR="003531C7" w:rsidRPr="00764B62">
        <w:rPr>
          <w:rFonts w:ascii="Baskerville Old Face" w:hAnsi="Baskerville Old Face"/>
          <w:sz w:val="24"/>
          <w:szCs w:val="24"/>
        </w:rPr>
        <w:t xml:space="preserve">before being in a form usable for analysis.  Details on the creation of the variables should be directed to IRT.  </w:t>
      </w:r>
      <w:r w:rsidR="00952FEB" w:rsidRPr="00764B62">
        <w:rPr>
          <w:rFonts w:ascii="Baskerville Old Face" w:hAnsi="Baskerville Old Face"/>
          <w:sz w:val="24"/>
          <w:szCs w:val="24"/>
        </w:rPr>
        <w:t>I used the variables made available.</w:t>
      </w:r>
    </w:p>
    <w:p w:rsidR="00746ECF" w:rsidRPr="00764B62" w:rsidRDefault="00746ECF" w:rsidP="0010281C">
      <w:pPr>
        <w:spacing w:after="0" w:line="480" w:lineRule="auto"/>
        <w:rPr>
          <w:rFonts w:ascii="Baskerville Old Face" w:hAnsi="Baskerville Old Face"/>
          <w:b/>
          <w:sz w:val="24"/>
          <w:szCs w:val="24"/>
        </w:rPr>
      </w:pPr>
    </w:p>
    <w:p w:rsidR="00F64576" w:rsidRPr="00764B62" w:rsidRDefault="00F64576" w:rsidP="0010281C">
      <w:pPr>
        <w:spacing w:after="0" w:line="480" w:lineRule="auto"/>
        <w:rPr>
          <w:rFonts w:ascii="Baskerville Old Face" w:hAnsi="Baskerville Old Face"/>
          <w:b/>
          <w:sz w:val="24"/>
          <w:szCs w:val="24"/>
        </w:rPr>
      </w:pPr>
      <w:r w:rsidRPr="00764B62">
        <w:rPr>
          <w:rFonts w:ascii="Baskerville Old Face" w:hAnsi="Baskerville Old Face"/>
          <w:b/>
          <w:sz w:val="24"/>
          <w:szCs w:val="24"/>
        </w:rPr>
        <w:t>Findings</w:t>
      </w:r>
    </w:p>
    <w:p w:rsidR="00917DEE" w:rsidRPr="00764B62" w:rsidRDefault="00944D6D" w:rsidP="00A848C7">
      <w:pPr>
        <w:spacing w:after="0" w:line="480" w:lineRule="auto"/>
        <w:ind w:firstLine="720"/>
        <w:rPr>
          <w:rFonts w:ascii="Baskerville Old Face" w:hAnsi="Baskerville Old Face"/>
          <w:sz w:val="24"/>
          <w:szCs w:val="24"/>
        </w:rPr>
      </w:pPr>
      <w:r w:rsidRPr="00764B62">
        <w:rPr>
          <w:rFonts w:ascii="Baskerville Old Face" w:hAnsi="Baskerville Old Face"/>
          <w:sz w:val="24"/>
          <w:szCs w:val="24"/>
        </w:rPr>
        <w:t>S</w:t>
      </w:r>
      <w:r w:rsidR="00310C1A" w:rsidRPr="00764B62">
        <w:rPr>
          <w:rFonts w:ascii="Baskerville Old Face" w:hAnsi="Baskerville Old Face"/>
          <w:sz w:val="24"/>
          <w:szCs w:val="24"/>
        </w:rPr>
        <w:t xml:space="preserve">tudents who graduated, who were still enrolled, and who dropped </w:t>
      </w:r>
      <w:r w:rsidR="00BE2EFA" w:rsidRPr="00764B62">
        <w:rPr>
          <w:rFonts w:ascii="Baskerville Old Face" w:hAnsi="Baskerville Old Face"/>
          <w:sz w:val="24"/>
          <w:szCs w:val="24"/>
        </w:rPr>
        <w:t xml:space="preserve">out </w:t>
      </w:r>
      <w:r w:rsidR="00946C6A" w:rsidRPr="00764B62">
        <w:rPr>
          <w:rFonts w:ascii="Baskerville Old Face" w:hAnsi="Baskerville Old Face"/>
          <w:sz w:val="24"/>
          <w:szCs w:val="24"/>
        </w:rPr>
        <w:t xml:space="preserve">(what I will often refer to as “final status” for ease of prose) </w:t>
      </w:r>
      <w:r w:rsidR="00310C1A" w:rsidRPr="00764B62">
        <w:rPr>
          <w:rFonts w:ascii="Baskerville Old Face" w:hAnsi="Baskerville Old Face"/>
          <w:sz w:val="24"/>
          <w:szCs w:val="24"/>
        </w:rPr>
        <w:t xml:space="preserve">frequently differed from </w:t>
      </w:r>
      <w:r w:rsidR="00130073" w:rsidRPr="00764B62">
        <w:rPr>
          <w:rFonts w:ascii="Baskerville Old Face" w:hAnsi="Baskerville Old Face"/>
          <w:sz w:val="24"/>
          <w:szCs w:val="24"/>
        </w:rPr>
        <w:t>each othe</w:t>
      </w:r>
      <w:r w:rsidRPr="00764B62">
        <w:rPr>
          <w:rFonts w:ascii="Baskerville Old Face" w:hAnsi="Baskerville Old Face"/>
          <w:sz w:val="24"/>
          <w:szCs w:val="24"/>
        </w:rPr>
        <w:t>r on the milestones and indicators analyzed.</w:t>
      </w:r>
      <w:r w:rsidR="00AD3B13" w:rsidRPr="00764B62">
        <w:rPr>
          <w:rFonts w:ascii="Baskerville Old Face" w:hAnsi="Baskerville Old Face"/>
          <w:sz w:val="24"/>
          <w:szCs w:val="24"/>
        </w:rPr>
        <w:t xml:space="preserve">  See Appendix B for full ANOVA results.</w:t>
      </w:r>
    </w:p>
    <w:p w:rsidR="00A928AC" w:rsidRPr="00764B62" w:rsidRDefault="00BE0AD4" w:rsidP="00A848C7">
      <w:pPr>
        <w:spacing w:after="0" w:line="480" w:lineRule="auto"/>
        <w:ind w:firstLine="720"/>
        <w:rPr>
          <w:rFonts w:ascii="Baskerville Old Face" w:hAnsi="Baskerville Old Face"/>
          <w:sz w:val="24"/>
          <w:szCs w:val="24"/>
        </w:rPr>
      </w:pPr>
      <w:r w:rsidRPr="00764B62">
        <w:rPr>
          <w:rFonts w:ascii="Baskerville Old Face" w:hAnsi="Baskerville Old Face"/>
          <w:i/>
          <w:sz w:val="24"/>
          <w:szCs w:val="24"/>
        </w:rPr>
        <w:t xml:space="preserve">Enrolling in summer courses.  </w:t>
      </w:r>
      <w:r w:rsidR="00946C6A" w:rsidRPr="00764B62">
        <w:rPr>
          <w:rFonts w:ascii="Baskerville Old Face" w:hAnsi="Baskerville Old Face"/>
          <w:sz w:val="24"/>
          <w:szCs w:val="24"/>
        </w:rPr>
        <w:t xml:space="preserve">There was a statistically significant relationship </w:t>
      </w:r>
      <w:r w:rsidR="003D398C" w:rsidRPr="00764B62">
        <w:rPr>
          <w:rFonts w:ascii="Baskerville Old Face" w:hAnsi="Baskerville Old Face"/>
          <w:sz w:val="24"/>
          <w:szCs w:val="24"/>
        </w:rPr>
        <w:t xml:space="preserve">at the p&lt; 0.05 level </w:t>
      </w:r>
      <w:r w:rsidR="00946C6A" w:rsidRPr="00764B62">
        <w:rPr>
          <w:rFonts w:ascii="Baskerville Old Face" w:hAnsi="Baskerville Old Face"/>
          <w:sz w:val="24"/>
          <w:szCs w:val="24"/>
        </w:rPr>
        <w:t>between enrolling in summer classes after the freshman year and final status</w:t>
      </w:r>
      <w:r w:rsidR="006D5FE5" w:rsidRPr="00764B62">
        <w:rPr>
          <w:rFonts w:ascii="Baskerville Old Face" w:hAnsi="Baskerville Old Face"/>
          <w:sz w:val="24"/>
          <w:szCs w:val="24"/>
        </w:rPr>
        <w:t xml:space="preserve"> </w:t>
      </w:r>
      <w:r w:rsidR="006D5FE5" w:rsidRPr="00764B62">
        <w:rPr>
          <w:rFonts w:ascii="Baskerville Old Face" w:hAnsi="Baskerville Old Face"/>
          <w:sz w:val="24"/>
          <w:szCs w:val="24"/>
        </w:rPr>
        <w:t>[(F</w:t>
      </w:r>
      <w:r w:rsidR="00FE0346" w:rsidRPr="00764B62">
        <w:rPr>
          <w:rFonts w:ascii="Baskerville Old Face" w:hAnsi="Baskerville Old Face"/>
          <w:sz w:val="24"/>
          <w:szCs w:val="24"/>
        </w:rPr>
        <w:t xml:space="preserve"> </w:t>
      </w:r>
      <w:r w:rsidR="006D5FE5" w:rsidRPr="00764B62">
        <w:rPr>
          <w:rFonts w:ascii="Baskerville Old Face" w:hAnsi="Baskerville Old Face"/>
          <w:sz w:val="24"/>
          <w:szCs w:val="24"/>
        </w:rPr>
        <w:t>=</w:t>
      </w:r>
      <w:r w:rsidR="00FE0346" w:rsidRPr="00764B62">
        <w:rPr>
          <w:rFonts w:ascii="Baskerville Old Face" w:hAnsi="Baskerville Old Face"/>
          <w:sz w:val="24"/>
          <w:szCs w:val="24"/>
        </w:rPr>
        <w:t xml:space="preserve"> </w:t>
      </w:r>
      <w:r w:rsidR="006D5FE5" w:rsidRPr="00764B62">
        <w:rPr>
          <w:rFonts w:ascii="Baskerville Old Face" w:hAnsi="Baskerville Old Face"/>
          <w:sz w:val="24"/>
          <w:szCs w:val="24"/>
        </w:rPr>
        <w:t>(2, 2978) = 5.514</w:t>
      </w:r>
      <w:r w:rsidR="00855CDC" w:rsidRPr="00764B62">
        <w:rPr>
          <w:rFonts w:ascii="Baskerville Old Face" w:hAnsi="Baskerville Old Face"/>
          <w:sz w:val="24"/>
          <w:szCs w:val="24"/>
        </w:rPr>
        <w:t>, p</w:t>
      </w:r>
      <w:r w:rsidR="005A17DE" w:rsidRPr="00764B62">
        <w:rPr>
          <w:rFonts w:ascii="Baskerville Old Face" w:hAnsi="Baskerville Old Face"/>
          <w:sz w:val="24"/>
          <w:szCs w:val="24"/>
        </w:rPr>
        <w:t xml:space="preserve"> </w:t>
      </w:r>
      <w:r w:rsidR="00855CDC" w:rsidRPr="00764B62">
        <w:rPr>
          <w:rFonts w:ascii="Baskerville Old Face" w:hAnsi="Baskerville Old Face"/>
          <w:sz w:val="24"/>
          <w:szCs w:val="24"/>
        </w:rPr>
        <w:t>&lt;</w:t>
      </w:r>
      <w:r w:rsidR="005A17DE" w:rsidRPr="00764B62">
        <w:rPr>
          <w:rFonts w:ascii="Baskerville Old Face" w:hAnsi="Baskerville Old Face"/>
          <w:sz w:val="24"/>
          <w:szCs w:val="24"/>
        </w:rPr>
        <w:t xml:space="preserve"> </w:t>
      </w:r>
      <w:r w:rsidR="006D5FE5" w:rsidRPr="00764B62">
        <w:rPr>
          <w:rFonts w:ascii="Baskerville Old Face" w:hAnsi="Baskerville Old Face"/>
          <w:sz w:val="24"/>
          <w:szCs w:val="24"/>
        </w:rPr>
        <w:t>0.004]</w:t>
      </w:r>
      <w:r w:rsidR="00946C6A" w:rsidRPr="00764B62">
        <w:rPr>
          <w:rFonts w:ascii="Baskerville Old Face" w:hAnsi="Baskerville Old Face"/>
          <w:sz w:val="24"/>
          <w:szCs w:val="24"/>
        </w:rPr>
        <w:t xml:space="preserve">.  </w:t>
      </w:r>
      <w:r w:rsidR="00D64653" w:rsidRPr="00764B62">
        <w:rPr>
          <w:rFonts w:ascii="Baskerville Old Face" w:hAnsi="Baskerville Old Face"/>
          <w:sz w:val="24"/>
          <w:szCs w:val="24"/>
        </w:rPr>
        <w:t>S</w:t>
      </w:r>
      <w:r w:rsidR="00F8402A" w:rsidRPr="00764B62">
        <w:rPr>
          <w:rFonts w:ascii="Baskerville Old Face" w:hAnsi="Baskerville Old Face"/>
          <w:sz w:val="24"/>
          <w:szCs w:val="24"/>
        </w:rPr>
        <w:t>tudents who were more likely to enroll in summer classes were more likely to graduate.  Those who were least likely to take summer courses were more likely to drop out of college.</w:t>
      </w:r>
      <w:r w:rsidR="00D64653" w:rsidRPr="00764B62">
        <w:rPr>
          <w:rFonts w:ascii="Baskerville Old Face" w:hAnsi="Baskerville Old Face"/>
          <w:sz w:val="24"/>
          <w:szCs w:val="24"/>
        </w:rPr>
        <w:t xml:space="preserve">  </w:t>
      </w:r>
      <w:r w:rsidR="002C7AFA" w:rsidRPr="00764B62">
        <w:rPr>
          <w:rFonts w:ascii="Baskerville Old Face" w:hAnsi="Baskerville Old Face"/>
          <w:sz w:val="24"/>
          <w:szCs w:val="24"/>
        </w:rPr>
        <w:t xml:space="preserve">The difference between graduates </w:t>
      </w:r>
      <w:r w:rsidR="00985508" w:rsidRPr="00764B62">
        <w:rPr>
          <w:rFonts w:ascii="Baskerville Old Face" w:hAnsi="Baskerville Old Face"/>
          <w:sz w:val="24"/>
          <w:szCs w:val="24"/>
        </w:rPr>
        <w:t xml:space="preserve">(M = 0.03, SD = 0.143) </w:t>
      </w:r>
      <w:r w:rsidR="002C7AFA" w:rsidRPr="00764B62">
        <w:rPr>
          <w:rFonts w:ascii="Baskerville Old Face" w:hAnsi="Baskerville Old Face"/>
          <w:sz w:val="24"/>
          <w:szCs w:val="24"/>
        </w:rPr>
        <w:t xml:space="preserve">and drop outs </w:t>
      </w:r>
      <w:r w:rsidR="00985508" w:rsidRPr="00764B62">
        <w:rPr>
          <w:rFonts w:ascii="Baskerville Old Face" w:hAnsi="Baskerville Old Face"/>
          <w:sz w:val="24"/>
          <w:szCs w:val="24"/>
        </w:rPr>
        <w:t xml:space="preserve">(M = 0.01, </w:t>
      </w:r>
      <w:r w:rsidR="00985508" w:rsidRPr="00764B62">
        <w:rPr>
          <w:rFonts w:ascii="Baskerville Old Face" w:hAnsi="Baskerville Old Face"/>
          <w:sz w:val="24"/>
          <w:szCs w:val="24"/>
        </w:rPr>
        <w:lastRenderedPageBreak/>
        <w:t xml:space="preserve">SD 0.090) </w:t>
      </w:r>
      <w:r w:rsidR="002C7AFA" w:rsidRPr="00764B62">
        <w:rPr>
          <w:rFonts w:ascii="Baskerville Old Face" w:hAnsi="Baskerville Old Face"/>
          <w:sz w:val="24"/>
          <w:szCs w:val="24"/>
        </w:rPr>
        <w:t>was statistically significant</w:t>
      </w:r>
      <w:r w:rsidR="00493015" w:rsidRPr="00764B62">
        <w:rPr>
          <w:rFonts w:ascii="Baskerville Old Face" w:hAnsi="Baskerville Old Face"/>
          <w:sz w:val="24"/>
          <w:szCs w:val="24"/>
        </w:rPr>
        <w:t>.</w:t>
      </w:r>
      <w:r w:rsidR="002C7AFA" w:rsidRPr="00764B62">
        <w:rPr>
          <w:rFonts w:ascii="Baskerville Old Face" w:hAnsi="Baskerville Old Face"/>
          <w:sz w:val="24"/>
          <w:szCs w:val="24"/>
        </w:rPr>
        <w:t xml:space="preserve"> </w:t>
      </w:r>
      <w:r w:rsidR="00ED069E" w:rsidRPr="00764B62">
        <w:rPr>
          <w:rFonts w:ascii="Baskerville Old Face" w:hAnsi="Baskerville Old Face"/>
          <w:sz w:val="24"/>
          <w:szCs w:val="24"/>
        </w:rPr>
        <w:t xml:space="preserve"> </w:t>
      </w:r>
      <w:r w:rsidR="00D64653" w:rsidRPr="00764B62">
        <w:rPr>
          <w:rFonts w:ascii="Baskerville Old Face" w:hAnsi="Baskerville Old Face"/>
          <w:sz w:val="24"/>
          <w:szCs w:val="24"/>
        </w:rPr>
        <w:t>However,</w:t>
      </w:r>
      <w:r w:rsidR="002A1C57" w:rsidRPr="00764B62">
        <w:rPr>
          <w:rFonts w:ascii="Baskerville Old Face" w:hAnsi="Baskerville Old Face"/>
          <w:sz w:val="24"/>
          <w:szCs w:val="24"/>
        </w:rPr>
        <w:t xml:space="preserve"> it is worth emphasizing that</w:t>
      </w:r>
      <w:r w:rsidR="00D64653" w:rsidRPr="00764B62">
        <w:rPr>
          <w:rFonts w:ascii="Baskerville Old Face" w:hAnsi="Baskerville Old Face"/>
          <w:sz w:val="24"/>
          <w:szCs w:val="24"/>
        </w:rPr>
        <w:t xml:space="preserve"> </w:t>
      </w:r>
      <w:r w:rsidR="00EA6F66" w:rsidRPr="00764B62">
        <w:rPr>
          <w:rFonts w:ascii="Baskerville Old Face" w:hAnsi="Baskerville Old Face"/>
          <w:sz w:val="24"/>
          <w:szCs w:val="24"/>
        </w:rPr>
        <w:t xml:space="preserve">the percent of students who enrolled in summer courses was small.  Only </w:t>
      </w:r>
      <w:r w:rsidR="00C40857" w:rsidRPr="00764B62">
        <w:rPr>
          <w:rFonts w:ascii="Baskerville Old Face" w:hAnsi="Baskerville Old Face"/>
          <w:sz w:val="24"/>
          <w:szCs w:val="24"/>
        </w:rPr>
        <w:t>2% of students enrolled in summer courses, ranging from 3% of those who graduated to 1% of those who dropped out.</w:t>
      </w:r>
    </w:p>
    <w:p w:rsidR="00E24129" w:rsidRPr="00764B62" w:rsidRDefault="00BE0AD4" w:rsidP="00A848C7">
      <w:pPr>
        <w:spacing w:after="0" w:line="480" w:lineRule="auto"/>
        <w:ind w:firstLine="720"/>
        <w:rPr>
          <w:rFonts w:ascii="Baskerville Old Face" w:hAnsi="Baskerville Old Face"/>
          <w:sz w:val="24"/>
          <w:szCs w:val="24"/>
        </w:rPr>
      </w:pPr>
      <w:r w:rsidRPr="00764B62">
        <w:rPr>
          <w:rFonts w:ascii="Baskerville Old Face" w:hAnsi="Baskerville Old Face"/>
          <w:i/>
          <w:sz w:val="24"/>
          <w:szCs w:val="24"/>
        </w:rPr>
        <w:t xml:space="preserve">Completion of a freshman seminar course.   </w:t>
      </w:r>
      <w:r w:rsidR="004E25A1" w:rsidRPr="00764B62">
        <w:rPr>
          <w:rFonts w:ascii="Baskerville Old Face" w:hAnsi="Baskerville Old Face"/>
          <w:sz w:val="24"/>
          <w:szCs w:val="24"/>
        </w:rPr>
        <w:t>Completion of a freshman seminar also has a statistically significant relationship at the p&lt;0.05 level with a student’</w:t>
      </w:r>
      <w:r w:rsidR="003A6DE5" w:rsidRPr="00764B62">
        <w:rPr>
          <w:rFonts w:ascii="Baskerville Old Face" w:hAnsi="Baskerville Old Face"/>
          <w:sz w:val="24"/>
          <w:szCs w:val="24"/>
        </w:rPr>
        <w:t>s final s</w:t>
      </w:r>
      <w:r w:rsidR="00855CDC" w:rsidRPr="00764B62">
        <w:rPr>
          <w:rFonts w:ascii="Baskerville Old Face" w:hAnsi="Baskerville Old Face"/>
          <w:sz w:val="24"/>
          <w:szCs w:val="24"/>
        </w:rPr>
        <w:t>tatus</w:t>
      </w:r>
      <w:r w:rsidR="00401A06" w:rsidRPr="00764B62">
        <w:rPr>
          <w:rFonts w:ascii="Baskerville Old Face" w:hAnsi="Baskerville Old Face"/>
          <w:sz w:val="24"/>
          <w:szCs w:val="24"/>
        </w:rPr>
        <w:t xml:space="preserve"> [(F</w:t>
      </w:r>
      <w:r w:rsidR="00FE0346" w:rsidRPr="00764B62">
        <w:rPr>
          <w:rFonts w:ascii="Baskerville Old Face" w:hAnsi="Baskerville Old Face"/>
          <w:sz w:val="24"/>
          <w:szCs w:val="24"/>
        </w:rPr>
        <w:t xml:space="preserve"> </w:t>
      </w:r>
      <w:r w:rsidR="00401A06" w:rsidRPr="00764B62">
        <w:rPr>
          <w:rFonts w:ascii="Baskerville Old Face" w:hAnsi="Baskerville Old Face"/>
          <w:sz w:val="24"/>
          <w:szCs w:val="24"/>
        </w:rPr>
        <w:t>=</w:t>
      </w:r>
      <w:r w:rsidR="00FE0346" w:rsidRPr="00764B62">
        <w:rPr>
          <w:rFonts w:ascii="Baskerville Old Face" w:hAnsi="Baskerville Old Face"/>
          <w:sz w:val="24"/>
          <w:szCs w:val="24"/>
        </w:rPr>
        <w:t xml:space="preserve"> </w:t>
      </w:r>
      <w:r w:rsidR="00401A06" w:rsidRPr="00764B62">
        <w:rPr>
          <w:rFonts w:ascii="Baskerville Old Face" w:hAnsi="Baskerville Old Face"/>
          <w:sz w:val="24"/>
          <w:szCs w:val="24"/>
        </w:rPr>
        <w:t>(2, 2978) = 20.430, p</w:t>
      </w:r>
      <w:r w:rsidR="005A17DE" w:rsidRPr="00764B62">
        <w:rPr>
          <w:rFonts w:ascii="Baskerville Old Face" w:hAnsi="Baskerville Old Face"/>
          <w:sz w:val="24"/>
          <w:szCs w:val="24"/>
        </w:rPr>
        <w:t xml:space="preserve"> </w:t>
      </w:r>
      <w:r w:rsidR="00401A06" w:rsidRPr="00764B62">
        <w:rPr>
          <w:rFonts w:ascii="Baskerville Old Face" w:hAnsi="Baskerville Old Face"/>
          <w:sz w:val="24"/>
          <w:szCs w:val="24"/>
        </w:rPr>
        <w:t>&lt;</w:t>
      </w:r>
      <w:r w:rsidR="005A17DE" w:rsidRPr="00764B62">
        <w:rPr>
          <w:rFonts w:ascii="Baskerville Old Face" w:hAnsi="Baskerville Old Face"/>
          <w:sz w:val="24"/>
          <w:szCs w:val="24"/>
        </w:rPr>
        <w:t xml:space="preserve"> </w:t>
      </w:r>
      <w:r w:rsidR="00401A06" w:rsidRPr="00764B62">
        <w:rPr>
          <w:rFonts w:ascii="Baskerville Old Face" w:hAnsi="Baskerville Old Face"/>
          <w:sz w:val="24"/>
          <w:szCs w:val="24"/>
        </w:rPr>
        <w:t>0.001</w:t>
      </w:r>
      <w:r w:rsidR="003A6DE5" w:rsidRPr="00764B62">
        <w:rPr>
          <w:rFonts w:ascii="Baskerville Old Face" w:hAnsi="Baskerville Old Face"/>
          <w:sz w:val="24"/>
          <w:szCs w:val="24"/>
        </w:rPr>
        <w:t>]</w:t>
      </w:r>
      <w:r w:rsidR="00B8033A" w:rsidRPr="00764B62">
        <w:rPr>
          <w:rFonts w:ascii="Baskerville Old Face" w:hAnsi="Baskerville Old Face"/>
          <w:sz w:val="24"/>
          <w:szCs w:val="24"/>
        </w:rPr>
        <w:t xml:space="preserve">.  Students who graduated </w:t>
      </w:r>
      <w:r w:rsidR="000838AA" w:rsidRPr="00764B62">
        <w:rPr>
          <w:rFonts w:ascii="Baskerville Old Face" w:hAnsi="Baskerville Old Face"/>
          <w:sz w:val="24"/>
          <w:szCs w:val="24"/>
        </w:rPr>
        <w:t xml:space="preserve">(M = 0.50, SD, 0.500) </w:t>
      </w:r>
      <w:r w:rsidR="00AF1828" w:rsidRPr="00764B62">
        <w:rPr>
          <w:rFonts w:ascii="Baskerville Old Face" w:hAnsi="Baskerville Old Face"/>
          <w:sz w:val="24"/>
          <w:szCs w:val="24"/>
        </w:rPr>
        <w:t xml:space="preserve">had higher means on this variable than </w:t>
      </w:r>
      <w:r w:rsidR="00B8033A" w:rsidRPr="00764B62">
        <w:rPr>
          <w:rFonts w:ascii="Baskerville Old Face" w:hAnsi="Baskerville Old Face"/>
          <w:sz w:val="24"/>
          <w:szCs w:val="24"/>
        </w:rPr>
        <w:t>than students who were still enrolled</w:t>
      </w:r>
      <w:r w:rsidR="00B63AED" w:rsidRPr="00764B62">
        <w:rPr>
          <w:rFonts w:ascii="Baskerville Old Face" w:hAnsi="Baskerville Old Face"/>
          <w:sz w:val="24"/>
          <w:szCs w:val="24"/>
        </w:rPr>
        <w:t xml:space="preserve"> (M = 0.45, SD = </w:t>
      </w:r>
      <w:r w:rsidR="00EE1C1B" w:rsidRPr="00764B62">
        <w:rPr>
          <w:rFonts w:ascii="Baskerville Old Face" w:hAnsi="Baskerville Old Face"/>
          <w:sz w:val="24"/>
          <w:szCs w:val="24"/>
        </w:rPr>
        <w:t>0.499)</w:t>
      </w:r>
      <w:r w:rsidR="00B8033A" w:rsidRPr="00764B62">
        <w:rPr>
          <w:rFonts w:ascii="Baskerville Old Face" w:hAnsi="Baskerville Old Face"/>
          <w:sz w:val="24"/>
          <w:szCs w:val="24"/>
        </w:rPr>
        <w:t xml:space="preserve">.  Students who were still enrolled </w:t>
      </w:r>
      <w:r w:rsidR="006F22D7" w:rsidRPr="00764B62">
        <w:rPr>
          <w:rFonts w:ascii="Baskerville Old Face" w:hAnsi="Baskerville Old Face"/>
          <w:sz w:val="24"/>
          <w:szCs w:val="24"/>
        </w:rPr>
        <w:t xml:space="preserve">had higher means on this variable </w:t>
      </w:r>
      <w:r w:rsidR="00B8033A" w:rsidRPr="00764B62">
        <w:rPr>
          <w:rFonts w:ascii="Baskerville Old Face" w:hAnsi="Baskerville Old Face"/>
          <w:sz w:val="24"/>
          <w:szCs w:val="24"/>
        </w:rPr>
        <w:t>than students who dropped out</w:t>
      </w:r>
      <w:r w:rsidR="00EE1C1B" w:rsidRPr="00764B62">
        <w:rPr>
          <w:rFonts w:ascii="Baskerville Old Face" w:hAnsi="Baskerville Old Face"/>
          <w:sz w:val="24"/>
          <w:szCs w:val="24"/>
        </w:rPr>
        <w:t xml:space="preserve"> (M = 0.36, SD = 0.481)</w:t>
      </w:r>
      <w:r w:rsidR="00B8033A" w:rsidRPr="00764B62">
        <w:rPr>
          <w:rFonts w:ascii="Baskerville Old Face" w:hAnsi="Baskerville Old Face"/>
          <w:sz w:val="24"/>
          <w:szCs w:val="24"/>
        </w:rPr>
        <w:t>.</w:t>
      </w:r>
      <w:r w:rsidR="000533B8" w:rsidRPr="00764B62">
        <w:rPr>
          <w:rFonts w:ascii="Baskerville Old Face" w:hAnsi="Baskerville Old Face"/>
          <w:sz w:val="24"/>
          <w:szCs w:val="24"/>
        </w:rPr>
        <w:t xml:space="preserve">  The means and standard deviations do not represent percentages</w:t>
      </w:r>
      <w:r w:rsidR="00A13E9B" w:rsidRPr="00764B62">
        <w:rPr>
          <w:rFonts w:ascii="Baskerville Old Face" w:hAnsi="Baskerville Old Face"/>
          <w:sz w:val="24"/>
          <w:szCs w:val="24"/>
        </w:rPr>
        <w:t xml:space="preserve">, as they were coded 0-2.  I am not clear what the values for this variable represent, however they do predict a student’s final status. </w:t>
      </w:r>
    </w:p>
    <w:p w:rsidR="004902AA" w:rsidRPr="00764B62" w:rsidRDefault="003642A8" w:rsidP="00A848C7">
      <w:pPr>
        <w:spacing w:after="0" w:line="480" w:lineRule="auto"/>
        <w:ind w:firstLine="720"/>
        <w:rPr>
          <w:rFonts w:ascii="Baskerville Old Face" w:hAnsi="Baskerville Old Face"/>
          <w:sz w:val="24"/>
          <w:szCs w:val="24"/>
        </w:rPr>
      </w:pPr>
      <w:r w:rsidRPr="00764B62">
        <w:rPr>
          <w:rFonts w:ascii="Baskerville Old Face" w:hAnsi="Baskerville Old Face"/>
          <w:i/>
          <w:sz w:val="24"/>
          <w:szCs w:val="24"/>
        </w:rPr>
        <w:t xml:space="preserve">Enrolling fulltime in first year.  </w:t>
      </w:r>
      <w:r w:rsidR="00AD66E4" w:rsidRPr="00764B62">
        <w:rPr>
          <w:rFonts w:ascii="Baskerville Old Face" w:hAnsi="Baskerville Old Face"/>
          <w:sz w:val="24"/>
          <w:szCs w:val="24"/>
        </w:rPr>
        <w:t>Enrolling fulltime both semesters in the first year was statistically significantly related to a student’s final status [F = (2, 2978) = 158.539, p</w:t>
      </w:r>
      <w:r w:rsidR="005A17DE" w:rsidRPr="00764B62">
        <w:rPr>
          <w:rFonts w:ascii="Baskerville Old Face" w:hAnsi="Baskerville Old Face"/>
          <w:sz w:val="24"/>
          <w:szCs w:val="24"/>
        </w:rPr>
        <w:t xml:space="preserve"> </w:t>
      </w:r>
      <w:r w:rsidR="00AD66E4" w:rsidRPr="00764B62">
        <w:rPr>
          <w:rFonts w:ascii="Baskerville Old Face" w:hAnsi="Baskerville Old Face"/>
          <w:sz w:val="24"/>
          <w:szCs w:val="24"/>
        </w:rPr>
        <w:t xml:space="preserve">&lt; 0.001].  </w:t>
      </w:r>
      <w:r w:rsidR="000A6EAA" w:rsidRPr="00764B62">
        <w:rPr>
          <w:rFonts w:ascii="Baskerville Old Face" w:hAnsi="Baskerville Old Face"/>
          <w:sz w:val="24"/>
          <w:szCs w:val="24"/>
        </w:rPr>
        <w:t xml:space="preserve">Students who graduated </w:t>
      </w:r>
      <w:r w:rsidR="00F831D9" w:rsidRPr="00764B62">
        <w:rPr>
          <w:rFonts w:ascii="Baskerville Old Face" w:hAnsi="Baskerville Old Face"/>
          <w:sz w:val="24"/>
          <w:szCs w:val="24"/>
        </w:rPr>
        <w:t>(M = 0.</w:t>
      </w:r>
      <w:r w:rsidR="00345B23" w:rsidRPr="00764B62">
        <w:rPr>
          <w:rFonts w:ascii="Baskerville Old Face" w:hAnsi="Baskerville Old Face"/>
          <w:sz w:val="24"/>
          <w:szCs w:val="24"/>
        </w:rPr>
        <w:t>6400</w:t>
      </w:r>
      <w:r w:rsidR="00F831D9" w:rsidRPr="00764B62">
        <w:rPr>
          <w:rFonts w:ascii="Baskerville Old Face" w:hAnsi="Baskerville Old Face"/>
          <w:sz w:val="24"/>
          <w:szCs w:val="24"/>
        </w:rPr>
        <w:t>, SD = 0.</w:t>
      </w:r>
      <w:r w:rsidR="00345B23" w:rsidRPr="00764B62">
        <w:rPr>
          <w:rFonts w:ascii="Baskerville Old Face" w:hAnsi="Baskerville Old Face"/>
          <w:sz w:val="24"/>
          <w:szCs w:val="24"/>
        </w:rPr>
        <w:t>48029</w:t>
      </w:r>
      <w:r w:rsidR="00F831D9" w:rsidRPr="00764B62">
        <w:rPr>
          <w:rFonts w:ascii="Baskerville Old Face" w:hAnsi="Baskerville Old Face"/>
          <w:sz w:val="24"/>
          <w:szCs w:val="24"/>
        </w:rPr>
        <w:t xml:space="preserve">) </w:t>
      </w:r>
      <w:r w:rsidR="000A6EAA" w:rsidRPr="00764B62">
        <w:rPr>
          <w:rFonts w:ascii="Baskerville Old Face" w:hAnsi="Baskerville Old Face"/>
          <w:sz w:val="24"/>
          <w:szCs w:val="24"/>
        </w:rPr>
        <w:t xml:space="preserve">were </w:t>
      </w:r>
      <w:r w:rsidR="005E2602" w:rsidRPr="00764B62">
        <w:rPr>
          <w:rFonts w:ascii="Baskerville Old Face" w:hAnsi="Baskerville Old Face"/>
          <w:sz w:val="24"/>
          <w:szCs w:val="24"/>
        </w:rPr>
        <w:t xml:space="preserve">statistically significantly </w:t>
      </w:r>
      <w:r w:rsidR="000A6EAA" w:rsidRPr="00764B62">
        <w:rPr>
          <w:rFonts w:ascii="Baskerville Old Face" w:hAnsi="Baskerville Old Face"/>
          <w:sz w:val="24"/>
          <w:szCs w:val="24"/>
        </w:rPr>
        <w:t>more likely to enroll fulltime both semesters in their first year than students who were still enrolled</w:t>
      </w:r>
      <w:r w:rsidR="00CD7358" w:rsidRPr="00764B62">
        <w:rPr>
          <w:rFonts w:ascii="Baskerville Old Face" w:hAnsi="Baskerville Old Face"/>
          <w:sz w:val="24"/>
          <w:szCs w:val="24"/>
        </w:rPr>
        <w:t xml:space="preserve"> (</w:t>
      </w:r>
      <w:r w:rsidR="00CD7358" w:rsidRPr="00764B62">
        <w:rPr>
          <w:rFonts w:ascii="Baskerville Old Face" w:hAnsi="Baskerville Old Face"/>
          <w:sz w:val="24"/>
          <w:szCs w:val="24"/>
        </w:rPr>
        <w:t>M = 0.4639, SD = 0.49894</w:t>
      </w:r>
      <w:r w:rsidR="00CD7358" w:rsidRPr="00764B62">
        <w:rPr>
          <w:rFonts w:ascii="Baskerville Old Face" w:hAnsi="Baskerville Old Face"/>
          <w:sz w:val="24"/>
          <w:szCs w:val="24"/>
        </w:rPr>
        <w:t>)</w:t>
      </w:r>
      <w:r w:rsidR="000A6EAA" w:rsidRPr="00764B62">
        <w:rPr>
          <w:rFonts w:ascii="Baskerville Old Face" w:hAnsi="Baskerville Old Face"/>
          <w:sz w:val="24"/>
          <w:szCs w:val="24"/>
        </w:rPr>
        <w:t>.  Students who were still enrolled were more likely to do so than students who dropped out</w:t>
      </w:r>
      <w:r w:rsidR="009376EF" w:rsidRPr="00764B62">
        <w:rPr>
          <w:rFonts w:ascii="Baskerville Old Face" w:hAnsi="Baskerville Old Face"/>
          <w:sz w:val="24"/>
          <w:szCs w:val="24"/>
        </w:rPr>
        <w:t xml:space="preserve"> (M = 0.2568, SD = </w:t>
      </w:r>
      <w:r w:rsidR="00B13A1C" w:rsidRPr="00764B62">
        <w:rPr>
          <w:rFonts w:ascii="Baskerville Old Face" w:hAnsi="Baskerville Old Face"/>
          <w:sz w:val="24"/>
          <w:szCs w:val="24"/>
        </w:rPr>
        <w:t>0</w:t>
      </w:r>
      <w:r w:rsidR="009376EF" w:rsidRPr="00764B62">
        <w:rPr>
          <w:rFonts w:ascii="Baskerville Old Face" w:hAnsi="Baskerville Old Face"/>
          <w:sz w:val="24"/>
          <w:szCs w:val="24"/>
        </w:rPr>
        <w:t>.43707)</w:t>
      </w:r>
      <w:r w:rsidR="000A6EAA" w:rsidRPr="00764B62">
        <w:rPr>
          <w:rFonts w:ascii="Baskerville Old Face" w:hAnsi="Baskerville Old Face"/>
          <w:sz w:val="24"/>
          <w:szCs w:val="24"/>
        </w:rPr>
        <w:t>.</w:t>
      </w:r>
    </w:p>
    <w:p w:rsidR="004319F8" w:rsidRPr="00764B62" w:rsidRDefault="00575200" w:rsidP="00A848C7">
      <w:pPr>
        <w:spacing w:after="0" w:line="480" w:lineRule="auto"/>
        <w:ind w:firstLine="720"/>
        <w:rPr>
          <w:rFonts w:ascii="Baskerville Old Face" w:hAnsi="Baskerville Old Face"/>
          <w:sz w:val="24"/>
          <w:szCs w:val="24"/>
        </w:rPr>
      </w:pPr>
      <w:r w:rsidRPr="00764B62">
        <w:rPr>
          <w:rFonts w:ascii="Baskerville Old Face" w:hAnsi="Baskerville Old Face"/>
          <w:i/>
          <w:sz w:val="24"/>
          <w:szCs w:val="24"/>
        </w:rPr>
        <w:t xml:space="preserve">First semester grade point average (GPA).  </w:t>
      </w:r>
      <w:r w:rsidR="00F66364" w:rsidRPr="00764B62">
        <w:rPr>
          <w:rFonts w:ascii="Baskerville Old Face" w:hAnsi="Baskerville Old Face"/>
          <w:sz w:val="24"/>
          <w:szCs w:val="24"/>
        </w:rPr>
        <w:t>A student’s GPA in the first semester was statistically significantly related to their final s</w:t>
      </w:r>
      <w:r w:rsidR="00B65991" w:rsidRPr="00764B62">
        <w:rPr>
          <w:rFonts w:ascii="Baskerville Old Face" w:hAnsi="Baskerville Old Face"/>
          <w:sz w:val="24"/>
          <w:szCs w:val="24"/>
        </w:rPr>
        <w:t>tatus [F = (2, 2978)</w:t>
      </w:r>
      <w:r w:rsidR="00560CA1" w:rsidRPr="00764B62">
        <w:rPr>
          <w:rFonts w:ascii="Baskerville Old Face" w:hAnsi="Baskerville Old Face"/>
          <w:sz w:val="24"/>
          <w:szCs w:val="24"/>
        </w:rPr>
        <w:t xml:space="preserve"> = 309.856</w:t>
      </w:r>
      <w:r w:rsidR="00B65991" w:rsidRPr="00764B62">
        <w:rPr>
          <w:rFonts w:ascii="Baskerville Old Face" w:hAnsi="Baskerville Old Face"/>
          <w:sz w:val="24"/>
          <w:szCs w:val="24"/>
        </w:rPr>
        <w:t xml:space="preserve">, p &lt; 0.001].  </w:t>
      </w:r>
      <w:r w:rsidR="0056068B" w:rsidRPr="00764B62">
        <w:rPr>
          <w:rFonts w:ascii="Baskerville Old Face" w:hAnsi="Baskerville Old Face"/>
          <w:sz w:val="24"/>
          <w:szCs w:val="24"/>
        </w:rPr>
        <w:t>Students who graduated had higher GPAs in their first semester (M = 3.12004, SD = 0.577245) than students who were still enrolled</w:t>
      </w:r>
      <w:r w:rsidR="00BB3579" w:rsidRPr="00764B62">
        <w:rPr>
          <w:rFonts w:ascii="Baskerville Old Face" w:hAnsi="Baskerville Old Face"/>
          <w:sz w:val="24"/>
          <w:szCs w:val="24"/>
        </w:rPr>
        <w:t xml:space="preserve"> (M = 2.87435, SD = 0.698843)</w:t>
      </w:r>
      <w:r w:rsidR="0056068B" w:rsidRPr="00764B62">
        <w:rPr>
          <w:rFonts w:ascii="Baskerville Old Face" w:hAnsi="Baskerville Old Face"/>
          <w:sz w:val="24"/>
          <w:szCs w:val="24"/>
        </w:rPr>
        <w:t>.</w:t>
      </w:r>
      <w:r w:rsidR="001A652C" w:rsidRPr="00764B62">
        <w:rPr>
          <w:rFonts w:ascii="Baskerville Old Face" w:hAnsi="Baskerville Old Face"/>
          <w:sz w:val="24"/>
          <w:szCs w:val="24"/>
        </w:rPr>
        <w:t xml:space="preserve">  </w:t>
      </w:r>
      <w:r w:rsidR="00890C2B" w:rsidRPr="00764B62">
        <w:rPr>
          <w:rFonts w:ascii="Baskerville Old Face" w:hAnsi="Baskerville Old Face"/>
          <w:sz w:val="24"/>
          <w:szCs w:val="24"/>
        </w:rPr>
        <w:t>Students who were still enrolled had higher first semester GPAs than students who dropped out (M = 2.20990, SD = 1.101735)</w:t>
      </w:r>
      <w:r w:rsidR="00096153" w:rsidRPr="00764B62">
        <w:rPr>
          <w:rFonts w:ascii="Baskerville Old Face" w:hAnsi="Baskerville Old Face"/>
          <w:sz w:val="24"/>
          <w:szCs w:val="24"/>
        </w:rPr>
        <w:t xml:space="preserve">.  </w:t>
      </w:r>
    </w:p>
    <w:p w:rsidR="005D7770" w:rsidRPr="00764B62" w:rsidRDefault="008600DD" w:rsidP="00A848C7">
      <w:pPr>
        <w:spacing w:after="0" w:line="480" w:lineRule="auto"/>
        <w:ind w:firstLine="720"/>
        <w:rPr>
          <w:rFonts w:ascii="Baskerville Old Face" w:hAnsi="Baskerville Old Face"/>
          <w:sz w:val="24"/>
          <w:szCs w:val="24"/>
        </w:rPr>
      </w:pPr>
      <w:r w:rsidRPr="00764B62">
        <w:rPr>
          <w:rFonts w:ascii="Baskerville Old Face" w:hAnsi="Baskerville Old Face"/>
          <w:i/>
          <w:sz w:val="24"/>
          <w:szCs w:val="24"/>
        </w:rPr>
        <w:t xml:space="preserve">Second semester grade point average (GPA).  </w:t>
      </w:r>
      <w:r w:rsidR="005D7770" w:rsidRPr="00764B62">
        <w:rPr>
          <w:rFonts w:ascii="Baskerville Old Face" w:hAnsi="Baskerville Old Face"/>
          <w:sz w:val="24"/>
          <w:szCs w:val="24"/>
        </w:rPr>
        <w:t xml:space="preserve">A student’s GPA in the </w:t>
      </w:r>
      <w:r w:rsidR="002D7003" w:rsidRPr="00764B62">
        <w:rPr>
          <w:rFonts w:ascii="Baskerville Old Face" w:hAnsi="Baskerville Old Face"/>
          <w:sz w:val="24"/>
          <w:szCs w:val="24"/>
        </w:rPr>
        <w:t>second</w:t>
      </w:r>
      <w:r w:rsidR="005D7770" w:rsidRPr="00764B62">
        <w:rPr>
          <w:rFonts w:ascii="Baskerville Old Face" w:hAnsi="Baskerville Old Face"/>
          <w:sz w:val="24"/>
          <w:szCs w:val="24"/>
        </w:rPr>
        <w:t xml:space="preserve"> semester was statistically significantly related to their final status [F = (2, </w:t>
      </w:r>
      <w:r w:rsidR="00A17DB9" w:rsidRPr="00764B62">
        <w:rPr>
          <w:rFonts w:ascii="Baskerville Old Face" w:hAnsi="Baskerville Old Face"/>
          <w:sz w:val="24"/>
          <w:szCs w:val="24"/>
        </w:rPr>
        <w:t>2808</w:t>
      </w:r>
      <w:r w:rsidR="005D7770" w:rsidRPr="00764B62">
        <w:rPr>
          <w:rFonts w:ascii="Baskerville Old Face" w:hAnsi="Baskerville Old Face"/>
          <w:sz w:val="24"/>
          <w:szCs w:val="24"/>
        </w:rPr>
        <w:t>)</w:t>
      </w:r>
      <w:r w:rsidR="00560CA1" w:rsidRPr="00764B62">
        <w:rPr>
          <w:rFonts w:ascii="Baskerville Old Face" w:hAnsi="Baskerville Old Face"/>
          <w:sz w:val="24"/>
          <w:szCs w:val="24"/>
        </w:rPr>
        <w:t xml:space="preserve"> = 430.908</w:t>
      </w:r>
      <w:r w:rsidR="005D7770" w:rsidRPr="00764B62">
        <w:rPr>
          <w:rFonts w:ascii="Baskerville Old Face" w:hAnsi="Baskerville Old Face"/>
          <w:sz w:val="24"/>
          <w:szCs w:val="24"/>
        </w:rPr>
        <w:t xml:space="preserve">, p &lt; 0.001].  Students </w:t>
      </w:r>
      <w:r w:rsidR="005D7770" w:rsidRPr="00764B62">
        <w:rPr>
          <w:rFonts w:ascii="Baskerville Old Face" w:hAnsi="Baskerville Old Face"/>
          <w:sz w:val="24"/>
          <w:szCs w:val="24"/>
        </w:rPr>
        <w:lastRenderedPageBreak/>
        <w:t xml:space="preserve">who graduated had higher GPAs in their </w:t>
      </w:r>
      <w:r w:rsidR="002D7003" w:rsidRPr="00764B62">
        <w:rPr>
          <w:rFonts w:ascii="Baskerville Old Face" w:hAnsi="Baskerville Old Face"/>
          <w:sz w:val="24"/>
          <w:szCs w:val="24"/>
        </w:rPr>
        <w:t>second</w:t>
      </w:r>
      <w:r w:rsidR="005D7770" w:rsidRPr="00764B62">
        <w:rPr>
          <w:rFonts w:ascii="Baskerville Old Face" w:hAnsi="Baskerville Old Face"/>
          <w:sz w:val="24"/>
          <w:szCs w:val="24"/>
        </w:rPr>
        <w:t xml:space="preserve"> semester (M = 3.</w:t>
      </w:r>
      <w:r w:rsidR="008D46A7" w:rsidRPr="00764B62">
        <w:rPr>
          <w:rFonts w:ascii="Baskerville Old Face" w:hAnsi="Baskerville Old Face"/>
          <w:sz w:val="24"/>
          <w:szCs w:val="24"/>
        </w:rPr>
        <w:t>09815</w:t>
      </w:r>
      <w:r w:rsidR="005D7770" w:rsidRPr="00764B62">
        <w:rPr>
          <w:rFonts w:ascii="Baskerville Old Face" w:hAnsi="Baskerville Old Face"/>
          <w:sz w:val="24"/>
          <w:szCs w:val="24"/>
        </w:rPr>
        <w:t>, SD = 0.</w:t>
      </w:r>
      <w:r w:rsidR="008D46A7" w:rsidRPr="00764B62">
        <w:rPr>
          <w:rFonts w:ascii="Baskerville Old Face" w:hAnsi="Baskerville Old Face"/>
          <w:sz w:val="24"/>
          <w:szCs w:val="24"/>
        </w:rPr>
        <w:t>479276</w:t>
      </w:r>
      <w:r w:rsidR="005D7770" w:rsidRPr="00764B62">
        <w:rPr>
          <w:rFonts w:ascii="Baskerville Old Face" w:hAnsi="Baskerville Old Face"/>
          <w:sz w:val="24"/>
          <w:szCs w:val="24"/>
        </w:rPr>
        <w:t>) than students who were still enrolled (M = 2.</w:t>
      </w:r>
      <w:r w:rsidR="008D46A7" w:rsidRPr="00764B62">
        <w:rPr>
          <w:rFonts w:ascii="Baskerville Old Face" w:hAnsi="Baskerville Old Face"/>
          <w:sz w:val="24"/>
          <w:szCs w:val="24"/>
        </w:rPr>
        <w:t>82727</w:t>
      </w:r>
      <w:r w:rsidR="005D7770" w:rsidRPr="00764B62">
        <w:rPr>
          <w:rFonts w:ascii="Baskerville Old Face" w:hAnsi="Baskerville Old Face"/>
          <w:sz w:val="24"/>
          <w:szCs w:val="24"/>
        </w:rPr>
        <w:t>, SD = 0.</w:t>
      </w:r>
      <w:r w:rsidR="008D46A7" w:rsidRPr="00764B62">
        <w:rPr>
          <w:rFonts w:ascii="Baskerville Old Face" w:hAnsi="Baskerville Old Face"/>
          <w:sz w:val="24"/>
          <w:szCs w:val="24"/>
        </w:rPr>
        <w:t>520785</w:t>
      </w:r>
      <w:r w:rsidR="005D7770" w:rsidRPr="00764B62">
        <w:rPr>
          <w:rFonts w:ascii="Baskerville Old Face" w:hAnsi="Baskerville Old Face"/>
          <w:sz w:val="24"/>
          <w:szCs w:val="24"/>
        </w:rPr>
        <w:t xml:space="preserve">).  Students who were still enrolled had higher </w:t>
      </w:r>
      <w:r w:rsidR="002D7003" w:rsidRPr="00764B62">
        <w:rPr>
          <w:rFonts w:ascii="Baskerville Old Face" w:hAnsi="Baskerville Old Face"/>
          <w:sz w:val="24"/>
          <w:szCs w:val="24"/>
        </w:rPr>
        <w:t>second</w:t>
      </w:r>
      <w:r w:rsidR="005D7770" w:rsidRPr="00764B62">
        <w:rPr>
          <w:rFonts w:ascii="Baskerville Old Face" w:hAnsi="Baskerville Old Face"/>
          <w:sz w:val="24"/>
          <w:szCs w:val="24"/>
        </w:rPr>
        <w:t xml:space="preserve"> semester GPAs than students who dropped out (M = 2.</w:t>
      </w:r>
      <w:r w:rsidR="006153A3" w:rsidRPr="00764B62">
        <w:rPr>
          <w:rFonts w:ascii="Baskerville Old Face" w:hAnsi="Baskerville Old Face"/>
          <w:sz w:val="24"/>
          <w:szCs w:val="24"/>
        </w:rPr>
        <w:t>17370</w:t>
      </w:r>
      <w:r w:rsidR="005D7770" w:rsidRPr="00764B62">
        <w:rPr>
          <w:rFonts w:ascii="Baskerville Old Face" w:hAnsi="Baskerville Old Face"/>
          <w:sz w:val="24"/>
          <w:szCs w:val="24"/>
        </w:rPr>
        <w:t>, SD = 1.</w:t>
      </w:r>
      <w:r w:rsidR="006153A3" w:rsidRPr="00764B62">
        <w:rPr>
          <w:rFonts w:ascii="Baskerville Old Face" w:hAnsi="Baskerville Old Face"/>
          <w:sz w:val="24"/>
          <w:szCs w:val="24"/>
        </w:rPr>
        <w:t>954293</w:t>
      </w:r>
      <w:r w:rsidR="005D7770" w:rsidRPr="00764B62">
        <w:rPr>
          <w:rFonts w:ascii="Baskerville Old Face" w:hAnsi="Baskerville Old Face"/>
          <w:sz w:val="24"/>
          <w:szCs w:val="24"/>
        </w:rPr>
        <w:t xml:space="preserve">).  </w:t>
      </w:r>
    </w:p>
    <w:p w:rsidR="00C25D88" w:rsidRPr="00764B62" w:rsidRDefault="00C25D88" w:rsidP="0010281C">
      <w:pPr>
        <w:spacing w:after="0" w:line="480" w:lineRule="auto"/>
        <w:rPr>
          <w:rFonts w:ascii="Baskerville Old Face" w:hAnsi="Baskerville Old Face"/>
          <w:sz w:val="24"/>
          <w:szCs w:val="24"/>
        </w:rPr>
      </w:pPr>
    </w:p>
    <w:p w:rsidR="00F52D01" w:rsidRPr="00764B62" w:rsidRDefault="00F52D01" w:rsidP="0010281C">
      <w:pPr>
        <w:spacing w:after="0" w:line="480" w:lineRule="auto"/>
        <w:rPr>
          <w:rFonts w:ascii="Baskerville Old Face" w:hAnsi="Baskerville Old Face"/>
          <w:b/>
          <w:sz w:val="24"/>
          <w:szCs w:val="24"/>
        </w:rPr>
      </w:pPr>
      <w:r w:rsidRPr="00764B62">
        <w:rPr>
          <w:rFonts w:ascii="Baskerville Old Face" w:hAnsi="Baskerville Old Face"/>
          <w:b/>
          <w:sz w:val="24"/>
          <w:szCs w:val="24"/>
        </w:rPr>
        <w:t>Discussion</w:t>
      </w:r>
      <w:r w:rsidR="002E14CF" w:rsidRPr="00764B62">
        <w:rPr>
          <w:rFonts w:ascii="Baskerville Old Face" w:hAnsi="Baskerville Old Face"/>
          <w:b/>
          <w:sz w:val="24"/>
          <w:szCs w:val="24"/>
        </w:rPr>
        <w:t xml:space="preserve"> and conclusion</w:t>
      </w:r>
    </w:p>
    <w:p w:rsidR="00F52D01" w:rsidRPr="00764B62" w:rsidRDefault="00F52D01" w:rsidP="00A848C7">
      <w:pPr>
        <w:spacing w:after="0" w:line="480" w:lineRule="auto"/>
        <w:ind w:firstLine="720"/>
        <w:rPr>
          <w:rFonts w:ascii="Baskerville Old Face" w:hAnsi="Baskerville Old Face"/>
          <w:sz w:val="24"/>
          <w:szCs w:val="24"/>
        </w:rPr>
      </w:pPr>
      <w:r w:rsidRPr="00764B62">
        <w:rPr>
          <w:rFonts w:ascii="Baskerville Old Face" w:hAnsi="Baskerville Old Face"/>
          <w:sz w:val="24"/>
          <w:szCs w:val="24"/>
        </w:rPr>
        <w:t xml:space="preserve">Note that these comparisons of means to do not demonstrate causality.  They simply demonstrate differences between those who graduated, those who were still enrolled, and those who had dropped out.  </w:t>
      </w:r>
      <w:r w:rsidR="00D446F4" w:rsidRPr="00764B62">
        <w:rPr>
          <w:rFonts w:ascii="Baskerville Old Face" w:hAnsi="Baskerville Old Face"/>
          <w:sz w:val="24"/>
          <w:szCs w:val="24"/>
        </w:rPr>
        <w:t xml:space="preserve">In fact, it is likely (if not probable) that students’ pre-existing trajectories led to the manifestation of these differences.  However, it is also likely that these differences </w:t>
      </w:r>
      <w:r w:rsidR="00264D56" w:rsidRPr="00764B62">
        <w:rPr>
          <w:rFonts w:ascii="Baskerville Old Face" w:hAnsi="Baskerville Old Face"/>
          <w:sz w:val="24"/>
          <w:szCs w:val="24"/>
        </w:rPr>
        <w:t xml:space="preserve">perpetuated and further ingrained their different paths.  </w:t>
      </w:r>
      <w:r w:rsidR="00501E7B" w:rsidRPr="00764B62">
        <w:rPr>
          <w:rFonts w:ascii="Baskerville Old Face" w:hAnsi="Baskerville Old Face"/>
          <w:sz w:val="24"/>
          <w:szCs w:val="24"/>
        </w:rPr>
        <w:t xml:space="preserve">As such, it is worth thinking about how these differences supported students who would end up graduating and harmed those who would not.  </w:t>
      </w:r>
    </w:p>
    <w:p w:rsidR="00617979" w:rsidRPr="00764B62" w:rsidRDefault="00617979" w:rsidP="00A848C7">
      <w:pPr>
        <w:spacing w:after="0" w:line="480" w:lineRule="auto"/>
        <w:ind w:firstLine="720"/>
        <w:rPr>
          <w:rFonts w:ascii="Baskerville Old Face" w:hAnsi="Baskerville Old Face"/>
          <w:sz w:val="24"/>
          <w:szCs w:val="24"/>
        </w:rPr>
      </w:pPr>
      <w:r w:rsidRPr="00764B62">
        <w:rPr>
          <w:rFonts w:ascii="Baskerville Old Face" w:hAnsi="Baskerville Old Face"/>
          <w:sz w:val="24"/>
          <w:szCs w:val="24"/>
        </w:rPr>
        <w:t>For example, a student’s first semester GPA is a reflection of a student’s college preparedness</w:t>
      </w:r>
      <w:r w:rsidR="00F27309" w:rsidRPr="00764B62">
        <w:rPr>
          <w:rFonts w:ascii="Baskerville Old Face" w:hAnsi="Baskerville Old Face"/>
          <w:sz w:val="24"/>
          <w:szCs w:val="24"/>
        </w:rPr>
        <w:t>, which, in turn, impacts the students likelihood of completing college</w:t>
      </w:r>
      <w:r w:rsidRPr="00764B62">
        <w:rPr>
          <w:rFonts w:ascii="Baskerville Old Face" w:hAnsi="Baskerville Old Face"/>
          <w:sz w:val="24"/>
          <w:szCs w:val="24"/>
        </w:rPr>
        <w:t>.</w:t>
      </w:r>
      <w:r w:rsidR="00F27309" w:rsidRPr="00764B62">
        <w:rPr>
          <w:rFonts w:ascii="Baskerville Old Face" w:hAnsi="Baskerville Old Face"/>
          <w:sz w:val="24"/>
          <w:szCs w:val="24"/>
        </w:rPr>
        <w:t xml:space="preserve">  The causal arrow is heavily pointed this way </w:t>
      </w:r>
      <w:r w:rsidR="00E747A6" w:rsidRPr="00764B62">
        <w:rPr>
          <w:rFonts w:ascii="Baskerville Old Face" w:hAnsi="Baskerville Old Face"/>
          <w:sz w:val="24"/>
          <w:szCs w:val="24"/>
        </w:rPr>
        <w:t>-- however, there is likely an important causal relationship going the opposite way.</w:t>
      </w:r>
      <w:r w:rsidRPr="00764B62">
        <w:rPr>
          <w:rFonts w:ascii="Baskerville Old Face" w:hAnsi="Baskerville Old Face"/>
          <w:sz w:val="24"/>
          <w:szCs w:val="24"/>
        </w:rPr>
        <w:t xml:space="preserve">  </w:t>
      </w:r>
      <w:r w:rsidR="00B01EA1" w:rsidRPr="00764B62">
        <w:rPr>
          <w:rFonts w:ascii="Baskerville Old Face" w:hAnsi="Baskerville Old Face"/>
          <w:sz w:val="24"/>
          <w:szCs w:val="24"/>
        </w:rPr>
        <w:t>To a student, g</w:t>
      </w:r>
      <w:r w:rsidR="00E747A6" w:rsidRPr="00764B62">
        <w:rPr>
          <w:rFonts w:ascii="Baskerville Old Face" w:hAnsi="Baskerville Old Face"/>
          <w:sz w:val="24"/>
          <w:szCs w:val="24"/>
        </w:rPr>
        <w:t xml:space="preserve">rades are a clear signal about </w:t>
      </w:r>
      <w:r w:rsidR="00B01EA1" w:rsidRPr="00764B62">
        <w:rPr>
          <w:rFonts w:ascii="Baskerville Old Face" w:hAnsi="Baskerville Old Face"/>
          <w:sz w:val="24"/>
          <w:szCs w:val="24"/>
        </w:rPr>
        <w:t xml:space="preserve">his or her </w:t>
      </w:r>
      <w:r w:rsidR="00E747A6" w:rsidRPr="00764B62">
        <w:rPr>
          <w:rFonts w:ascii="Baskerville Old Face" w:hAnsi="Baskerville Old Face"/>
          <w:sz w:val="24"/>
          <w:szCs w:val="24"/>
        </w:rPr>
        <w:t xml:space="preserve">ability to succeed.  </w:t>
      </w:r>
      <w:r w:rsidR="00B01EA1" w:rsidRPr="00764B62">
        <w:rPr>
          <w:rFonts w:ascii="Baskerville Old Face" w:hAnsi="Baskerville Old Face"/>
          <w:sz w:val="24"/>
          <w:szCs w:val="24"/>
        </w:rPr>
        <w:t xml:space="preserve">Low grades indicate a lack of readiness, whereas high grades indicate a good fit.  </w:t>
      </w:r>
      <w:r w:rsidR="00044F55" w:rsidRPr="00764B62">
        <w:rPr>
          <w:rFonts w:ascii="Baskerville Old Face" w:hAnsi="Baskerville Old Face"/>
          <w:sz w:val="24"/>
          <w:szCs w:val="24"/>
        </w:rPr>
        <w:t>Students who receive low grades may take this as a sign that they do not belong in college (or at Sacramento State specifically)</w:t>
      </w:r>
      <w:r w:rsidR="00591D0B" w:rsidRPr="00764B62">
        <w:rPr>
          <w:rFonts w:ascii="Baskerville Old Face" w:hAnsi="Baskerville Old Face"/>
          <w:sz w:val="24"/>
          <w:szCs w:val="24"/>
        </w:rPr>
        <w:t xml:space="preserve"> or they may take it as a sign that they need to increase their effort to be more successful in the following semester.  </w:t>
      </w:r>
      <w:r w:rsidR="0017640A" w:rsidRPr="00764B62">
        <w:rPr>
          <w:rFonts w:ascii="Baskerville Old Face" w:hAnsi="Baskerville Old Face"/>
          <w:sz w:val="24"/>
          <w:szCs w:val="24"/>
        </w:rPr>
        <w:t>Sacramento State could intervene at this critical point to help students reshape their mind</w:t>
      </w:r>
      <w:r w:rsidR="00114F9A" w:rsidRPr="00764B62">
        <w:rPr>
          <w:rFonts w:ascii="Baskerville Old Face" w:hAnsi="Baskerville Old Face"/>
          <w:sz w:val="24"/>
          <w:szCs w:val="24"/>
        </w:rPr>
        <w:t>set, along with providing increased academic support, to increase student success.</w:t>
      </w:r>
    </w:p>
    <w:p w:rsidR="00A54387" w:rsidRPr="00764B62" w:rsidRDefault="00A54387" w:rsidP="00A848C7">
      <w:pPr>
        <w:spacing w:after="0" w:line="480" w:lineRule="auto"/>
        <w:ind w:firstLine="720"/>
        <w:rPr>
          <w:rFonts w:ascii="Baskerville Old Face" w:hAnsi="Baskerville Old Face"/>
          <w:sz w:val="24"/>
          <w:szCs w:val="24"/>
        </w:rPr>
      </w:pPr>
      <w:r w:rsidRPr="00764B62">
        <w:rPr>
          <w:rFonts w:ascii="Baskerville Old Face" w:hAnsi="Baskerville Old Face"/>
          <w:sz w:val="24"/>
          <w:szCs w:val="24"/>
        </w:rPr>
        <w:t xml:space="preserve">Each of the milestones and indicators analyzed above, while not demonstrating causal relationships, should be further investigated to understand the logic that underlies their </w:t>
      </w:r>
      <w:r w:rsidRPr="00764B62">
        <w:rPr>
          <w:rFonts w:ascii="Baskerville Old Face" w:hAnsi="Baskerville Old Face"/>
          <w:sz w:val="24"/>
          <w:szCs w:val="24"/>
        </w:rPr>
        <w:lastRenderedPageBreak/>
        <w:t xml:space="preserve">relationship to student outcomes and how Sacramento State </w:t>
      </w:r>
      <w:r w:rsidR="00571517" w:rsidRPr="00764B62">
        <w:rPr>
          <w:rFonts w:ascii="Baskerville Old Face" w:hAnsi="Baskerville Old Face"/>
          <w:sz w:val="24"/>
          <w:szCs w:val="24"/>
        </w:rPr>
        <w:t xml:space="preserve">use these understandings to improve outcomes.  </w:t>
      </w:r>
    </w:p>
    <w:p w:rsidR="008D03A9" w:rsidRPr="00764B62" w:rsidRDefault="008D03A9">
      <w:pPr>
        <w:rPr>
          <w:rFonts w:ascii="Baskerville Old Face" w:hAnsi="Baskerville Old Face"/>
          <w:sz w:val="24"/>
          <w:szCs w:val="24"/>
        </w:rPr>
      </w:pPr>
      <w:r w:rsidRPr="00764B62">
        <w:rPr>
          <w:rFonts w:ascii="Baskerville Old Face" w:hAnsi="Baskerville Old Face"/>
          <w:sz w:val="24"/>
          <w:szCs w:val="24"/>
        </w:rPr>
        <w:br w:type="page"/>
      </w:r>
    </w:p>
    <w:p w:rsidR="00B1008C" w:rsidRPr="00764B62" w:rsidRDefault="00B1008C" w:rsidP="00B1008C">
      <w:pPr>
        <w:spacing w:after="0" w:line="480" w:lineRule="auto"/>
        <w:rPr>
          <w:rFonts w:ascii="Baskerville Old Face" w:hAnsi="Baskerville Old Face"/>
          <w:sz w:val="24"/>
          <w:szCs w:val="24"/>
        </w:rPr>
      </w:pPr>
      <w:r w:rsidRPr="00764B62">
        <w:rPr>
          <w:rFonts w:ascii="Baskerville Old Face" w:hAnsi="Baskerville Old Face"/>
          <w:sz w:val="24"/>
          <w:szCs w:val="24"/>
        </w:rPr>
        <w:lastRenderedPageBreak/>
        <w:t xml:space="preserve">Appendix A.  </w:t>
      </w:r>
      <w:r w:rsidR="00F86104" w:rsidRPr="00764B62">
        <w:rPr>
          <w:rFonts w:ascii="Baskerville Old Face" w:hAnsi="Baskerville Old Face"/>
          <w:sz w:val="24"/>
          <w:szCs w:val="24"/>
        </w:rPr>
        <w:t>Details on variables</w:t>
      </w:r>
    </w:p>
    <w:tbl>
      <w:tblPr>
        <w:tblStyle w:val="TableGrid"/>
        <w:tblW w:w="9655" w:type="dxa"/>
        <w:tblCellMar>
          <w:left w:w="115" w:type="dxa"/>
          <w:right w:w="115" w:type="dxa"/>
        </w:tblCellMar>
        <w:tblLook w:val="04A0" w:firstRow="1" w:lastRow="0" w:firstColumn="1" w:lastColumn="0" w:noHBand="0" w:noVBand="1"/>
      </w:tblPr>
      <w:tblGrid>
        <w:gridCol w:w="3168"/>
        <w:gridCol w:w="2430"/>
        <w:gridCol w:w="4057"/>
      </w:tblGrid>
      <w:tr w:rsidR="00D22864" w:rsidRPr="00764B62" w:rsidTr="004F38C6">
        <w:trPr>
          <w:trHeight w:val="275"/>
        </w:trPr>
        <w:tc>
          <w:tcPr>
            <w:tcW w:w="3168" w:type="dxa"/>
            <w:shd w:val="clear" w:color="auto" w:fill="D9D9D9" w:themeFill="background1" w:themeFillShade="D9"/>
          </w:tcPr>
          <w:p w:rsidR="00D22864" w:rsidRPr="00764B62" w:rsidRDefault="00D22864" w:rsidP="00C77643">
            <w:pPr>
              <w:rPr>
                <w:rFonts w:ascii="Baskerville Old Face" w:hAnsi="Baskerville Old Face"/>
                <w:b/>
                <w:sz w:val="24"/>
                <w:szCs w:val="24"/>
              </w:rPr>
            </w:pPr>
            <w:r w:rsidRPr="00764B62">
              <w:rPr>
                <w:rFonts w:ascii="Baskerville Old Face" w:hAnsi="Baskerville Old Face"/>
                <w:b/>
                <w:sz w:val="24"/>
                <w:szCs w:val="24"/>
              </w:rPr>
              <w:t>Milestone, indicator from IHELP report</w:t>
            </w:r>
          </w:p>
        </w:tc>
        <w:tc>
          <w:tcPr>
            <w:tcW w:w="2430" w:type="dxa"/>
            <w:shd w:val="clear" w:color="auto" w:fill="D9D9D9" w:themeFill="background1" w:themeFillShade="D9"/>
          </w:tcPr>
          <w:p w:rsidR="00D22864" w:rsidRPr="00764B62" w:rsidRDefault="00D22864" w:rsidP="00C77643">
            <w:pPr>
              <w:rPr>
                <w:rFonts w:ascii="Baskerville Old Face" w:hAnsi="Baskerville Old Face"/>
                <w:b/>
                <w:sz w:val="24"/>
                <w:szCs w:val="24"/>
              </w:rPr>
            </w:pPr>
            <w:r w:rsidRPr="00764B62">
              <w:rPr>
                <w:rFonts w:ascii="Baskerville Old Face" w:hAnsi="Baskerville Old Face"/>
                <w:b/>
                <w:sz w:val="24"/>
                <w:szCs w:val="24"/>
              </w:rPr>
              <w:t>Data Warehouse variable name</w:t>
            </w:r>
          </w:p>
        </w:tc>
        <w:tc>
          <w:tcPr>
            <w:tcW w:w="4057" w:type="dxa"/>
            <w:shd w:val="clear" w:color="auto" w:fill="D9D9D9" w:themeFill="background1" w:themeFillShade="D9"/>
          </w:tcPr>
          <w:p w:rsidR="00D22864" w:rsidRPr="00764B62" w:rsidRDefault="00D22864" w:rsidP="00C77643">
            <w:pPr>
              <w:rPr>
                <w:rFonts w:ascii="Baskerville Old Face" w:hAnsi="Baskerville Old Face"/>
                <w:b/>
                <w:sz w:val="24"/>
                <w:szCs w:val="24"/>
              </w:rPr>
            </w:pPr>
            <w:r w:rsidRPr="00764B62">
              <w:rPr>
                <w:rFonts w:ascii="Baskerville Old Face" w:hAnsi="Baskerville Old Face"/>
                <w:b/>
                <w:sz w:val="24"/>
                <w:szCs w:val="24"/>
              </w:rPr>
              <w:t>Notes on Data Warehouse variable (important specifics, difference from milestone, indicator from IHELP report, etc.)</w:t>
            </w: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When remediation was completed (although, this may be less relevant given changes in remediation policy)</w:t>
            </w:r>
          </w:p>
        </w:tc>
        <w:tc>
          <w:tcPr>
            <w:tcW w:w="2430" w:type="dxa"/>
          </w:tcPr>
          <w:p w:rsidR="00D22864" w:rsidRPr="00764B62" w:rsidRDefault="0064289B" w:rsidP="00C77643">
            <w:pPr>
              <w:rPr>
                <w:rFonts w:ascii="Baskerville Old Face" w:hAnsi="Baskerville Old Face"/>
                <w:sz w:val="24"/>
                <w:szCs w:val="24"/>
              </w:rPr>
            </w:pPr>
            <w:r w:rsidRPr="00764B62">
              <w:rPr>
                <w:rFonts w:ascii="Baskerville Old Face" w:hAnsi="Baskerville Old Face"/>
                <w:sz w:val="24"/>
                <w:szCs w:val="24"/>
              </w:rPr>
              <w:t>Not available/extracted</w:t>
            </w:r>
          </w:p>
        </w:tc>
        <w:tc>
          <w:tcPr>
            <w:tcW w:w="4057"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Students have to do up to 2 semesters of remediation.  Students must start in the first semester.</w:t>
            </w: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 xml:space="preserve">Earn one year of college-level credits (30 units) </w:t>
            </w:r>
          </w:p>
        </w:tc>
        <w:tc>
          <w:tcPr>
            <w:tcW w:w="2430" w:type="dxa"/>
          </w:tcPr>
          <w:p w:rsidR="00D22864" w:rsidRPr="00764B62" w:rsidRDefault="0064289B" w:rsidP="00C77643">
            <w:pPr>
              <w:rPr>
                <w:rFonts w:ascii="Baskerville Old Face" w:hAnsi="Baskerville Old Face"/>
                <w:sz w:val="24"/>
                <w:szCs w:val="24"/>
              </w:rPr>
            </w:pPr>
            <w:r w:rsidRPr="00764B62">
              <w:rPr>
                <w:rFonts w:ascii="Baskerville Old Face" w:hAnsi="Baskerville Old Face"/>
                <w:sz w:val="24"/>
                <w:szCs w:val="24"/>
              </w:rPr>
              <w:t>Not extracted</w:t>
            </w:r>
            <w:r w:rsidR="00D22864" w:rsidRPr="00764B62">
              <w:rPr>
                <w:rFonts w:ascii="Baskerville Old Face" w:hAnsi="Baskerville Old Face"/>
                <w:sz w:val="24"/>
                <w:szCs w:val="24"/>
              </w:rPr>
              <w:tab/>
            </w:r>
          </w:p>
        </w:tc>
        <w:tc>
          <w:tcPr>
            <w:tcW w:w="4057" w:type="dxa"/>
          </w:tcPr>
          <w:p w:rsidR="00D22864" w:rsidRPr="00764B62" w:rsidRDefault="00D22864" w:rsidP="00C77643">
            <w:pPr>
              <w:rPr>
                <w:rFonts w:ascii="Baskerville Old Face" w:hAnsi="Baskerville Old Face"/>
                <w:sz w:val="24"/>
                <w:szCs w:val="24"/>
              </w:rPr>
            </w:pP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Complete GE+GR coursework</w:t>
            </w:r>
          </w:p>
        </w:tc>
        <w:tc>
          <w:tcPr>
            <w:tcW w:w="2430" w:type="dxa"/>
          </w:tcPr>
          <w:p w:rsidR="00D22864" w:rsidRPr="00764B62" w:rsidRDefault="009E4ED5" w:rsidP="00C77643">
            <w:pPr>
              <w:rPr>
                <w:rFonts w:ascii="Baskerville Old Face" w:hAnsi="Baskerville Old Face"/>
                <w:sz w:val="24"/>
                <w:szCs w:val="24"/>
              </w:rPr>
            </w:pPr>
            <w:r w:rsidRPr="00764B62">
              <w:rPr>
                <w:rFonts w:ascii="Baskerville Old Face" w:hAnsi="Baskerville Old Face"/>
                <w:sz w:val="24"/>
                <w:szCs w:val="24"/>
              </w:rPr>
              <w:t>Not available/extracted</w:t>
            </w:r>
          </w:p>
        </w:tc>
        <w:tc>
          <w:tcPr>
            <w:tcW w:w="4057" w:type="dxa"/>
          </w:tcPr>
          <w:p w:rsidR="00D22864" w:rsidRPr="00764B62" w:rsidRDefault="00D22864" w:rsidP="00C77643">
            <w:pPr>
              <w:rPr>
                <w:rFonts w:ascii="Baskerville Old Face" w:hAnsi="Baskerville Old Face"/>
                <w:sz w:val="24"/>
                <w:szCs w:val="24"/>
              </w:rPr>
            </w:pP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Graduate</w:t>
            </w:r>
          </w:p>
        </w:tc>
        <w:tc>
          <w:tcPr>
            <w:tcW w:w="2430"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Grad Term</w:t>
            </w:r>
            <w:r w:rsidR="00F14E49" w:rsidRPr="00764B62">
              <w:rPr>
                <w:rFonts w:ascii="Baskerville Old Face" w:hAnsi="Baskerville Old Face"/>
                <w:sz w:val="24"/>
                <w:szCs w:val="24"/>
              </w:rPr>
              <w:t xml:space="preserve"> – but used “final status” variable</w:t>
            </w:r>
          </w:p>
        </w:tc>
        <w:tc>
          <w:tcPr>
            <w:tcW w:w="4057"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If blank, that means they didn’t graduate.</w:t>
            </w: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Complete college-level math in the first year or two</w:t>
            </w:r>
          </w:p>
        </w:tc>
        <w:tc>
          <w:tcPr>
            <w:tcW w:w="2430" w:type="dxa"/>
          </w:tcPr>
          <w:p w:rsidR="00D22864" w:rsidRPr="00764B62" w:rsidRDefault="004151CE" w:rsidP="00C77643">
            <w:pPr>
              <w:rPr>
                <w:rFonts w:ascii="Baskerville Old Face" w:hAnsi="Baskerville Old Face"/>
                <w:sz w:val="24"/>
                <w:szCs w:val="24"/>
              </w:rPr>
            </w:pPr>
            <w:r w:rsidRPr="00764B62">
              <w:rPr>
                <w:rFonts w:ascii="Baskerville Old Face" w:hAnsi="Baskerville Old Face"/>
                <w:sz w:val="24"/>
                <w:szCs w:val="24"/>
              </w:rPr>
              <w:t>Available but unclear what variable this is</w:t>
            </w:r>
          </w:p>
        </w:tc>
        <w:tc>
          <w:tcPr>
            <w:tcW w:w="4057" w:type="dxa"/>
          </w:tcPr>
          <w:p w:rsidR="00D22864" w:rsidRPr="00764B62" w:rsidRDefault="00D22864" w:rsidP="00C77643">
            <w:pPr>
              <w:rPr>
                <w:rFonts w:ascii="Baskerville Old Face" w:hAnsi="Baskerville Old Face"/>
                <w:sz w:val="24"/>
                <w:szCs w:val="24"/>
              </w:rPr>
            </w:pP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Complete college-level English in the first year or two</w:t>
            </w:r>
          </w:p>
        </w:tc>
        <w:tc>
          <w:tcPr>
            <w:tcW w:w="2430" w:type="dxa"/>
          </w:tcPr>
          <w:p w:rsidR="00D22864" w:rsidRPr="00764B62" w:rsidRDefault="004151CE" w:rsidP="00C77643">
            <w:pPr>
              <w:rPr>
                <w:rFonts w:ascii="Baskerville Old Face" w:hAnsi="Baskerville Old Face"/>
                <w:sz w:val="24"/>
                <w:szCs w:val="24"/>
              </w:rPr>
            </w:pPr>
            <w:r w:rsidRPr="00764B62">
              <w:rPr>
                <w:rFonts w:ascii="Baskerville Old Face" w:hAnsi="Baskerville Old Face"/>
                <w:sz w:val="24"/>
                <w:szCs w:val="24"/>
              </w:rPr>
              <w:t>Available but unclear what variable this is</w:t>
            </w:r>
          </w:p>
        </w:tc>
        <w:tc>
          <w:tcPr>
            <w:tcW w:w="4057" w:type="dxa"/>
          </w:tcPr>
          <w:p w:rsidR="00D22864" w:rsidRPr="00764B62" w:rsidRDefault="00D22864" w:rsidP="00C77643">
            <w:pPr>
              <w:rPr>
                <w:rFonts w:ascii="Baskerville Old Face" w:hAnsi="Baskerville Old Face"/>
                <w:sz w:val="24"/>
                <w:szCs w:val="24"/>
              </w:rPr>
            </w:pP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Complete a first-year experience program:  learning community (LCOM) or freshman seminar (any 21 course)</w:t>
            </w:r>
          </w:p>
        </w:tc>
        <w:tc>
          <w:tcPr>
            <w:tcW w:w="2430" w:type="dxa"/>
          </w:tcPr>
          <w:p w:rsidR="00D22864" w:rsidRPr="00764B62" w:rsidRDefault="00FE7796" w:rsidP="00C77643">
            <w:pPr>
              <w:rPr>
                <w:rFonts w:ascii="Baskerville Old Face" w:hAnsi="Baskerville Old Face"/>
                <w:sz w:val="24"/>
                <w:szCs w:val="24"/>
              </w:rPr>
            </w:pPr>
            <w:r w:rsidRPr="00764B62">
              <w:rPr>
                <w:rFonts w:ascii="Baskerville Old Face" w:hAnsi="Baskerville Old Face"/>
                <w:sz w:val="24"/>
                <w:szCs w:val="24"/>
              </w:rPr>
              <w:t>Complete freshman seminar</w:t>
            </w:r>
          </w:p>
        </w:tc>
        <w:tc>
          <w:tcPr>
            <w:tcW w:w="4057"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EOP also has section code 80 or 90</w:t>
            </w:r>
            <w:r w:rsidR="00D6042B" w:rsidRPr="00764B62">
              <w:rPr>
                <w:rFonts w:ascii="Baskerville Old Face" w:hAnsi="Baskerville Old Face"/>
                <w:sz w:val="24"/>
                <w:szCs w:val="24"/>
              </w:rPr>
              <w:t>.  Unclear variable value coding for this.</w:t>
            </w: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High ratio of course completion (low rate of course dropping and failure)</w:t>
            </w:r>
          </w:p>
        </w:tc>
        <w:tc>
          <w:tcPr>
            <w:tcW w:w="2430" w:type="dxa"/>
          </w:tcPr>
          <w:p w:rsidR="00D22864" w:rsidRPr="00764B62" w:rsidRDefault="003F5947" w:rsidP="00C77643">
            <w:pPr>
              <w:rPr>
                <w:rFonts w:ascii="Baskerville Old Face" w:hAnsi="Baskerville Old Face"/>
                <w:sz w:val="24"/>
                <w:szCs w:val="24"/>
              </w:rPr>
            </w:pPr>
            <w:r w:rsidRPr="00764B62">
              <w:rPr>
                <w:rFonts w:ascii="Baskerville Old Face" w:hAnsi="Baskerville Old Face"/>
                <w:sz w:val="24"/>
                <w:szCs w:val="24"/>
              </w:rPr>
              <w:t>Not extracted – need units completed</w:t>
            </w:r>
          </w:p>
        </w:tc>
        <w:tc>
          <w:tcPr>
            <w:tcW w:w="4057" w:type="dxa"/>
          </w:tcPr>
          <w:p w:rsidR="00D22864" w:rsidRPr="00764B62" w:rsidRDefault="00D22864" w:rsidP="00C77643">
            <w:pPr>
              <w:rPr>
                <w:rFonts w:ascii="Baskerville Old Face" w:hAnsi="Baskerville Old Face"/>
                <w:sz w:val="24"/>
                <w:szCs w:val="24"/>
              </w:rPr>
            </w:pP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Complete 20-30 units in first year</w:t>
            </w:r>
          </w:p>
        </w:tc>
        <w:tc>
          <w:tcPr>
            <w:tcW w:w="2430" w:type="dxa"/>
          </w:tcPr>
          <w:p w:rsidR="00D22864" w:rsidRPr="00764B62" w:rsidRDefault="008B34C2" w:rsidP="00C77643">
            <w:pPr>
              <w:rPr>
                <w:rFonts w:ascii="Baskerville Old Face" w:hAnsi="Baskerville Old Face"/>
                <w:sz w:val="24"/>
                <w:szCs w:val="24"/>
              </w:rPr>
            </w:pPr>
            <w:r w:rsidRPr="00764B62">
              <w:rPr>
                <w:rFonts w:ascii="Baskerville Old Face" w:hAnsi="Baskerville Old Face"/>
                <w:sz w:val="24"/>
                <w:szCs w:val="24"/>
              </w:rPr>
              <w:t>Not extracted</w:t>
            </w:r>
          </w:p>
        </w:tc>
        <w:tc>
          <w:tcPr>
            <w:tcW w:w="4057" w:type="dxa"/>
          </w:tcPr>
          <w:p w:rsidR="00D22864" w:rsidRPr="00764B62" w:rsidRDefault="00D22864" w:rsidP="00C77643">
            <w:pPr>
              <w:pStyle w:val="ListParagraph"/>
              <w:rPr>
                <w:rFonts w:ascii="Baskerville Old Face" w:hAnsi="Baskerville Old Face"/>
                <w:sz w:val="24"/>
                <w:szCs w:val="24"/>
              </w:rPr>
            </w:pP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Earn summer credits</w:t>
            </w:r>
          </w:p>
        </w:tc>
        <w:tc>
          <w:tcPr>
            <w:tcW w:w="2430" w:type="dxa"/>
          </w:tcPr>
          <w:p w:rsidR="00D22864" w:rsidRPr="00764B62" w:rsidRDefault="008B34C2" w:rsidP="00C77643">
            <w:pPr>
              <w:rPr>
                <w:rFonts w:ascii="Baskerville Old Face" w:hAnsi="Baskerville Old Face"/>
                <w:sz w:val="24"/>
                <w:szCs w:val="24"/>
              </w:rPr>
            </w:pPr>
            <w:r w:rsidRPr="00764B62">
              <w:rPr>
                <w:rFonts w:ascii="Baskerville Old Face" w:hAnsi="Baskerville Old Face"/>
                <w:sz w:val="24"/>
                <w:szCs w:val="24"/>
              </w:rPr>
              <w:t>Enrolled in summer courses after first summer</w:t>
            </w:r>
          </w:p>
        </w:tc>
        <w:tc>
          <w:tcPr>
            <w:tcW w:w="4057" w:type="dxa"/>
          </w:tcPr>
          <w:p w:rsidR="00D22864" w:rsidRPr="00764B62" w:rsidRDefault="00E925E3" w:rsidP="00C77643">
            <w:pPr>
              <w:rPr>
                <w:rFonts w:ascii="Baskerville Old Face" w:hAnsi="Baskerville Old Face"/>
                <w:sz w:val="24"/>
                <w:szCs w:val="24"/>
              </w:rPr>
            </w:pPr>
            <w:r w:rsidRPr="00764B62">
              <w:rPr>
                <w:rFonts w:ascii="Baskerville Old Face" w:hAnsi="Baskerville Old Face"/>
                <w:sz w:val="24"/>
                <w:szCs w:val="24"/>
              </w:rPr>
              <w:t>Slightly different than earning summer credits.  Also, only currently have for first summer.  Finally, unclear if this is enrollment at CSUS or anywhere.</w:t>
            </w: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Enroll fulltime</w:t>
            </w:r>
          </w:p>
        </w:tc>
        <w:tc>
          <w:tcPr>
            <w:tcW w:w="2430" w:type="dxa"/>
          </w:tcPr>
          <w:p w:rsidR="00D22864" w:rsidRPr="00764B62" w:rsidRDefault="00876EC4" w:rsidP="00C77643">
            <w:pPr>
              <w:rPr>
                <w:rFonts w:ascii="Baskerville Old Face" w:hAnsi="Baskerville Old Face"/>
                <w:sz w:val="24"/>
                <w:szCs w:val="24"/>
              </w:rPr>
            </w:pPr>
            <w:r w:rsidRPr="00764B62">
              <w:rPr>
                <w:rFonts w:ascii="Baskerville Old Face" w:hAnsi="Baskerville Old Face"/>
                <w:sz w:val="24"/>
                <w:szCs w:val="24"/>
              </w:rPr>
              <w:t>Yes, by semester</w:t>
            </w:r>
          </w:p>
        </w:tc>
        <w:tc>
          <w:tcPr>
            <w:tcW w:w="4057" w:type="dxa"/>
          </w:tcPr>
          <w:p w:rsidR="00D22864" w:rsidRPr="00764B62" w:rsidRDefault="00D22864" w:rsidP="00C77643">
            <w:pPr>
              <w:pStyle w:val="ListParagraph"/>
              <w:rPr>
                <w:rFonts w:ascii="Baskerville Old Face" w:hAnsi="Baskerville Old Face"/>
                <w:sz w:val="24"/>
                <w:szCs w:val="24"/>
              </w:rPr>
            </w:pP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Enroll continuously, without stop-outs</w:t>
            </w:r>
          </w:p>
        </w:tc>
        <w:tc>
          <w:tcPr>
            <w:tcW w:w="2430" w:type="dxa"/>
          </w:tcPr>
          <w:p w:rsidR="00D22864" w:rsidRPr="00764B62" w:rsidRDefault="005A7FCB" w:rsidP="00C77643">
            <w:pPr>
              <w:rPr>
                <w:rFonts w:ascii="Baskerville Old Face" w:hAnsi="Baskerville Old Face"/>
                <w:sz w:val="24"/>
                <w:szCs w:val="24"/>
              </w:rPr>
            </w:pPr>
            <w:r w:rsidRPr="00764B62">
              <w:rPr>
                <w:rFonts w:ascii="Baskerville Old Face" w:hAnsi="Baskerville Old Face"/>
                <w:sz w:val="24"/>
                <w:szCs w:val="24"/>
              </w:rPr>
              <w:t>I believe this is available but unclear what variable this is</w:t>
            </w:r>
          </w:p>
        </w:tc>
        <w:tc>
          <w:tcPr>
            <w:tcW w:w="4057"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Want something that shows if they enroll fall and spring continuously until graduation</w:t>
            </w:r>
            <w:r w:rsidR="0023386B" w:rsidRPr="00764B62">
              <w:rPr>
                <w:rFonts w:ascii="Baskerville Old Face" w:hAnsi="Baskerville Old Face"/>
                <w:sz w:val="24"/>
                <w:szCs w:val="24"/>
              </w:rPr>
              <w:t xml:space="preserve"> or dropping out</w:t>
            </w:r>
            <w:r w:rsidRPr="00764B62">
              <w:rPr>
                <w:rFonts w:ascii="Baskerville Old Face" w:hAnsi="Baskerville Old Face"/>
                <w:sz w:val="24"/>
                <w:szCs w:val="24"/>
              </w:rPr>
              <w:t>.  If they do=1; if they do not enroll one semester = 0</w:t>
            </w:r>
          </w:p>
        </w:tc>
      </w:tr>
      <w:tr w:rsidR="00D22864" w:rsidRPr="00764B62" w:rsidTr="004F38C6">
        <w:trPr>
          <w:trHeight w:val="275"/>
        </w:trPr>
        <w:tc>
          <w:tcPr>
            <w:tcW w:w="3168" w:type="dxa"/>
          </w:tcPr>
          <w:p w:rsidR="00D22864" w:rsidRPr="00764B62" w:rsidRDefault="00D22864" w:rsidP="00C77643">
            <w:pPr>
              <w:rPr>
                <w:rFonts w:ascii="Baskerville Old Face" w:hAnsi="Baskerville Old Face"/>
                <w:sz w:val="24"/>
                <w:szCs w:val="24"/>
              </w:rPr>
            </w:pPr>
            <w:r w:rsidRPr="00764B62">
              <w:rPr>
                <w:rFonts w:ascii="Baskerville Old Face" w:hAnsi="Baskerville Old Face"/>
                <w:sz w:val="24"/>
                <w:szCs w:val="24"/>
              </w:rPr>
              <w:t>On-time registration for courses</w:t>
            </w:r>
          </w:p>
        </w:tc>
        <w:tc>
          <w:tcPr>
            <w:tcW w:w="2430" w:type="dxa"/>
          </w:tcPr>
          <w:p w:rsidR="00D22864" w:rsidRPr="00764B62" w:rsidRDefault="003D5780" w:rsidP="00C77643">
            <w:pPr>
              <w:rPr>
                <w:rFonts w:ascii="Baskerville Old Face" w:hAnsi="Baskerville Old Face"/>
                <w:sz w:val="24"/>
                <w:szCs w:val="24"/>
              </w:rPr>
            </w:pPr>
            <w:r w:rsidRPr="00764B62">
              <w:rPr>
                <w:rFonts w:ascii="Baskerville Old Face" w:hAnsi="Baskerville Old Face"/>
                <w:sz w:val="24"/>
                <w:szCs w:val="24"/>
              </w:rPr>
              <w:t>Should be available</w:t>
            </w:r>
            <w:r w:rsidR="003922FA" w:rsidRPr="00764B62">
              <w:rPr>
                <w:rFonts w:ascii="Baskerville Old Face" w:hAnsi="Baskerville Old Face"/>
                <w:sz w:val="24"/>
                <w:szCs w:val="24"/>
              </w:rPr>
              <w:t xml:space="preserve"> for extraction</w:t>
            </w:r>
          </w:p>
        </w:tc>
        <w:tc>
          <w:tcPr>
            <w:tcW w:w="4057" w:type="dxa"/>
          </w:tcPr>
          <w:p w:rsidR="00D22864" w:rsidRPr="00764B62" w:rsidRDefault="00D22864" w:rsidP="00C77643">
            <w:pPr>
              <w:rPr>
                <w:rFonts w:ascii="Baskerville Old Face" w:hAnsi="Baskerville Old Face"/>
                <w:sz w:val="24"/>
                <w:szCs w:val="24"/>
              </w:rPr>
            </w:pPr>
          </w:p>
        </w:tc>
      </w:tr>
      <w:tr w:rsidR="00D22864" w:rsidRPr="00764B62" w:rsidTr="004F38C6">
        <w:trPr>
          <w:trHeight w:val="275"/>
        </w:trPr>
        <w:tc>
          <w:tcPr>
            <w:tcW w:w="3168" w:type="dxa"/>
          </w:tcPr>
          <w:p w:rsidR="00D22864" w:rsidRPr="00764B62" w:rsidRDefault="004662ED" w:rsidP="00C77643">
            <w:pPr>
              <w:rPr>
                <w:rFonts w:ascii="Baskerville Old Face" w:hAnsi="Baskerville Old Face"/>
                <w:sz w:val="24"/>
                <w:szCs w:val="24"/>
              </w:rPr>
            </w:pPr>
            <w:r w:rsidRPr="00764B62">
              <w:rPr>
                <w:rFonts w:ascii="Baskerville Old Face" w:hAnsi="Baskerville Old Face"/>
                <w:sz w:val="24"/>
                <w:szCs w:val="24"/>
              </w:rPr>
              <w:t>First term GPA</w:t>
            </w:r>
          </w:p>
        </w:tc>
        <w:tc>
          <w:tcPr>
            <w:tcW w:w="2430" w:type="dxa"/>
          </w:tcPr>
          <w:p w:rsidR="00D22864" w:rsidRPr="00764B62" w:rsidRDefault="004662ED" w:rsidP="00C77643">
            <w:pPr>
              <w:rPr>
                <w:rFonts w:ascii="Baskerville Old Face" w:hAnsi="Baskerville Old Face"/>
                <w:sz w:val="24"/>
                <w:szCs w:val="24"/>
              </w:rPr>
            </w:pPr>
            <w:r w:rsidRPr="00764B62">
              <w:rPr>
                <w:rFonts w:ascii="Baskerville Old Face" w:hAnsi="Baskerville Old Face"/>
                <w:sz w:val="24"/>
                <w:szCs w:val="24"/>
              </w:rPr>
              <w:t>Available</w:t>
            </w:r>
          </w:p>
        </w:tc>
        <w:tc>
          <w:tcPr>
            <w:tcW w:w="4057" w:type="dxa"/>
          </w:tcPr>
          <w:p w:rsidR="00D22864" w:rsidRPr="00764B62" w:rsidRDefault="00D22864" w:rsidP="00C77643">
            <w:pPr>
              <w:rPr>
                <w:rFonts w:ascii="Baskerville Old Face" w:hAnsi="Baskerville Old Face"/>
                <w:sz w:val="24"/>
                <w:szCs w:val="24"/>
              </w:rPr>
            </w:pPr>
          </w:p>
        </w:tc>
      </w:tr>
      <w:tr w:rsidR="004662ED" w:rsidRPr="00764B62" w:rsidTr="004F38C6">
        <w:trPr>
          <w:trHeight w:val="275"/>
        </w:trPr>
        <w:tc>
          <w:tcPr>
            <w:tcW w:w="3168" w:type="dxa"/>
          </w:tcPr>
          <w:p w:rsidR="004662ED" w:rsidRPr="00764B62" w:rsidRDefault="004662ED" w:rsidP="00C77643">
            <w:pPr>
              <w:rPr>
                <w:rFonts w:ascii="Baskerville Old Face" w:hAnsi="Baskerville Old Face"/>
                <w:sz w:val="24"/>
                <w:szCs w:val="24"/>
              </w:rPr>
            </w:pPr>
            <w:r w:rsidRPr="00764B62">
              <w:rPr>
                <w:rFonts w:ascii="Baskerville Old Face" w:hAnsi="Baskerville Old Face"/>
                <w:sz w:val="24"/>
                <w:szCs w:val="24"/>
              </w:rPr>
              <w:t>Second term GPA</w:t>
            </w:r>
          </w:p>
        </w:tc>
        <w:tc>
          <w:tcPr>
            <w:tcW w:w="2430" w:type="dxa"/>
          </w:tcPr>
          <w:p w:rsidR="004662ED" w:rsidRPr="00764B62" w:rsidRDefault="004662ED" w:rsidP="00C77643">
            <w:pPr>
              <w:rPr>
                <w:rFonts w:ascii="Baskerville Old Face" w:hAnsi="Baskerville Old Face"/>
                <w:sz w:val="24"/>
                <w:szCs w:val="24"/>
              </w:rPr>
            </w:pPr>
            <w:r w:rsidRPr="00764B62">
              <w:rPr>
                <w:rFonts w:ascii="Baskerville Old Face" w:hAnsi="Baskerville Old Face"/>
                <w:sz w:val="24"/>
                <w:szCs w:val="24"/>
              </w:rPr>
              <w:t>Available</w:t>
            </w:r>
          </w:p>
        </w:tc>
        <w:tc>
          <w:tcPr>
            <w:tcW w:w="4057" w:type="dxa"/>
          </w:tcPr>
          <w:p w:rsidR="004662ED" w:rsidRPr="00764B62" w:rsidRDefault="004662ED" w:rsidP="00C77643">
            <w:pPr>
              <w:rPr>
                <w:rFonts w:ascii="Baskerville Old Face" w:hAnsi="Baskerville Old Face"/>
                <w:sz w:val="24"/>
                <w:szCs w:val="24"/>
              </w:rPr>
            </w:pPr>
          </w:p>
        </w:tc>
      </w:tr>
    </w:tbl>
    <w:p w:rsidR="00D22864" w:rsidRPr="00764B62" w:rsidRDefault="00D22864" w:rsidP="0010281C">
      <w:pPr>
        <w:spacing w:after="0" w:line="480" w:lineRule="auto"/>
        <w:rPr>
          <w:rFonts w:ascii="Baskerville Old Face" w:hAnsi="Baskerville Old Face"/>
          <w:sz w:val="24"/>
          <w:szCs w:val="24"/>
        </w:rPr>
      </w:pPr>
    </w:p>
    <w:p w:rsidR="00AA63A5" w:rsidRDefault="00AA63A5" w:rsidP="0010281C">
      <w:pPr>
        <w:spacing w:after="0" w:line="480" w:lineRule="auto"/>
        <w:rPr>
          <w:rFonts w:ascii="Baskerville Old Face" w:hAnsi="Baskerville Old Face"/>
          <w:sz w:val="24"/>
          <w:szCs w:val="24"/>
        </w:rPr>
        <w:sectPr w:rsidR="00AA63A5" w:rsidSect="00C123AF">
          <w:footerReference w:type="default" r:id="rId9"/>
          <w:pgSz w:w="12240" w:h="15840"/>
          <w:pgMar w:top="1440" w:right="1440" w:bottom="1440" w:left="1440" w:header="720" w:footer="720" w:gutter="0"/>
          <w:cols w:space="720"/>
          <w:docGrid w:linePitch="360"/>
        </w:sectPr>
      </w:pPr>
    </w:p>
    <w:p w:rsidR="008D03A9" w:rsidRPr="00764B62" w:rsidRDefault="008D03A9" w:rsidP="0010281C">
      <w:pPr>
        <w:spacing w:after="0" w:line="480" w:lineRule="auto"/>
        <w:rPr>
          <w:rFonts w:ascii="Baskerville Old Face" w:hAnsi="Baskerville Old Face"/>
          <w:sz w:val="24"/>
          <w:szCs w:val="24"/>
        </w:rPr>
      </w:pPr>
      <w:r w:rsidRPr="00764B62">
        <w:rPr>
          <w:rFonts w:ascii="Baskerville Old Face" w:hAnsi="Baskerville Old Face"/>
          <w:sz w:val="24"/>
          <w:szCs w:val="24"/>
        </w:rPr>
        <w:lastRenderedPageBreak/>
        <w:t>Appendix B.  ANOVA results</w:t>
      </w:r>
    </w:p>
    <w:tbl>
      <w:tblPr>
        <w:tblW w:w="10966" w:type="dxa"/>
        <w:tblInd w:w="93" w:type="dxa"/>
        <w:tblLook w:val="04A0" w:firstRow="1" w:lastRow="0" w:firstColumn="1" w:lastColumn="0" w:noHBand="0" w:noVBand="1"/>
      </w:tblPr>
      <w:tblGrid>
        <w:gridCol w:w="222"/>
        <w:gridCol w:w="1894"/>
        <w:gridCol w:w="1230"/>
        <w:gridCol w:w="1227"/>
        <w:gridCol w:w="1139"/>
        <w:gridCol w:w="930"/>
        <w:gridCol w:w="964"/>
        <w:gridCol w:w="930"/>
        <w:gridCol w:w="1178"/>
        <w:gridCol w:w="1252"/>
      </w:tblGrid>
      <w:tr w:rsidR="007B1C86" w:rsidRPr="007B1C86" w:rsidTr="00AA63A5">
        <w:trPr>
          <w:trHeight w:val="300"/>
        </w:trPr>
        <w:tc>
          <w:tcPr>
            <w:tcW w:w="10966" w:type="dxa"/>
            <w:gridSpan w:val="10"/>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r w:rsidRPr="007B1C86">
              <w:rPr>
                <w:rFonts w:ascii="Baskerville Old Face" w:eastAsia="Times New Roman" w:hAnsi="Baskerville Old Face" w:cs="Times New Roman"/>
                <w:b/>
                <w:color w:val="000000"/>
                <w:sz w:val="24"/>
                <w:szCs w:val="24"/>
              </w:rPr>
              <w:t>Completed a freshman seminar -- significant differe</w:t>
            </w:r>
            <w:r w:rsidR="00880346" w:rsidRPr="00764B62">
              <w:rPr>
                <w:rFonts w:ascii="Baskerville Old Face" w:eastAsia="Times New Roman" w:hAnsi="Baskerville Old Face" w:cs="Times New Roman"/>
                <w:b/>
                <w:color w:val="000000"/>
                <w:sz w:val="24"/>
                <w:szCs w:val="24"/>
              </w:rPr>
              <w:t>nce for all but not clear what 0</w:t>
            </w:r>
            <w:r w:rsidRPr="007B1C86">
              <w:rPr>
                <w:rFonts w:ascii="Baskerville Old Face" w:eastAsia="Times New Roman" w:hAnsi="Baskerville Old Face" w:cs="Times New Roman"/>
                <w:b/>
                <w:color w:val="000000"/>
                <w:sz w:val="24"/>
                <w:szCs w:val="24"/>
              </w:rPr>
              <w:t>-2 values are…</w:t>
            </w:r>
          </w:p>
        </w:tc>
      </w:tr>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AA63A5">
        <w:trPr>
          <w:trHeight w:val="289"/>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0744" w:type="dxa"/>
            <w:gridSpan w:val="9"/>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Descriptives</w:t>
            </w: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4351" w:type="dxa"/>
            <w:gridSpan w:val="3"/>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FreshmanSeminarCompletion</w:t>
            </w: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1230" w:type="dxa"/>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w:t>
            </w:r>
          </w:p>
        </w:tc>
        <w:tc>
          <w:tcPr>
            <w:tcW w:w="1227"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w:t>
            </w:r>
          </w:p>
        </w:tc>
        <w:tc>
          <w:tcPr>
            <w:tcW w:w="113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Deviation</w:t>
            </w:r>
          </w:p>
        </w:tc>
        <w:tc>
          <w:tcPr>
            <w:tcW w:w="93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Error</w:t>
            </w:r>
          </w:p>
        </w:tc>
        <w:tc>
          <w:tcPr>
            <w:tcW w:w="1894" w:type="dxa"/>
            <w:gridSpan w:val="2"/>
            <w:tcBorders>
              <w:top w:val="single" w:sz="12" w:space="0" w:color="000000"/>
              <w:left w:val="nil"/>
              <w:bottom w:val="single" w:sz="4"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95% Confidence Interval for Mean</w:t>
            </w:r>
          </w:p>
        </w:tc>
        <w:tc>
          <w:tcPr>
            <w:tcW w:w="1178"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Minimum</w:t>
            </w:r>
          </w:p>
        </w:tc>
        <w:tc>
          <w:tcPr>
            <w:tcW w:w="1252"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Maximum</w:t>
            </w:r>
          </w:p>
        </w:tc>
      </w:tr>
      <w:tr w:rsidR="00AA63A5" w:rsidRPr="007B1C86" w:rsidTr="00AA63A5">
        <w:trPr>
          <w:trHeight w:val="51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single" w:sz="12" w:space="0" w:color="000000"/>
              <w:left w:val="single" w:sz="12" w:space="0" w:color="000000"/>
              <w:bottom w:val="single" w:sz="12" w:space="0" w:color="000000"/>
              <w:right w:val="single" w:sz="12"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vMerge/>
            <w:tcBorders>
              <w:top w:val="single" w:sz="12" w:space="0" w:color="000000"/>
              <w:left w:val="single" w:sz="12"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27"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139"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30"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64" w:type="dxa"/>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Lower Bound</w:t>
            </w:r>
          </w:p>
        </w:tc>
        <w:tc>
          <w:tcPr>
            <w:tcW w:w="930" w:type="dxa"/>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Upper Bound</w:t>
            </w:r>
          </w:p>
        </w:tc>
        <w:tc>
          <w:tcPr>
            <w:tcW w:w="1178"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52" w:type="dxa"/>
            <w:vMerge/>
            <w:tcBorders>
              <w:top w:val="single" w:sz="12" w:space="0" w:color="000000"/>
              <w:left w:val="single" w:sz="4" w:space="0" w:color="000000"/>
              <w:bottom w:val="single" w:sz="12" w:space="0" w:color="000000"/>
              <w:right w:val="single" w:sz="12"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r>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1054</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.45</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.499</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.015</w:t>
            </w:r>
          </w:p>
        </w:tc>
        <w:tc>
          <w:tcPr>
            <w:tcW w:w="964"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.42</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.48</w:t>
            </w:r>
          </w:p>
        </w:tc>
        <w:tc>
          <w:tcPr>
            <w:tcW w:w="1178"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w:t>
            </w:r>
          </w:p>
        </w:tc>
        <w:tc>
          <w:tcPr>
            <w:tcW w:w="1252"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w:t>
            </w:r>
          </w:p>
        </w:tc>
      </w:tr>
      <w:tr w:rsidR="00AA63A5" w:rsidRPr="007B1C86" w:rsidTr="00AA63A5">
        <w:trPr>
          <w:trHeight w:val="289"/>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825</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.50</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.500</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.017</w:t>
            </w:r>
          </w:p>
        </w:tc>
        <w:tc>
          <w:tcPr>
            <w:tcW w:w="964"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.47</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.54</w:t>
            </w:r>
          </w:p>
        </w:tc>
        <w:tc>
          <w:tcPr>
            <w:tcW w:w="1178"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w:t>
            </w:r>
          </w:p>
        </w:tc>
        <w:tc>
          <w:tcPr>
            <w:tcW w:w="1252"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w:t>
            </w:r>
          </w:p>
        </w:tc>
      </w:tr>
      <w:tr w:rsidR="00AA63A5" w:rsidRPr="007B1C86" w:rsidTr="00AA63A5">
        <w:trPr>
          <w:trHeight w:val="462"/>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1102</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.36</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.481</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.014</w:t>
            </w:r>
          </w:p>
        </w:tc>
        <w:tc>
          <w:tcPr>
            <w:tcW w:w="964"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.33</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.39</w:t>
            </w:r>
          </w:p>
        </w:tc>
        <w:tc>
          <w:tcPr>
            <w:tcW w:w="1178"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w:t>
            </w:r>
          </w:p>
        </w:tc>
        <w:tc>
          <w:tcPr>
            <w:tcW w:w="1252"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w:t>
            </w:r>
          </w:p>
        </w:tc>
      </w:tr>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Total</w:t>
            </w:r>
          </w:p>
        </w:tc>
        <w:tc>
          <w:tcPr>
            <w:tcW w:w="1230"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2981</w:t>
            </w:r>
          </w:p>
        </w:tc>
        <w:tc>
          <w:tcPr>
            <w:tcW w:w="122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.43</w:t>
            </w:r>
          </w:p>
        </w:tc>
        <w:tc>
          <w:tcPr>
            <w:tcW w:w="1139"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.496</w:t>
            </w:r>
          </w:p>
        </w:tc>
        <w:tc>
          <w:tcPr>
            <w:tcW w:w="930"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.009</w:t>
            </w:r>
          </w:p>
        </w:tc>
        <w:tc>
          <w:tcPr>
            <w:tcW w:w="964"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.41</w:t>
            </w:r>
          </w:p>
        </w:tc>
        <w:tc>
          <w:tcPr>
            <w:tcW w:w="930"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.45</w:t>
            </w:r>
          </w:p>
        </w:tc>
        <w:tc>
          <w:tcPr>
            <w:tcW w:w="1178"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w:t>
            </w:r>
          </w:p>
        </w:tc>
        <w:tc>
          <w:tcPr>
            <w:tcW w:w="1252" w:type="dxa"/>
            <w:tcBorders>
              <w:top w:val="nil"/>
              <w:left w:val="nil"/>
              <w:bottom w:val="single" w:sz="12"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w:t>
            </w:r>
          </w:p>
        </w:tc>
      </w:tr>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bl>
    <w:p w:rsidR="00AA63A5" w:rsidRDefault="00AA63A5">
      <w:r>
        <w:br w:type="page"/>
      </w:r>
    </w:p>
    <w:tbl>
      <w:tblPr>
        <w:tblW w:w="10966" w:type="dxa"/>
        <w:tblInd w:w="93" w:type="dxa"/>
        <w:tblLook w:val="04A0" w:firstRow="1" w:lastRow="0" w:firstColumn="1" w:lastColumn="0" w:noHBand="0" w:noVBand="1"/>
      </w:tblPr>
      <w:tblGrid>
        <w:gridCol w:w="222"/>
        <w:gridCol w:w="1894"/>
        <w:gridCol w:w="1230"/>
        <w:gridCol w:w="1227"/>
        <w:gridCol w:w="1139"/>
        <w:gridCol w:w="930"/>
        <w:gridCol w:w="964"/>
        <w:gridCol w:w="930"/>
        <w:gridCol w:w="1178"/>
        <w:gridCol w:w="1252"/>
      </w:tblGrid>
      <w:tr w:rsidR="00AA63A5" w:rsidRPr="007B1C86" w:rsidTr="00AA63A5">
        <w:trPr>
          <w:trHeight w:val="289"/>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36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4351" w:type="dxa"/>
            <w:gridSpan w:val="3"/>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Post Hoc Tests</w:t>
            </w: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289"/>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289"/>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8314" w:type="dxa"/>
            <w:gridSpan w:val="7"/>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Multiple Comparisons</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289"/>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xml:space="preserve">Dependent Variable: </w:t>
            </w:r>
          </w:p>
        </w:tc>
        <w:tc>
          <w:tcPr>
            <w:tcW w:w="3596" w:type="dxa"/>
            <w:gridSpan w:val="3"/>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FreshmanSeminarCompletion</w:t>
            </w: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Bonferroni</w:t>
            </w: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(I) FinalProgramStatusNEW_n</w:t>
            </w:r>
          </w:p>
        </w:tc>
        <w:tc>
          <w:tcPr>
            <w:tcW w:w="1227" w:type="dxa"/>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 Difference (I-J)</w:t>
            </w:r>
          </w:p>
        </w:tc>
        <w:tc>
          <w:tcPr>
            <w:tcW w:w="113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Error</w:t>
            </w:r>
          </w:p>
        </w:tc>
        <w:tc>
          <w:tcPr>
            <w:tcW w:w="93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Sig.</w:t>
            </w:r>
          </w:p>
        </w:tc>
        <w:tc>
          <w:tcPr>
            <w:tcW w:w="1894" w:type="dxa"/>
            <w:gridSpan w:val="2"/>
            <w:tcBorders>
              <w:top w:val="single" w:sz="12" w:space="0" w:color="000000"/>
              <w:left w:val="nil"/>
              <w:bottom w:val="single" w:sz="4"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95% Confidence Interval</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51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2"/>
            <w:vMerge/>
            <w:tcBorders>
              <w:top w:val="nil"/>
              <w:left w:val="nil"/>
              <w:bottom w:val="nil"/>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27" w:type="dxa"/>
            <w:vMerge/>
            <w:tcBorders>
              <w:top w:val="single" w:sz="12" w:space="0" w:color="000000"/>
              <w:left w:val="single" w:sz="12"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139"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30"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64" w:type="dxa"/>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Lower Bound</w:t>
            </w:r>
          </w:p>
        </w:tc>
        <w:tc>
          <w:tcPr>
            <w:tcW w:w="930" w:type="dxa"/>
            <w:tcBorders>
              <w:top w:val="nil"/>
              <w:left w:val="nil"/>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Upper Bound</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4"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30" w:type="dxa"/>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-.056</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.023</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.043</w:t>
            </w:r>
          </w:p>
        </w:tc>
        <w:tc>
          <w:tcPr>
            <w:tcW w:w="964"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-.11</w:t>
            </w:r>
          </w:p>
        </w:tc>
        <w:tc>
          <w:tcPr>
            <w:tcW w:w="930"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4"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tcBorders>
              <w:top w:val="nil"/>
              <w:left w:val="nil"/>
              <w:bottom w:val="single" w:sz="4"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27"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.086</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.021</w:t>
            </w:r>
          </w:p>
        </w:tc>
        <w:tc>
          <w:tcPr>
            <w:tcW w:w="930"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64"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w:t>
            </w:r>
          </w:p>
        </w:tc>
        <w:tc>
          <w:tcPr>
            <w:tcW w:w="930" w:type="dxa"/>
            <w:tcBorders>
              <w:top w:val="nil"/>
              <w:left w:val="nil"/>
              <w:bottom w:val="single" w:sz="4"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.14</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4"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30" w:type="dxa"/>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.056</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.023</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.043</w:t>
            </w:r>
          </w:p>
        </w:tc>
        <w:tc>
          <w:tcPr>
            <w:tcW w:w="964"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w:t>
            </w:r>
          </w:p>
        </w:tc>
        <w:tc>
          <w:tcPr>
            <w:tcW w:w="930"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.11</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4"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tcBorders>
              <w:top w:val="nil"/>
              <w:left w:val="nil"/>
              <w:bottom w:val="single" w:sz="4"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27"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.142</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.023</w:t>
            </w:r>
          </w:p>
        </w:tc>
        <w:tc>
          <w:tcPr>
            <w:tcW w:w="930"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64"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.09</w:t>
            </w:r>
          </w:p>
        </w:tc>
        <w:tc>
          <w:tcPr>
            <w:tcW w:w="930" w:type="dxa"/>
            <w:tcBorders>
              <w:top w:val="nil"/>
              <w:left w:val="nil"/>
              <w:bottom w:val="single" w:sz="4"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.20</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12"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30" w:type="dxa"/>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-.086</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.021</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64"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-.14</w:t>
            </w:r>
          </w:p>
        </w:tc>
        <w:tc>
          <w:tcPr>
            <w:tcW w:w="930"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12"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tcBorders>
              <w:top w:val="nil"/>
              <w:left w:val="nil"/>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2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-.142</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.023</w:t>
            </w:r>
          </w:p>
        </w:tc>
        <w:tc>
          <w:tcPr>
            <w:tcW w:w="930"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64"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-.20</w:t>
            </w:r>
          </w:p>
        </w:tc>
        <w:tc>
          <w:tcPr>
            <w:tcW w:w="930" w:type="dxa"/>
            <w:tcBorders>
              <w:top w:val="nil"/>
              <w:left w:val="nil"/>
              <w:bottom w:val="single" w:sz="12"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-.09</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8314" w:type="dxa"/>
            <w:gridSpan w:val="7"/>
            <w:tcBorders>
              <w:top w:val="nil"/>
              <w:left w:val="nil"/>
              <w:bottom w:val="nil"/>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The mean difference is significant at the 0.05 level.</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bl>
    <w:p w:rsidR="00893E53" w:rsidRPr="00764B62" w:rsidRDefault="00893E53">
      <w:pPr>
        <w:rPr>
          <w:rFonts w:ascii="Baskerville Old Face" w:hAnsi="Baskerville Old Face"/>
          <w:sz w:val="24"/>
          <w:szCs w:val="24"/>
        </w:rPr>
      </w:pPr>
      <w:r w:rsidRPr="00764B62">
        <w:rPr>
          <w:rFonts w:ascii="Baskerville Old Face" w:hAnsi="Baskerville Old Face"/>
          <w:sz w:val="24"/>
          <w:szCs w:val="24"/>
        </w:rPr>
        <w:br w:type="page"/>
      </w:r>
    </w:p>
    <w:tbl>
      <w:tblPr>
        <w:tblW w:w="10613" w:type="dxa"/>
        <w:tblInd w:w="93" w:type="dxa"/>
        <w:tblLook w:val="04A0" w:firstRow="1" w:lastRow="0" w:firstColumn="1" w:lastColumn="0" w:noHBand="0" w:noVBand="1"/>
      </w:tblPr>
      <w:tblGrid>
        <w:gridCol w:w="222"/>
        <w:gridCol w:w="1894"/>
        <w:gridCol w:w="1067"/>
        <w:gridCol w:w="1037"/>
        <w:gridCol w:w="1139"/>
        <w:gridCol w:w="930"/>
        <w:gridCol w:w="964"/>
        <w:gridCol w:w="930"/>
        <w:gridCol w:w="1178"/>
        <w:gridCol w:w="1252"/>
      </w:tblGrid>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06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03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7031" w:type="dxa"/>
            <w:gridSpan w:val="6"/>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ANOVA</w:t>
            </w: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998" w:type="dxa"/>
            <w:gridSpan w:val="3"/>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FreshmanSeminarCompletion</w:t>
            </w: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52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Sum of Squares</w:t>
            </w:r>
          </w:p>
        </w:tc>
        <w:tc>
          <w:tcPr>
            <w:tcW w:w="1037"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df</w:t>
            </w:r>
          </w:p>
        </w:tc>
        <w:tc>
          <w:tcPr>
            <w:tcW w:w="1139"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 Square</w:t>
            </w:r>
          </w:p>
        </w:tc>
        <w:tc>
          <w:tcPr>
            <w:tcW w:w="930"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F</w:t>
            </w:r>
          </w:p>
        </w:tc>
        <w:tc>
          <w:tcPr>
            <w:tcW w:w="964" w:type="dxa"/>
            <w:tcBorders>
              <w:top w:val="single" w:sz="12" w:space="0" w:color="000000"/>
              <w:left w:val="nil"/>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Sig.</w:t>
            </w: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Between Groups</w:t>
            </w:r>
          </w:p>
        </w:tc>
        <w:tc>
          <w:tcPr>
            <w:tcW w:w="106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9.921</w:t>
            </w:r>
          </w:p>
        </w:tc>
        <w:tc>
          <w:tcPr>
            <w:tcW w:w="103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4.960</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20.430</w:t>
            </w:r>
          </w:p>
        </w:tc>
        <w:tc>
          <w:tcPr>
            <w:tcW w:w="964"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Within Groups</w:t>
            </w:r>
          </w:p>
        </w:tc>
        <w:tc>
          <w:tcPr>
            <w:tcW w:w="106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723.025</w:t>
            </w:r>
          </w:p>
        </w:tc>
        <w:tc>
          <w:tcPr>
            <w:tcW w:w="103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2978</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.243</w:t>
            </w:r>
          </w:p>
        </w:tc>
        <w:tc>
          <w:tcPr>
            <w:tcW w:w="930" w:type="dxa"/>
            <w:tcBorders>
              <w:top w:val="nil"/>
              <w:left w:val="nil"/>
              <w:bottom w:val="nil"/>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64" w:type="dxa"/>
            <w:tcBorders>
              <w:top w:val="nil"/>
              <w:left w:val="nil"/>
              <w:bottom w:val="nil"/>
              <w:right w:val="single" w:sz="12"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732.945</w:t>
            </w:r>
          </w:p>
        </w:tc>
        <w:tc>
          <w:tcPr>
            <w:tcW w:w="103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2980</w:t>
            </w:r>
          </w:p>
        </w:tc>
        <w:tc>
          <w:tcPr>
            <w:tcW w:w="1139" w:type="dxa"/>
            <w:tcBorders>
              <w:top w:val="nil"/>
              <w:left w:val="nil"/>
              <w:bottom w:val="single" w:sz="12" w:space="0" w:color="000000"/>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30" w:type="dxa"/>
            <w:tcBorders>
              <w:top w:val="nil"/>
              <w:left w:val="nil"/>
              <w:bottom w:val="single" w:sz="12" w:space="0" w:color="000000"/>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64" w:type="dxa"/>
            <w:tcBorders>
              <w:top w:val="nil"/>
              <w:left w:val="nil"/>
              <w:bottom w:val="single" w:sz="12" w:space="0" w:color="000000"/>
              <w:right w:val="single" w:sz="12"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06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03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06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03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AA63A5">
        <w:trPr>
          <w:trHeight w:val="300"/>
        </w:trPr>
        <w:tc>
          <w:tcPr>
            <w:tcW w:w="10613" w:type="dxa"/>
            <w:gridSpan w:val="10"/>
            <w:tcBorders>
              <w:top w:val="nil"/>
              <w:left w:val="nil"/>
              <w:bottom w:val="nil"/>
              <w:right w:val="nil"/>
            </w:tcBorders>
            <w:shd w:val="clear" w:color="auto" w:fill="auto"/>
            <w:vAlign w:val="bottom"/>
            <w:hideMark/>
          </w:tcPr>
          <w:p w:rsidR="007B1C86" w:rsidRPr="007B1C86" w:rsidRDefault="007B1C86" w:rsidP="004502B1">
            <w:pPr>
              <w:spacing w:after="0" w:line="240" w:lineRule="auto"/>
              <w:rPr>
                <w:rFonts w:ascii="Baskerville Old Face" w:eastAsia="Times New Roman" w:hAnsi="Baskerville Old Face" w:cs="Times New Roman"/>
                <w:b/>
                <w:color w:val="000000"/>
                <w:sz w:val="24"/>
                <w:szCs w:val="24"/>
              </w:rPr>
            </w:pPr>
            <w:r w:rsidRPr="007B1C86">
              <w:rPr>
                <w:rFonts w:ascii="Baskerville Old Face" w:eastAsia="Times New Roman" w:hAnsi="Baskerville Old Face" w:cs="Times New Roman"/>
                <w:b/>
                <w:color w:val="000000"/>
                <w:sz w:val="24"/>
                <w:szCs w:val="24"/>
              </w:rPr>
              <w:t>Enrolled in summer in first summer - only sig diff between grads and drop outs (but few of either group took summer classes in first summer)</w:t>
            </w: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06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03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0391" w:type="dxa"/>
            <w:gridSpan w:val="9"/>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Descriptives</w:t>
            </w:r>
          </w:p>
        </w:tc>
      </w:tr>
      <w:tr w:rsidR="007B1C86"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998" w:type="dxa"/>
            <w:gridSpan w:val="3"/>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EnrolledFirstSummer2105</w:t>
            </w: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1067" w:type="dxa"/>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w:t>
            </w:r>
          </w:p>
        </w:tc>
        <w:tc>
          <w:tcPr>
            <w:tcW w:w="1037"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w:t>
            </w:r>
          </w:p>
        </w:tc>
        <w:tc>
          <w:tcPr>
            <w:tcW w:w="113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Deviation</w:t>
            </w:r>
          </w:p>
        </w:tc>
        <w:tc>
          <w:tcPr>
            <w:tcW w:w="93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Error</w:t>
            </w:r>
          </w:p>
        </w:tc>
        <w:tc>
          <w:tcPr>
            <w:tcW w:w="1894" w:type="dxa"/>
            <w:gridSpan w:val="2"/>
            <w:tcBorders>
              <w:top w:val="single" w:sz="12" w:space="0" w:color="000000"/>
              <w:left w:val="nil"/>
              <w:bottom w:val="single" w:sz="4"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95% Confidence Interval for Mean</w:t>
            </w:r>
          </w:p>
        </w:tc>
        <w:tc>
          <w:tcPr>
            <w:tcW w:w="1178"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Minimum</w:t>
            </w:r>
          </w:p>
        </w:tc>
        <w:tc>
          <w:tcPr>
            <w:tcW w:w="1252"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Maximum</w:t>
            </w:r>
          </w:p>
        </w:tc>
      </w:tr>
      <w:tr w:rsidR="00AA63A5" w:rsidRPr="007B1C86" w:rsidTr="00AA63A5">
        <w:trPr>
          <w:trHeight w:val="51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single" w:sz="12" w:space="0" w:color="000000"/>
              <w:left w:val="single" w:sz="12" w:space="0" w:color="000000"/>
              <w:bottom w:val="single" w:sz="12" w:space="0" w:color="000000"/>
              <w:right w:val="single" w:sz="12"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067" w:type="dxa"/>
            <w:vMerge/>
            <w:tcBorders>
              <w:top w:val="single" w:sz="12" w:space="0" w:color="000000"/>
              <w:left w:val="single" w:sz="12"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037"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139"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30"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64" w:type="dxa"/>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Lower Bound</w:t>
            </w:r>
          </w:p>
        </w:tc>
        <w:tc>
          <w:tcPr>
            <w:tcW w:w="930" w:type="dxa"/>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Upper Bound</w:t>
            </w:r>
          </w:p>
        </w:tc>
        <w:tc>
          <w:tcPr>
            <w:tcW w:w="1178"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52" w:type="dxa"/>
            <w:vMerge/>
            <w:tcBorders>
              <w:top w:val="single" w:sz="12" w:space="0" w:color="000000"/>
              <w:left w:val="single" w:sz="4" w:space="0" w:color="000000"/>
              <w:bottom w:val="single" w:sz="12" w:space="0" w:color="000000"/>
              <w:right w:val="single" w:sz="12"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r>
      <w:tr w:rsidR="00AA63A5"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06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1054</w:t>
            </w:r>
          </w:p>
        </w:tc>
        <w:tc>
          <w:tcPr>
            <w:tcW w:w="103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.143</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.004</w:t>
            </w:r>
          </w:p>
        </w:tc>
        <w:tc>
          <w:tcPr>
            <w:tcW w:w="964"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w:t>
            </w:r>
          </w:p>
        </w:tc>
        <w:tc>
          <w:tcPr>
            <w:tcW w:w="1178"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w:t>
            </w:r>
          </w:p>
        </w:tc>
        <w:tc>
          <w:tcPr>
            <w:tcW w:w="1252"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w:t>
            </w:r>
          </w:p>
        </w:tc>
      </w:tr>
      <w:tr w:rsidR="00AA63A5"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06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825</w:t>
            </w:r>
          </w:p>
        </w:tc>
        <w:tc>
          <w:tcPr>
            <w:tcW w:w="103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.165</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.006</w:t>
            </w:r>
          </w:p>
        </w:tc>
        <w:tc>
          <w:tcPr>
            <w:tcW w:w="964"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.04</w:t>
            </w:r>
          </w:p>
        </w:tc>
        <w:tc>
          <w:tcPr>
            <w:tcW w:w="1178"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w:t>
            </w:r>
          </w:p>
        </w:tc>
        <w:tc>
          <w:tcPr>
            <w:tcW w:w="1252"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w:t>
            </w:r>
          </w:p>
        </w:tc>
      </w:tr>
      <w:tr w:rsidR="00AA63A5"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06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1102</w:t>
            </w:r>
          </w:p>
        </w:tc>
        <w:tc>
          <w:tcPr>
            <w:tcW w:w="103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.090</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.003</w:t>
            </w:r>
          </w:p>
        </w:tc>
        <w:tc>
          <w:tcPr>
            <w:tcW w:w="964"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w:t>
            </w:r>
          </w:p>
        </w:tc>
        <w:tc>
          <w:tcPr>
            <w:tcW w:w="9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w:t>
            </w:r>
          </w:p>
        </w:tc>
        <w:tc>
          <w:tcPr>
            <w:tcW w:w="1178"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w:t>
            </w:r>
          </w:p>
        </w:tc>
        <w:tc>
          <w:tcPr>
            <w:tcW w:w="1252"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w:t>
            </w:r>
          </w:p>
        </w:tc>
      </w:tr>
      <w:tr w:rsidR="00AA63A5"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2981</w:t>
            </w:r>
          </w:p>
        </w:tc>
        <w:tc>
          <w:tcPr>
            <w:tcW w:w="103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w:t>
            </w:r>
          </w:p>
        </w:tc>
        <w:tc>
          <w:tcPr>
            <w:tcW w:w="1139"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.133</w:t>
            </w:r>
          </w:p>
        </w:tc>
        <w:tc>
          <w:tcPr>
            <w:tcW w:w="930"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.002</w:t>
            </w:r>
          </w:p>
        </w:tc>
        <w:tc>
          <w:tcPr>
            <w:tcW w:w="964"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w:t>
            </w:r>
          </w:p>
        </w:tc>
        <w:tc>
          <w:tcPr>
            <w:tcW w:w="930"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w:t>
            </w:r>
          </w:p>
        </w:tc>
        <w:tc>
          <w:tcPr>
            <w:tcW w:w="1178"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w:t>
            </w:r>
          </w:p>
        </w:tc>
        <w:tc>
          <w:tcPr>
            <w:tcW w:w="1252" w:type="dxa"/>
            <w:tcBorders>
              <w:top w:val="nil"/>
              <w:left w:val="nil"/>
              <w:bottom w:val="single" w:sz="12"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w:t>
            </w:r>
          </w:p>
        </w:tc>
      </w:tr>
    </w:tbl>
    <w:p w:rsidR="00AA63A5" w:rsidRDefault="00AA63A5">
      <w:r>
        <w:br w:type="page"/>
      </w:r>
    </w:p>
    <w:tbl>
      <w:tblPr>
        <w:tblW w:w="11091" w:type="dxa"/>
        <w:tblInd w:w="93" w:type="dxa"/>
        <w:tblLook w:val="04A0" w:firstRow="1" w:lastRow="0" w:firstColumn="1" w:lastColumn="0" w:noHBand="0" w:noVBand="1"/>
      </w:tblPr>
      <w:tblGrid>
        <w:gridCol w:w="222"/>
        <w:gridCol w:w="1894"/>
        <w:gridCol w:w="1067"/>
        <w:gridCol w:w="163"/>
        <w:gridCol w:w="874"/>
        <w:gridCol w:w="353"/>
        <w:gridCol w:w="786"/>
        <w:gridCol w:w="353"/>
        <w:gridCol w:w="577"/>
        <w:gridCol w:w="406"/>
        <w:gridCol w:w="558"/>
        <w:gridCol w:w="425"/>
        <w:gridCol w:w="505"/>
        <w:gridCol w:w="478"/>
        <w:gridCol w:w="700"/>
        <w:gridCol w:w="478"/>
        <w:gridCol w:w="774"/>
        <w:gridCol w:w="478"/>
      </w:tblGrid>
      <w:tr w:rsidR="007B1C86" w:rsidRPr="007B1C86" w:rsidTr="00AA63A5">
        <w:trPr>
          <w:gridAfter w:val="1"/>
          <w:wAfter w:w="478" w:type="dxa"/>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06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037"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gridAfter w:val="1"/>
          <w:wAfter w:w="478" w:type="dxa"/>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7031" w:type="dxa"/>
            <w:gridSpan w:val="10"/>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ANOVA</w:t>
            </w:r>
          </w:p>
        </w:tc>
        <w:tc>
          <w:tcPr>
            <w:tcW w:w="9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gridAfter w:val="1"/>
          <w:wAfter w:w="478" w:type="dxa"/>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998" w:type="dxa"/>
            <w:gridSpan w:val="4"/>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EnrolledFirstSummer2105</w:t>
            </w:r>
          </w:p>
        </w:tc>
        <w:tc>
          <w:tcPr>
            <w:tcW w:w="1139"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gridAfter w:val="1"/>
          <w:wAfter w:w="478" w:type="dxa"/>
          <w:trHeight w:val="52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1067"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Sum of Squares</w:t>
            </w:r>
          </w:p>
        </w:tc>
        <w:tc>
          <w:tcPr>
            <w:tcW w:w="1037" w:type="dxa"/>
            <w:gridSpan w:val="2"/>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df</w:t>
            </w:r>
          </w:p>
        </w:tc>
        <w:tc>
          <w:tcPr>
            <w:tcW w:w="1139" w:type="dxa"/>
            <w:gridSpan w:val="2"/>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 Square</w:t>
            </w:r>
          </w:p>
        </w:tc>
        <w:tc>
          <w:tcPr>
            <w:tcW w:w="930" w:type="dxa"/>
            <w:gridSpan w:val="2"/>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F</w:t>
            </w:r>
          </w:p>
        </w:tc>
        <w:tc>
          <w:tcPr>
            <w:tcW w:w="964" w:type="dxa"/>
            <w:gridSpan w:val="2"/>
            <w:tcBorders>
              <w:top w:val="single" w:sz="12" w:space="0" w:color="000000"/>
              <w:left w:val="nil"/>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Sig.</w:t>
            </w:r>
          </w:p>
        </w:tc>
        <w:tc>
          <w:tcPr>
            <w:tcW w:w="9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gridAfter w:val="1"/>
          <w:wAfter w:w="478" w:type="dxa"/>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Between Groups</w:t>
            </w:r>
          </w:p>
        </w:tc>
        <w:tc>
          <w:tcPr>
            <w:tcW w:w="106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.196</w:t>
            </w:r>
          </w:p>
        </w:tc>
        <w:tc>
          <w:tcPr>
            <w:tcW w:w="1037"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w:t>
            </w:r>
          </w:p>
        </w:tc>
        <w:tc>
          <w:tcPr>
            <w:tcW w:w="1139"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.098</w:t>
            </w:r>
          </w:p>
        </w:tc>
        <w:tc>
          <w:tcPr>
            <w:tcW w:w="930"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5.517</w:t>
            </w:r>
          </w:p>
        </w:tc>
        <w:tc>
          <w:tcPr>
            <w:tcW w:w="964" w:type="dxa"/>
            <w:gridSpan w:val="2"/>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.004</w:t>
            </w:r>
          </w:p>
        </w:tc>
        <w:tc>
          <w:tcPr>
            <w:tcW w:w="9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gridAfter w:val="1"/>
          <w:wAfter w:w="478" w:type="dxa"/>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Within Groups</w:t>
            </w:r>
          </w:p>
        </w:tc>
        <w:tc>
          <w:tcPr>
            <w:tcW w:w="106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52.826</w:t>
            </w:r>
          </w:p>
        </w:tc>
        <w:tc>
          <w:tcPr>
            <w:tcW w:w="1037"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2978</w:t>
            </w:r>
          </w:p>
        </w:tc>
        <w:tc>
          <w:tcPr>
            <w:tcW w:w="1139"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.018</w:t>
            </w:r>
          </w:p>
        </w:tc>
        <w:tc>
          <w:tcPr>
            <w:tcW w:w="930" w:type="dxa"/>
            <w:gridSpan w:val="2"/>
            <w:tcBorders>
              <w:top w:val="nil"/>
              <w:left w:val="nil"/>
              <w:bottom w:val="nil"/>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64" w:type="dxa"/>
            <w:gridSpan w:val="2"/>
            <w:tcBorders>
              <w:top w:val="nil"/>
              <w:left w:val="nil"/>
              <w:bottom w:val="nil"/>
              <w:right w:val="single" w:sz="12"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gridAfter w:val="1"/>
          <w:wAfter w:w="478" w:type="dxa"/>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Total</w:t>
            </w:r>
          </w:p>
        </w:tc>
        <w:tc>
          <w:tcPr>
            <w:tcW w:w="106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53.022</w:t>
            </w:r>
          </w:p>
        </w:tc>
        <w:tc>
          <w:tcPr>
            <w:tcW w:w="1037"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2980</w:t>
            </w:r>
          </w:p>
        </w:tc>
        <w:tc>
          <w:tcPr>
            <w:tcW w:w="1139" w:type="dxa"/>
            <w:gridSpan w:val="2"/>
            <w:tcBorders>
              <w:top w:val="nil"/>
              <w:left w:val="nil"/>
              <w:bottom w:val="single" w:sz="12" w:space="0" w:color="000000"/>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30" w:type="dxa"/>
            <w:gridSpan w:val="2"/>
            <w:tcBorders>
              <w:top w:val="nil"/>
              <w:left w:val="nil"/>
              <w:bottom w:val="single" w:sz="12" w:space="0" w:color="000000"/>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64" w:type="dxa"/>
            <w:gridSpan w:val="2"/>
            <w:tcBorders>
              <w:top w:val="nil"/>
              <w:left w:val="nil"/>
              <w:bottom w:val="single" w:sz="12" w:space="0" w:color="000000"/>
              <w:right w:val="single" w:sz="12"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gridAfter w:val="1"/>
          <w:wAfter w:w="478" w:type="dxa"/>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06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037"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64"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36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4351" w:type="dxa"/>
            <w:gridSpan w:val="5"/>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Post Hoc Tests</w:t>
            </w:r>
          </w:p>
        </w:tc>
        <w:tc>
          <w:tcPr>
            <w:tcW w:w="1139"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27"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39"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8439" w:type="dxa"/>
            <w:gridSpan w:val="13"/>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Multiple Comparisons</w:t>
            </w: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xml:space="preserve">Dependent Variable: </w:t>
            </w:r>
          </w:p>
        </w:tc>
        <w:tc>
          <w:tcPr>
            <w:tcW w:w="3596" w:type="dxa"/>
            <w:gridSpan w:val="6"/>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EnrolledFirstSummer2105</w:t>
            </w: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AA63A5"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Bonferroni</w:t>
            </w:r>
          </w:p>
        </w:tc>
        <w:tc>
          <w:tcPr>
            <w:tcW w:w="12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AA63A5"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(I) FinalProgramStatusNEW_n</w:t>
            </w:r>
          </w:p>
        </w:tc>
        <w:tc>
          <w:tcPr>
            <w:tcW w:w="1227" w:type="dxa"/>
            <w:gridSpan w:val="2"/>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 Difference (I-J)</w:t>
            </w:r>
          </w:p>
        </w:tc>
        <w:tc>
          <w:tcPr>
            <w:tcW w:w="1139" w:type="dxa"/>
            <w:gridSpan w:val="2"/>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Error</w:t>
            </w:r>
          </w:p>
        </w:tc>
        <w:tc>
          <w:tcPr>
            <w:tcW w:w="983" w:type="dxa"/>
            <w:gridSpan w:val="2"/>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Sig.</w:t>
            </w:r>
          </w:p>
        </w:tc>
        <w:tc>
          <w:tcPr>
            <w:tcW w:w="1966" w:type="dxa"/>
            <w:gridSpan w:val="4"/>
            <w:tcBorders>
              <w:top w:val="single" w:sz="12" w:space="0" w:color="000000"/>
              <w:left w:val="nil"/>
              <w:bottom w:val="single" w:sz="4"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95% Confidence Interval</w:t>
            </w: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AA63A5" w:rsidRPr="007B1C86" w:rsidTr="00AA63A5">
        <w:trPr>
          <w:trHeight w:val="51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3"/>
            <w:vMerge/>
            <w:tcBorders>
              <w:top w:val="nil"/>
              <w:left w:val="nil"/>
              <w:bottom w:val="nil"/>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27" w:type="dxa"/>
            <w:gridSpan w:val="2"/>
            <w:vMerge/>
            <w:tcBorders>
              <w:top w:val="single" w:sz="12" w:space="0" w:color="000000"/>
              <w:left w:val="single" w:sz="12"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139" w:type="dxa"/>
            <w:gridSpan w:val="2"/>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gridSpan w:val="2"/>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gridSpan w:val="2"/>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Lower Bound</w:t>
            </w:r>
          </w:p>
        </w:tc>
        <w:tc>
          <w:tcPr>
            <w:tcW w:w="983" w:type="dxa"/>
            <w:gridSpan w:val="2"/>
            <w:tcBorders>
              <w:top w:val="nil"/>
              <w:left w:val="nil"/>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Upper Bound</w:t>
            </w: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64B62" w:rsidRPr="007B1C86" w:rsidTr="00AA63A5">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4"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30" w:type="dxa"/>
            <w:gridSpan w:val="2"/>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27"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-.007</w:t>
            </w:r>
          </w:p>
        </w:tc>
        <w:tc>
          <w:tcPr>
            <w:tcW w:w="1139"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.006</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.774</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w:t>
            </w:r>
          </w:p>
        </w:tc>
        <w:tc>
          <w:tcPr>
            <w:tcW w:w="983" w:type="dxa"/>
            <w:gridSpan w:val="2"/>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w:t>
            </w: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64B62"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4"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gridSpan w:val="2"/>
            <w:tcBorders>
              <w:top w:val="nil"/>
              <w:left w:val="nil"/>
              <w:bottom w:val="single" w:sz="4"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.013</w:t>
            </w:r>
          </w:p>
        </w:tc>
        <w:tc>
          <w:tcPr>
            <w:tcW w:w="1139" w:type="dxa"/>
            <w:gridSpan w:val="2"/>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.006</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.081</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w:t>
            </w:r>
          </w:p>
        </w:tc>
        <w:tc>
          <w:tcPr>
            <w:tcW w:w="983" w:type="dxa"/>
            <w:gridSpan w:val="2"/>
            <w:tcBorders>
              <w:top w:val="nil"/>
              <w:left w:val="nil"/>
              <w:bottom w:val="single" w:sz="4"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w:t>
            </w: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64B62"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4"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30" w:type="dxa"/>
            <w:gridSpan w:val="2"/>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27"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.007</w:t>
            </w:r>
          </w:p>
        </w:tc>
        <w:tc>
          <w:tcPr>
            <w:tcW w:w="1139"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.006</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.774</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w:t>
            </w:r>
          </w:p>
        </w:tc>
        <w:tc>
          <w:tcPr>
            <w:tcW w:w="983" w:type="dxa"/>
            <w:gridSpan w:val="2"/>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w:t>
            </w: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64B62"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4"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gridSpan w:val="2"/>
            <w:tcBorders>
              <w:top w:val="nil"/>
              <w:left w:val="nil"/>
              <w:bottom w:val="single" w:sz="4"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27" w:type="dxa"/>
            <w:gridSpan w:val="2"/>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.020</w:t>
            </w:r>
            <w:r w:rsidRPr="007B1C86">
              <w:rPr>
                <w:rFonts w:ascii="Baskerville Old Face" w:eastAsia="Times New Roman" w:hAnsi="Baskerville Old Face" w:cs="Arial"/>
                <w:color w:val="000000"/>
                <w:sz w:val="24"/>
                <w:szCs w:val="24"/>
                <w:vertAlign w:val="superscript"/>
              </w:rPr>
              <w:t>*</w:t>
            </w:r>
          </w:p>
        </w:tc>
        <w:tc>
          <w:tcPr>
            <w:tcW w:w="1139" w:type="dxa"/>
            <w:gridSpan w:val="2"/>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.006</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.004</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w:t>
            </w:r>
          </w:p>
        </w:tc>
        <w:tc>
          <w:tcPr>
            <w:tcW w:w="983" w:type="dxa"/>
            <w:gridSpan w:val="2"/>
            <w:tcBorders>
              <w:top w:val="nil"/>
              <w:left w:val="nil"/>
              <w:bottom w:val="single" w:sz="4"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w:t>
            </w: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64B62"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12"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30" w:type="dxa"/>
            <w:gridSpan w:val="2"/>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27"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-.013</w:t>
            </w:r>
          </w:p>
        </w:tc>
        <w:tc>
          <w:tcPr>
            <w:tcW w:w="1139"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.006</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.081</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w:t>
            </w:r>
          </w:p>
        </w:tc>
        <w:tc>
          <w:tcPr>
            <w:tcW w:w="983" w:type="dxa"/>
            <w:gridSpan w:val="2"/>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w:t>
            </w: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64B62" w:rsidRPr="007B1C86" w:rsidTr="00AA63A5">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12"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gridSpan w:val="2"/>
            <w:tcBorders>
              <w:top w:val="nil"/>
              <w:left w:val="nil"/>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27"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-.020</w:t>
            </w:r>
            <w:r w:rsidRPr="007B1C86">
              <w:rPr>
                <w:rFonts w:ascii="Baskerville Old Face" w:eastAsia="Times New Roman" w:hAnsi="Baskerville Old Face" w:cs="Arial"/>
                <w:color w:val="000000"/>
                <w:sz w:val="24"/>
                <w:szCs w:val="24"/>
                <w:vertAlign w:val="superscript"/>
              </w:rPr>
              <w:t>*</w:t>
            </w:r>
          </w:p>
        </w:tc>
        <w:tc>
          <w:tcPr>
            <w:tcW w:w="1139"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.006</w:t>
            </w:r>
          </w:p>
        </w:tc>
        <w:tc>
          <w:tcPr>
            <w:tcW w:w="983"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.004</w:t>
            </w:r>
          </w:p>
        </w:tc>
        <w:tc>
          <w:tcPr>
            <w:tcW w:w="983"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w:t>
            </w:r>
          </w:p>
        </w:tc>
        <w:tc>
          <w:tcPr>
            <w:tcW w:w="983" w:type="dxa"/>
            <w:gridSpan w:val="2"/>
            <w:tcBorders>
              <w:top w:val="nil"/>
              <w:left w:val="nil"/>
              <w:bottom w:val="single" w:sz="12"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w:t>
            </w: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8439" w:type="dxa"/>
            <w:gridSpan w:val="13"/>
            <w:tcBorders>
              <w:top w:val="nil"/>
              <w:left w:val="nil"/>
              <w:bottom w:val="nil"/>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The mean difference is significant at the 0.05 level.</w:t>
            </w: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27"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39"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AA63A5">
        <w:trPr>
          <w:trHeight w:val="300"/>
        </w:trPr>
        <w:tc>
          <w:tcPr>
            <w:tcW w:w="7678" w:type="dxa"/>
            <w:gridSpan w:val="1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r w:rsidRPr="007B1C86">
              <w:rPr>
                <w:rFonts w:ascii="Baskerville Old Face" w:eastAsia="Times New Roman" w:hAnsi="Baskerville Old Face" w:cs="Times New Roman"/>
                <w:b/>
                <w:color w:val="000000"/>
                <w:sz w:val="24"/>
                <w:szCs w:val="24"/>
              </w:rPr>
              <w:t>Enrolled first time for both semesters in first year -- all significant</w:t>
            </w: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r>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27"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39"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0869" w:type="dxa"/>
            <w:gridSpan w:val="17"/>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Descriptives</w:t>
            </w:r>
          </w:p>
        </w:tc>
      </w:tr>
      <w:tr w:rsidR="007B1C86"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5490" w:type="dxa"/>
            <w:gridSpan w:val="7"/>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FirstYearEachTermCompletedw12units_n2</w:t>
            </w: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1230" w:type="dxa"/>
            <w:gridSpan w:val="2"/>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w:t>
            </w:r>
          </w:p>
        </w:tc>
        <w:tc>
          <w:tcPr>
            <w:tcW w:w="1227" w:type="dxa"/>
            <w:gridSpan w:val="2"/>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w:t>
            </w:r>
          </w:p>
        </w:tc>
        <w:tc>
          <w:tcPr>
            <w:tcW w:w="1139" w:type="dxa"/>
            <w:gridSpan w:val="2"/>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Deviation</w:t>
            </w:r>
          </w:p>
        </w:tc>
        <w:tc>
          <w:tcPr>
            <w:tcW w:w="983" w:type="dxa"/>
            <w:gridSpan w:val="2"/>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Error</w:t>
            </w:r>
          </w:p>
        </w:tc>
        <w:tc>
          <w:tcPr>
            <w:tcW w:w="1966" w:type="dxa"/>
            <w:gridSpan w:val="4"/>
            <w:tcBorders>
              <w:top w:val="single" w:sz="12" w:space="0" w:color="000000"/>
              <w:left w:val="nil"/>
              <w:bottom w:val="single" w:sz="4"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95% Confidence Interval for Mean</w:t>
            </w:r>
          </w:p>
        </w:tc>
        <w:tc>
          <w:tcPr>
            <w:tcW w:w="1178" w:type="dxa"/>
            <w:gridSpan w:val="2"/>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Minimum</w:t>
            </w:r>
          </w:p>
        </w:tc>
        <w:tc>
          <w:tcPr>
            <w:tcW w:w="1252" w:type="dxa"/>
            <w:gridSpan w:val="2"/>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Maximum</w:t>
            </w:r>
          </w:p>
        </w:tc>
      </w:tr>
      <w:tr w:rsidR="00764B62" w:rsidRPr="007B1C86" w:rsidTr="00AA63A5">
        <w:trPr>
          <w:trHeight w:val="51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single" w:sz="12" w:space="0" w:color="000000"/>
              <w:left w:val="single" w:sz="12" w:space="0" w:color="000000"/>
              <w:bottom w:val="single" w:sz="12" w:space="0" w:color="000000"/>
              <w:right w:val="single" w:sz="12"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gridSpan w:val="2"/>
            <w:vMerge/>
            <w:tcBorders>
              <w:top w:val="single" w:sz="12" w:space="0" w:color="000000"/>
              <w:left w:val="single" w:sz="12"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27" w:type="dxa"/>
            <w:gridSpan w:val="2"/>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139" w:type="dxa"/>
            <w:gridSpan w:val="2"/>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gridSpan w:val="2"/>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gridSpan w:val="2"/>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Lower Bound</w:t>
            </w:r>
          </w:p>
        </w:tc>
        <w:tc>
          <w:tcPr>
            <w:tcW w:w="983" w:type="dxa"/>
            <w:gridSpan w:val="2"/>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Upper Bound</w:t>
            </w:r>
          </w:p>
        </w:tc>
        <w:tc>
          <w:tcPr>
            <w:tcW w:w="1178" w:type="dxa"/>
            <w:gridSpan w:val="2"/>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52" w:type="dxa"/>
            <w:gridSpan w:val="2"/>
            <w:vMerge/>
            <w:tcBorders>
              <w:top w:val="single" w:sz="12" w:space="0" w:color="000000"/>
              <w:left w:val="single" w:sz="4" w:space="0" w:color="000000"/>
              <w:bottom w:val="single" w:sz="12" w:space="0" w:color="000000"/>
              <w:right w:val="single" w:sz="12"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r>
      <w:tr w:rsidR="00764B62"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30"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1054</w:t>
            </w:r>
          </w:p>
        </w:tc>
        <w:tc>
          <w:tcPr>
            <w:tcW w:w="1227"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.4639</w:t>
            </w:r>
          </w:p>
        </w:tc>
        <w:tc>
          <w:tcPr>
            <w:tcW w:w="1139"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.49894</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.01537</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.4338</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.4941</w:t>
            </w:r>
          </w:p>
        </w:tc>
        <w:tc>
          <w:tcPr>
            <w:tcW w:w="1178"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1252" w:type="dxa"/>
            <w:gridSpan w:val="2"/>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1.00</w:t>
            </w:r>
          </w:p>
        </w:tc>
      </w:tr>
      <w:tr w:rsidR="00764B62"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30"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825</w:t>
            </w:r>
          </w:p>
        </w:tc>
        <w:tc>
          <w:tcPr>
            <w:tcW w:w="1227"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.6400</w:t>
            </w:r>
          </w:p>
        </w:tc>
        <w:tc>
          <w:tcPr>
            <w:tcW w:w="1139"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.48029</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.01672</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.6072</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.6728</w:t>
            </w:r>
          </w:p>
        </w:tc>
        <w:tc>
          <w:tcPr>
            <w:tcW w:w="1178"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1252" w:type="dxa"/>
            <w:gridSpan w:val="2"/>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1.00</w:t>
            </w:r>
          </w:p>
        </w:tc>
      </w:tr>
      <w:tr w:rsidR="00764B62"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30"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1102</w:t>
            </w:r>
          </w:p>
        </w:tc>
        <w:tc>
          <w:tcPr>
            <w:tcW w:w="1227"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.2568</w:t>
            </w:r>
          </w:p>
        </w:tc>
        <w:tc>
          <w:tcPr>
            <w:tcW w:w="1139"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.43707</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.01317</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.2310</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.2826</w:t>
            </w:r>
          </w:p>
        </w:tc>
        <w:tc>
          <w:tcPr>
            <w:tcW w:w="1178"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1252" w:type="dxa"/>
            <w:gridSpan w:val="2"/>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1.00</w:t>
            </w:r>
          </w:p>
        </w:tc>
      </w:tr>
      <w:tr w:rsidR="00764B62"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Total</w:t>
            </w:r>
          </w:p>
        </w:tc>
        <w:tc>
          <w:tcPr>
            <w:tcW w:w="1230"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2981</w:t>
            </w:r>
          </w:p>
        </w:tc>
        <w:tc>
          <w:tcPr>
            <w:tcW w:w="1227"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.4361</w:t>
            </w:r>
          </w:p>
        </w:tc>
        <w:tc>
          <w:tcPr>
            <w:tcW w:w="1139"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.49598</w:t>
            </w:r>
          </w:p>
        </w:tc>
        <w:tc>
          <w:tcPr>
            <w:tcW w:w="983"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.00908</w:t>
            </w:r>
          </w:p>
        </w:tc>
        <w:tc>
          <w:tcPr>
            <w:tcW w:w="983"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.4183</w:t>
            </w:r>
          </w:p>
        </w:tc>
        <w:tc>
          <w:tcPr>
            <w:tcW w:w="983"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.4539</w:t>
            </w:r>
          </w:p>
        </w:tc>
        <w:tc>
          <w:tcPr>
            <w:tcW w:w="1178"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1252" w:type="dxa"/>
            <w:gridSpan w:val="2"/>
            <w:tcBorders>
              <w:top w:val="nil"/>
              <w:left w:val="nil"/>
              <w:bottom w:val="single" w:sz="12"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1.00</w:t>
            </w:r>
          </w:p>
        </w:tc>
      </w:tr>
      <w:tr w:rsidR="00AA63A5"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7456" w:type="dxa"/>
            <w:gridSpan w:val="11"/>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ANOVA</w:t>
            </w: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5490" w:type="dxa"/>
            <w:gridSpan w:val="7"/>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FirstYearEachTermCompletedw12units_n2</w:t>
            </w: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52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1230" w:type="dxa"/>
            <w:gridSpan w:val="2"/>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Sum of Squares</w:t>
            </w:r>
          </w:p>
        </w:tc>
        <w:tc>
          <w:tcPr>
            <w:tcW w:w="1227" w:type="dxa"/>
            <w:gridSpan w:val="2"/>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df</w:t>
            </w:r>
          </w:p>
        </w:tc>
        <w:tc>
          <w:tcPr>
            <w:tcW w:w="1139" w:type="dxa"/>
            <w:gridSpan w:val="2"/>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 Square</w:t>
            </w:r>
          </w:p>
        </w:tc>
        <w:tc>
          <w:tcPr>
            <w:tcW w:w="983" w:type="dxa"/>
            <w:gridSpan w:val="2"/>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F</w:t>
            </w:r>
          </w:p>
        </w:tc>
        <w:tc>
          <w:tcPr>
            <w:tcW w:w="983" w:type="dxa"/>
            <w:gridSpan w:val="2"/>
            <w:tcBorders>
              <w:top w:val="single" w:sz="12" w:space="0" w:color="000000"/>
              <w:left w:val="nil"/>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Sig.</w:t>
            </w: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Between Groups</w:t>
            </w:r>
          </w:p>
        </w:tc>
        <w:tc>
          <w:tcPr>
            <w:tcW w:w="1230"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70.542</w:t>
            </w:r>
          </w:p>
        </w:tc>
        <w:tc>
          <w:tcPr>
            <w:tcW w:w="1227"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w:t>
            </w:r>
          </w:p>
        </w:tc>
        <w:tc>
          <w:tcPr>
            <w:tcW w:w="1139"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35.271</w:t>
            </w:r>
          </w:p>
        </w:tc>
        <w:tc>
          <w:tcPr>
            <w:tcW w:w="983"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158.539</w:t>
            </w:r>
          </w:p>
        </w:tc>
        <w:tc>
          <w:tcPr>
            <w:tcW w:w="983" w:type="dxa"/>
            <w:gridSpan w:val="2"/>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Within Groups</w:t>
            </w:r>
          </w:p>
        </w:tc>
        <w:tc>
          <w:tcPr>
            <w:tcW w:w="1230"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662.534</w:t>
            </w:r>
          </w:p>
        </w:tc>
        <w:tc>
          <w:tcPr>
            <w:tcW w:w="1227"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2978</w:t>
            </w:r>
          </w:p>
        </w:tc>
        <w:tc>
          <w:tcPr>
            <w:tcW w:w="1139" w:type="dxa"/>
            <w:gridSpan w:val="2"/>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.222</w:t>
            </w:r>
          </w:p>
        </w:tc>
        <w:tc>
          <w:tcPr>
            <w:tcW w:w="983" w:type="dxa"/>
            <w:gridSpan w:val="2"/>
            <w:tcBorders>
              <w:top w:val="nil"/>
              <w:left w:val="nil"/>
              <w:bottom w:val="nil"/>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gridSpan w:val="2"/>
            <w:tcBorders>
              <w:top w:val="nil"/>
              <w:left w:val="nil"/>
              <w:bottom w:val="nil"/>
              <w:right w:val="single" w:sz="12"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Total</w:t>
            </w:r>
          </w:p>
        </w:tc>
        <w:tc>
          <w:tcPr>
            <w:tcW w:w="1230"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733.076</w:t>
            </w:r>
          </w:p>
        </w:tc>
        <w:tc>
          <w:tcPr>
            <w:tcW w:w="1227" w:type="dxa"/>
            <w:gridSpan w:val="2"/>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2980</w:t>
            </w:r>
          </w:p>
        </w:tc>
        <w:tc>
          <w:tcPr>
            <w:tcW w:w="1139" w:type="dxa"/>
            <w:gridSpan w:val="2"/>
            <w:tcBorders>
              <w:top w:val="nil"/>
              <w:left w:val="nil"/>
              <w:bottom w:val="single" w:sz="12" w:space="0" w:color="000000"/>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gridSpan w:val="2"/>
            <w:tcBorders>
              <w:top w:val="nil"/>
              <w:left w:val="nil"/>
              <w:bottom w:val="single" w:sz="12" w:space="0" w:color="000000"/>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gridSpan w:val="2"/>
            <w:tcBorders>
              <w:top w:val="nil"/>
              <w:left w:val="nil"/>
              <w:bottom w:val="single" w:sz="12" w:space="0" w:color="000000"/>
              <w:right w:val="single" w:sz="12"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bl>
    <w:p w:rsidR="008E7E55" w:rsidRDefault="008E7E55">
      <w:r>
        <w:br w:type="page"/>
      </w:r>
    </w:p>
    <w:tbl>
      <w:tblPr>
        <w:tblW w:w="11091" w:type="dxa"/>
        <w:tblInd w:w="93" w:type="dxa"/>
        <w:tblLook w:val="04A0" w:firstRow="1" w:lastRow="0" w:firstColumn="1" w:lastColumn="0" w:noHBand="0" w:noVBand="1"/>
      </w:tblPr>
      <w:tblGrid>
        <w:gridCol w:w="222"/>
        <w:gridCol w:w="1894"/>
        <w:gridCol w:w="1230"/>
        <w:gridCol w:w="1227"/>
        <w:gridCol w:w="1139"/>
        <w:gridCol w:w="983"/>
        <w:gridCol w:w="983"/>
        <w:gridCol w:w="983"/>
        <w:gridCol w:w="1178"/>
        <w:gridCol w:w="1252"/>
      </w:tblGrid>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36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4351" w:type="dxa"/>
            <w:gridSpan w:val="3"/>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Post Hoc Tests</w:t>
            </w: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8439" w:type="dxa"/>
            <w:gridSpan w:val="7"/>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Multiple Comparisons</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xml:space="preserve">Dependent Variable: </w:t>
            </w:r>
          </w:p>
        </w:tc>
        <w:tc>
          <w:tcPr>
            <w:tcW w:w="4579" w:type="dxa"/>
            <w:gridSpan w:val="4"/>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FirstYearEachTermCompletedw12units_n2</w:t>
            </w: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Bonferroni</w:t>
            </w: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(I) FinalProgramStatusNEW_n</w:t>
            </w:r>
          </w:p>
        </w:tc>
        <w:tc>
          <w:tcPr>
            <w:tcW w:w="1227" w:type="dxa"/>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 Difference (I-J)</w:t>
            </w:r>
          </w:p>
        </w:tc>
        <w:tc>
          <w:tcPr>
            <w:tcW w:w="113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Error</w:t>
            </w:r>
          </w:p>
        </w:tc>
        <w:tc>
          <w:tcPr>
            <w:tcW w:w="983"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Sig.</w:t>
            </w:r>
          </w:p>
        </w:tc>
        <w:tc>
          <w:tcPr>
            <w:tcW w:w="1966" w:type="dxa"/>
            <w:gridSpan w:val="2"/>
            <w:tcBorders>
              <w:top w:val="single" w:sz="12" w:space="0" w:color="000000"/>
              <w:left w:val="nil"/>
              <w:bottom w:val="single" w:sz="4"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95% Confidence Interval</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AA63A5" w:rsidRPr="007B1C86" w:rsidTr="00AA63A5">
        <w:trPr>
          <w:trHeight w:val="51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2"/>
            <w:vMerge/>
            <w:tcBorders>
              <w:top w:val="nil"/>
              <w:left w:val="nil"/>
              <w:bottom w:val="nil"/>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27" w:type="dxa"/>
            <w:vMerge/>
            <w:tcBorders>
              <w:top w:val="single" w:sz="12" w:space="0" w:color="000000"/>
              <w:left w:val="single" w:sz="12"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139"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Lower Bound</w:t>
            </w:r>
          </w:p>
        </w:tc>
        <w:tc>
          <w:tcPr>
            <w:tcW w:w="983" w:type="dxa"/>
            <w:tcBorders>
              <w:top w:val="nil"/>
              <w:left w:val="nil"/>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Upper Bound</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4"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30" w:type="dxa"/>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-.17605</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.02193</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-.2286</w:t>
            </w:r>
          </w:p>
        </w:tc>
        <w:tc>
          <w:tcPr>
            <w:tcW w:w="983"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-.1235</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4"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tcBorders>
              <w:top w:val="nil"/>
              <w:left w:val="nil"/>
              <w:bottom w:val="single" w:sz="4"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27"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.20714</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.02032</w:t>
            </w:r>
          </w:p>
        </w:tc>
        <w:tc>
          <w:tcPr>
            <w:tcW w:w="983"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.1585</w:t>
            </w:r>
          </w:p>
        </w:tc>
        <w:tc>
          <w:tcPr>
            <w:tcW w:w="983" w:type="dxa"/>
            <w:tcBorders>
              <w:top w:val="nil"/>
              <w:left w:val="nil"/>
              <w:bottom w:val="single" w:sz="4"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.2558</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4"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30" w:type="dxa"/>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.17605</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.02193</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.1235</w:t>
            </w:r>
          </w:p>
        </w:tc>
        <w:tc>
          <w:tcPr>
            <w:tcW w:w="983"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.2286</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4"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tcBorders>
              <w:top w:val="nil"/>
              <w:left w:val="nil"/>
              <w:bottom w:val="single" w:sz="4"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27"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.38319</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.02172</w:t>
            </w:r>
          </w:p>
        </w:tc>
        <w:tc>
          <w:tcPr>
            <w:tcW w:w="983"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.3312</w:t>
            </w:r>
          </w:p>
        </w:tc>
        <w:tc>
          <w:tcPr>
            <w:tcW w:w="983" w:type="dxa"/>
            <w:tcBorders>
              <w:top w:val="nil"/>
              <w:left w:val="nil"/>
              <w:bottom w:val="single" w:sz="4"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.4352</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12"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30" w:type="dxa"/>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-.20714</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.02032</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-.2558</w:t>
            </w:r>
          </w:p>
        </w:tc>
        <w:tc>
          <w:tcPr>
            <w:tcW w:w="983"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-.1585</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12"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tcBorders>
              <w:top w:val="nil"/>
              <w:left w:val="nil"/>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2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-.38319</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.02172</w:t>
            </w:r>
          </w:p>
        </w:tc>
        <w:tc>
          <w:tcPr>
            <w:tcW w:w="983"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-.4352</w:t>
            </w:r>
          </w:p>
        </w:tc>
        <w:tc>
          <w:tcPr>
            <w:tcW w:w="983" w:type="dxa"/>
            <w:tcBorders>
              <w:top w:val="nil"/>
              <w:left w:val="nil"/>
              <w:bottom w:val="single" w:sz="12"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-.3312</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8439" w:type="dxa"/>
            <w:gridSpan w:val="7"/>
            <w:tcBorders>
              <w:top w:val="nil"/>
              <w:left w:val="nil"/>
              <w:bottom w:val="nil"/>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The mean difference is significant at the 0.05 level.</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bl>
    <w:p w:rsidR="008E7E55" w:rsidRDefault="008E7E55">
      <w:r>
        <w:br w:type="page"/>
      </w:r>
    </w:p>
    <w:tbl>
      <w:tblPr>
        <w:tblW w:w="11091" w:type="dxa"/>
        <w:tblInd w:w="93" w:type="dxa"/>
        <w:tblLook w:val="04A0" w:firstRow="1" w:lastRow="0" w:firstColumn="1" w:lastColumn="0" w:noHBand="0" w:noVBand="1"/>
      </w:tblPr>
      <w:tblGrid>
        <w:gridCol w:w="222"/>
        <w:gridCol w:w="1894"/>
        <w:gridCol w:w="1230"/>
        <w:gridCol w:w="1227"/>
        <w:gridCol w:w="1139"/>
        <w:gridCol w:w="983"/>
        <w:gridCol w:w="983"/>
        <w:gridCol w:w="983"/>
        <w:gridCol w:w="1178"/>
        <w:gridCol w:w="1252"/>
      </w:tblGrid>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AA63A5">
        <w:trPr>
          <w:trHeight w:val="300"/>
        </w:trPr>
        <w:tc>
          <w:tcPr>
            <w:tcW w:w="4573" w:type="dxa"/>
            <w:gridSpan w:val="4"/>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r w:rsidRPr="007B1C86">
              <w:rPr>
                <w:rFonts w:ascii="Baskerville Old Face" w:eastAsia="Times New Roman" w:hAnsi="Baskerville Old Face" w:cs="Times New Roman"/>
                <w:b/>
                <w:color w:val="000000"/>
                <w:sz w:val="24"/>
                <w:szCs w:val="24"/>
              </w:rPr>
              <w:t>First term GPA -- significant for all</w:t>
            </w: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r>
      <w:tr w:rsidR="00AA63A5"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AA63A5">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0869" w:type="dxa"/>
            <w:gridSpan w:val="9"/>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Descriptives</w:t>
            </w:r>
          </w:p>
        </w:tc>
      </w:tr>
      <w:tr w:rsidR="00AA63A5"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@1stTermGPA</w:t>
            </w: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1230" w:type="dxa"/>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w:t>
            </w:r>
          </w:p>
        </w:tc>
        <w:tc>
          <w:tcPr>
            <w:tcW w:w="1227"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w:t>
            </w:r>
          </w:p>
        </w:tc>
        <w:tc>
          <w:tcPr>
            <w:tcW w:w="113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Deviation</w:t>
            </w:r>
          </w:p>
        </w:tc>
        <w:tc>
          <w:tcPr>
            <w:tcW w:w="983"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Error</w:t>
            </w:r>
          </w:p>
        </w:tc>
        <w:tc>
          <w:tcPr>
            <w:tcW w:w="1966" w:type="dxa"/>
            <w:gridSpan w:val="2"/>
            <w:tcBorders>
              <w:top w:val="single" w:sz="12" w:space="0" w:color="000000"/>
              <w:left w:val="nil"/>
              <w:bottom w:val="single" w:sz="4"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95% Confidence Interval for Mean</w:t>
            </w:r>
          </w:p>
        </w:tc>
        <w:tc>
          <w:tcPr>
            <w:tcW w:w="1178"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Minimum</w:t>
            </w:r>
          </w:p>
        </w:tc>
        <w:tc>
          <w:tcPr>
            <w:tcW w:w="1252"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Maximum</w:t>
            </w:r>
          </w:p>
        </w:tc>
      </w:tr>
      <w:tr w:rsidR="00764B62" w:rsidRPr="007B1C86" w:rsidTr="00AA63A5">
        <w:trPr>
          <w:trHeight w:val="51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single" w:sz="12" w:space="0" w:color="000000"/>
              <w:left w:val="single" w:sz="12" w:space="0" w:color="000000"/>
              <w:bottom w:val="single" w:sz="12" w:space="0" w:color="000000"/>
              <w:right w:val="single" w:sz="12"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vMerge/>
            <w:tcBorders>
              <w:top w:val="single" w:sz="12" w:space="0" w:color="000000"/>
              <w:left w:val="single" w:sz="12"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27"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139"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Lower Bound</w:t>
            </w:r>
          </w:p>
        </w:tc>
        <w:tc>
          <w:tcPr>
            <w:tcW w:w="983" w:type="dxa"/>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Upper Bound</w:t>
            </w:r>
          </w:p>
        </w:tc>
        <w:tc>
          <w:tcPr>
            <w:tcW w:w="1178"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52" w:type="dxa"/>
            <w:vMerge/>
            <w:tcBorders>
              <w:top w:val="single" w:sz="12" w:space="0" w:color="000000"/>
              <w:left w:val="single" w:sz="4" w:space="0" w:color="000000"/>
              <w:bottom w:val="single" w:sz="12" w:space="0" w:color="000000"/>
              <w:right w:val="single" w:sz="12"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r>
      <w:tr w:rsidR="00764B62"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1054</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2.87435</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.698843</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.021526</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2.83211</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2.91659</w:t>
            </w:r>
          </w:p>
        </w:tc>
        <w:tc>
          <w:tcPr>
            <w:tcW w:w="1178"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0.000</w:t>
            </w:r>
          </w:p>
        </w:tc>
        <w:tc>
          <w:tcPr>
            <w:tcW w:w="1252"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4.000</w:t>
            </w:r>
          </w:p>
        </w:tc>
      </w:tr>
      <w:tr w:rsidR="00764B62"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825</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3.12004</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.577245</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.020097</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3.08059</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3.15949</w:t>
            </w:r>
          </w:p>
        </w:tc>
        <w:tc>
          <w:tcPr>
            <w:tcW w:w="1178"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0.000</w:t>
            </w:r>
          </w:p>
        </w:tc>
        <w:tc>
          <w:tcPr>
            <w:tcW w:w="1252"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4.000</w:t>
            </w:r>
          </w:p>
        </w:tc>
      </w:tr>
      <w:tr w:rsidR="00764B62" w:rsidRPr="007B1C86" w:rsidTr="00AA63A5">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1102</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2.20990</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1.101735</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.033188</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2.14478</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2.27502</w:t>
            </w:r>
          </w:p>
        </w:tc>
        <w:tc>
          <w:tcPr>
            <w:tcW w:w="1178"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0.000</w:t>
            </w:r>
          </w:p>
        </w:tc>
        <w:tc>
          <w:tcPr>
            <w:tcW w:w="1252"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4.000</w:t>
            </w:r>
          </w:p>
        </w:tc>
      </w:tr>
      <w:tr w:rsidR="00764B62" w:rsidRPr="007B1C86" w:rsidTr="00AA63A5">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Total</w:t>
            </w:r>
          </w:p>
        </w:tc>
        <w:tc>
          <w:tcPr>
            <w:tcW w:w="1230"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2981</w:t>
            </w:r>
          </w:p>
        </w:tc>
        <w:tc>
          <w:tcPr>
            <w:tcW w:w="122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2.69672</w:t>
            </w:r>
          </w:p>
        </w:tc>
        <w:tc>
          <w:tcPr>
            <w:tcW w:w="1139"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.928213</w:t>
            </w:r>
          </w:p>
        </w:tc>
        <w:tc>
          <w:tcPr>
            <w:tcW w:w="983"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.017001</w:t>
            </w:r>
          </w:p>
        </w:tc>
        <w:tc>
          <w:tcPr>
            <w:tcW w:w="983"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2.66338</w:t>
            </w:r>
          </w:p>
        </w:tc>
        <w:tc>
          <w:tcPr>
            <w:tcW w:w="983"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2.73005</w:t>
            </w:r>
          </w:p>
        </w:tc>
        <w:tc>
          <w:tcPr>
            <w:tcW w:w="1178"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0.000</w:t>
            </w:r>
          </w:p>
        </w:tc>
        <w:tc>
          <w:tcPr>
            <w:tcW w:w="1252" w:type="dxa"/>
            <w:tcBorders>
              <w:top w:val="nil"/>
              <w:left w:val="nil"/>
              <w:bottom w:val="single" w:sz="12"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4.000</w:t>
            </w:r>
          </w:p>
        </w:tc>
      </w:tr>
    </w:tbl>
    <w:p w:rsidR="00893E53" w:rsidRPr="00764B62" w:rsidRDefault="00893E53">
      <w:pPr>
        <w:rPr>
          <w:rFonts w:ascii="Baskerville Old Face" w:hAnsi="Baskerville Old Face"/>
          <w:sz w:val="24"/>
          <w:szCs w:val="24"/>
        </w:rPr>
      </w:pPr>
    </w:p>
    <w:tbl>
      <w:tblPr>
        <w:tblW w:w="10735" w:type="dxa"/>
        <w:tblInd w:w="93" w:type="dxa"/>
        <w:tblLook w:val="04A0" w:firstRow="1" w:lastRow="0" w:firstColumn="1" w:lastColumn="0" w:noHBand="0" w:noVBand="1"/>
      </w:tblPr>
      <w:tblGrid>
        <w:gridCol w:w="222"/>
        <w:gridCol w:w="1894"/>
        <w:gridCol w:w="1230"/>
        <w:gridCol w:w="1227"/>
        <w:gridCol w:w="986"/>
        <w:gridCol w:w="983"/>
        <w:gridCol w:w="983"/>
        <w:gridCol w:w="983"/>
        <w:gridCol w:w="975"/>
        <w:gridCol w:w="1252"/>
      </w:tblGrid>
      <w:tr w:rsidR="00B176D4"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6"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7303" w:type="dxa"/>
            <w:gridSpan w:val="6"/>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ANOVA</w:t>
            </w: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@1stTermGPA</w:t>
            </w: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6"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52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1230"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Sum of Squares</w:t>
            </w:r>
          </w:p>
        </w:tc>
        <w:tc>
          <w:tcPr>
            <w:tcW w:w="1227"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df</w:t>
            </w:r>
          </w:p>
        </w:tc>
        <w:tc>
          <w:tcPr>
            <w:tcW w:w="986"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 Square</w:t>
            </w:r>
          </w:p>
        </w:tc>
        <w:tc>
          <w:tcPr>
            <w:tcW w:w="983"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F</w:t>
            </w:r>
          </w:p>
        </w:tc>
        <w:tc>
          <w:tcPr>
            <w:tcW w:w="983" w:type="dxa"/>
            <w:tcBorders>
              <w:top w:val="single" w:sz="12" w:space="0" w:color="000000"/>
              <w:left w:val="nil"/>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Sig.</w:t>
            </w: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Between Groups</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442.257</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w:t>
            </w:r>
          </w:p>
        </w:tc>
        <w:tc>
          <w:tcPr>
            <w:tcW w:w="986"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221.128</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309.856</w:t>
            </w:r>
          </w:p>
        </w:tc>
        <w:tc>
          <w:tcPr>
            <w:tcW w:w="983"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Within Groups</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2125.247</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2978</w:t>
            </w:r>
          </w:p>
        </w:tc>
        <w:tc>
          <w:tcPr>
            <w:tcW w:w="986"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.714</w:t>
            </w:r>
          </w:p>
        </w:tc>
        <w:tc>
          <w:tcPr>
            <w:tcW w:w="983" w:type="dxa"/>
            <w:tcBorders>
              <w:top w:val="nil"/>
              <w:left w:val="nil"/>
              <w:bottom w:val="nil"/>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tcBorders>
              <w:top w:val="nil"/>
              <w:left w:val="nil"/>
              <w:bottom w:val="nil"/>
              <w:right w:val="single" w:sz="12"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Total</w:t>
            </w:r>
          </w:p>
        </w:tc>
        <w:tc>
          <w:tcPr>
            <w:tcW w:w="1230"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2567.504</w:t>
            </w:r>
          </w:p>
        </w:tc>
        <w:tc>
          <w:tcPr>
            <w:tcW w:w="122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2980</w:t>
            </w:r>
          </w:p>
        </w:tc>
        <w:tc>
          <w:tcPr>
            <w:tcW w:w="986" w:type="dxa"/>
            <w:tcBorders>
              <w:top w:val="nil"/>
              <w:left w:val="nil"/>
              <w:bottom w:val="single" w:sz="12" w:space="0" w:color="000000"/>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tcBorders>
              <w:top w:val="nil"/>
              <w:left w:val="nil"/>
              <w:bottom w:val="single" w:sz="12" w:space="0" w:color="000000"/>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tcBorders>
              <w:top w:val="nil"/>
              <w:left w:val="nil"/>
              <w:bottom w:val="single" w:sz="12" w:space="0" w:color="000000"/>
              <w:right w:val="single" w:sz="12"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6"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bl>
    <w:p w:rsidR="00B176D4" w:rsidRDefault="00B176D4">
      <w:r>
        <w:br w:type="page"/>
      </w:r>
    </w:p>
    <w:tbl>
      <w:tblPr>
        <w:tblW w:w="10735" w:type="dxa"/>
        <w:tblInd w:w="93" w:type="dxa"/>
        <w:tblLook w:val="04A0" w:firstRow="1" w:lastRow="0" w:firstColumn="1" w:lastColumn="0" w:noHBand="0" w:noVBand="1"/>
      </w:tblPr>
      <w:tblGrid>
        <w:gridCol w:w="222"/>
        <w:gridCol w:w="1894"/>
        <w:gridCol w:w="1230"/>
        <w:gridCol w:w="1227"/>
        <w:gridCol w:w="986"/>
        <w:gridCol w:w="983"/>
        <w:gridCol w:w="983"/>
        <w:gridCol w:w="983"/>
        <w:gridCol w:w="975"/>
        <w:gridCol w:w="1252"/>
      </w:tblGrid>
      <w:tr w:rsidR="00B176D4"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6"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B176D4">
        <w:trPr>
          <w:trHeight w:val="36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4351" w:type="dxa"/>
            <w:gridSpan w:val="3"/>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Post Hoc Tests</w:t>
            </w:r>
          </w:p>
        </w:tc>
        <w:tc>
          <w:tcPr>
            <w:tcW w:w="986"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6"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8286" w:type="dxa"/>
            <w:gridSpan w:val="7"/>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Multiple Comparisons</w:t>
            </w: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xml:space="preserve">Dependent Variable: </w:t>
            </w:r>
          </w:p>
        </w:tc>
        <w:tc>
          <w:tcPr>
            <w:tcW w:w="2457"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@1stTermGPA</w:t>
            </w:r>
          </w:p>
        </w:tc>
        <w:tc>
          <w:tcPr>
            <w:tcW w:w="986"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Bonferroni</w:t>
            </w: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6"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(I) FinalProgramStatusNEW_n</w:t>
            </w:r>
          </w:p>
        </w:tc>
        <w:tc>
          <w:tcPr>
            <w:tcW w:w="1227" w:type="dxa"/>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 Difference (I-J)</w:t>
            </w:r>
          </w:p>
        </w:tc>
        <w:tc>
          <w:tcPr>
            <w:tcW w:w="986"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Error</w:t>
            </w:r>
          </w:p>
        </w:tc>
        <w:tc>
          <w:tcPr>
            <w:tcW w:w="983"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Sig.</w:t>
            </w:r>
          </w:p>
        </w:tc>
        <w:tc>
          <w:tcPr>
            <w:tcW w:w="1966" w:type="dxa"/>
            <w:gridSpan w:val="2"/>
            <w:tcBorders>
              <w:top w:val="single" w:sz="12" w:space="0" w:color="000000"/>
              <w:left w:val="nil"/>
              <w:bottom w:val="single" w:sz="4"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95% Confidence Interval</w:t>
            </w: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51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2"/>
            <w:vMerge/>
            <w:tcBorders>
              <w:top w:val="nil"/>
              <w:left w:val="nil"/>
              <w:bottom w:val="nil"/>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27" w:type="dxa"/>
            <w:vMerge/>
            <w:tcBorders>
              <w:top w:val="single" w:sz="12" w:space="0" w:color="000000"/>
              <w:left w:val="single" w:sz="12"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6"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Lower Bound</w:t>
            </w:r>
          </w:p>
        </w:tc>
        <w:tc>
          <w:tcPr>
            <w:tcW w:w="983" w:type="dxa"/>
            <w:tcBorders>
              <w:top w:val="nil"/>
              <w:left w:val="nil"/>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Upper Bound</w:t>
            </w: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4"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30" w:type="dxa"/>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-.245689</w:t>
            </w:r>
          </w:p>
        </w:tc>
        <w:tc>
          <w:tcPr>
            <w:tcW w:w="986"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.039270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-.33975</w:t>
            </w:r>
          </w:p>
        </w:tc>
        <w:tc>
          <w:tcPr>
            <w:tcW w:w="983"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-.15163</w:t>
            </w: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4"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tcBorders>
              <w:top w:val="nil"/>
              <w:left w:val="nil"/>
              <w:bottom w:val="single" w:sz="4"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27"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.664444</w:t>
            </w:r>
          </w:p>
        </w:tc>
        <w:tc>
          <w:tcPr>
            <w:tcW w:w="986"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.036396</w:t>
            </w:r>
          </w:p>
        </w:tc>
        <w:tc>
          <w:tcPr>
            <w:tcW w:w="983"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.57726</w:t>
            </w:r>
          </w:p>
        </w:tc>
        <w:tc>
          <w:tcPr>
            <w:tcW w:w="983" w:type="dxa"/>
            <w:tcBorders>
              <w:top w:val="nil"/>
              <w:left w:val="nil"/>
              <w:bottom w:val="single" w:sz="4"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.75163</w:t>
            </w: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4"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30" w:type="dxa"/>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.245689</w:t>
            </w:r>
          </w:p>
        </w:tc>
        <w:tc>
          <w:tcPr>
            <w:tcW w:w="986"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.039270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.15163</w:t>
            </w:r>
          </w:p>
        </w:tc>
        <w:tc>
          <w:tcPr>
            <w:tcW w:w="983"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.33975</w:t>
            </w: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4"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tcBorders>
              <w:top w:val="nil"/>
              <w:left w:val="nil"/>
              <w:bottom w:val="single" w:sz="4"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27"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.910134</w:t>
            </w:r>
          </w:p>
        </w:tc>
        <w:tc>
          <w:tcPr>
            <w:tcW w:w="986"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.038892</w:t>
            </w:r>
          </w:p>
        </w:tc>
        <w:tc>
          <w:tcPr>
            <w:tcW w:w="983"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.81697</w:t>
            </w:r>
          </w:p>
        </w:tc>
        <w:tc>
          <w:tcPr>
            <w:tcW w:w="983" w:type="dxa"/>
            <w:tcBorders>
              <w:top w:val="nil"/>
              <w:left w:val="nil"/>
              <w:bottom w:val="single" w:sz="4"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1.00329</w:t>
            </w: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12"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30" w:type="dxa"/>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-.664444</w:t>
            </w:r>
          </w:p>
        </w:tc>
        <w:tc>
          <w:tcPr>
            <w:tcW w:w="986"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.036396</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-.75163</w:t>
            </w:r>
          </w:p>
        </w:tc>
        <w:tc>
          <w:tcPr>
            <w:tcW w:w="983"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-.57726</w:t>
            </w: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12"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tcBorders>
              <w:top w:val="nil"/>
              <w:left w:val="nil"/>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2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-.910134</w:t>
            </w:r>
          </w:p>
        </w:tc>
        <w:tc>
          <w:tcPr>
            <w:tcW w:w="986"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.038892</w:t>
            </w:r>
          </w:p>
        </w:tc>
        <w:tc>
          <w:tcPr>
            <w:tcW w:w="983"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-1.00329</w:t>
            </w:r>
          </w:p>
        </w:tc>
        <w:tc>
          <w:tcPr>
            <w:tcW w:w="983" w:type="dxa"/>
            <w:tcBorders>
              <w:top w:val="nil"/>
              <w:left w:val="nil"/>
              <w:bottom w:val="single" w:sz="12"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-.81697</w:t>
            </w: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8286" w:type="dxa"/>
            <w:gridSpan w:val="7"/>
            <w:tcBorders>
              <w:top w:val="nil"/>
              <w:left w:val="nil"/>
              <w:bottom w:val="nil"/>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The mean difference is significant at the 0.05 level.</w:t>
            </w:r>
          </w:p>
        </w:tc>
        <w:tc>
          <w:tcPr>
            <w:tcW w:w="975"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bl>
    <w:p w:rsidR="00893E53" w:rsidRPr="00764B62" w:rsidRDefault="00893E53">
      <w:pPr>
        <w:rPr>
          <w:rFonts w:ascii="Baskerville Old Face" w:hAnsi="Baskerville Old Face"/>
          <w:sz w:val="24"/>
          <w:szCs w:val="24"/>
        </w:rPr>
      </w:pPr>
      <w:r w:rsidRPr="00764B62">
        <w:rPr>
          <w:rFonts w:ascii="Baskerville Old Face" w:hAnsi="Baskerville Old Face"/>
          <w:sz w:val="24"/>
          <w:szCs w:val="24"/>
        </w:rPr>
        <w:br w:type="page"/>
      </w:r>
    </w:p>
    <w:tbl>
      <w:tblPr>
        <w:tblW w:w="11091" w:type="dxa"/>
        <w:tblInd w:w="93" w:type="dxa"/>
        <w:tblLook w:val="04A0" w:firstRow="1" w:lastRow="0" w:firstColumn="1" w:lastColumn="0" w:noHBand="0" w:noVBand="1"/>
      </w:tblPr>
      <w:tblGrid>
        <w:gridCol w:w="222"/>
        <w:gridCol w:w="1894"/>
        <w:gridCol w:w="1230"/>
        <w:gridCol w:w="1227"/>
        <w:gridCol w:w="1139"/>
        <w:gridCol w:w="983"/>
        <w:gridCol w:w="983"/>
        <w:gridCol w:w="983"/>
        <w:gridCol w:w="1178"/>
        <w:gridCol w:w="1252"/>
      </w:tblGrid>
      <w:tr w:rsidR="00B176D4"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B176D4">
        <w:trPr>
          <w:trHeight w:val="300"/>
        </w:trPr>
        <w:tc>
          <w:tcPr>
            <w:tcW w:w="5712" w:type="dxa"/>
            <w:gridSpan w:val="5"/>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r w:rsidRPr="007B1C86">
              <w:rPr>
                <w:rFonts w:ascii="Baskerville Old Face" w:eastAsia="Times New Roman" w:hAnsi="Baskerville Old Face" w:cs="Times New Roman"/>
                <w:b/>
                <w:color w:val="000000"/>
                <w:sz w:val="24"/>
                <w:szCs w:val="24"/>
              </w:rPr>
              <w:t>2nd term CSUS GPA -- significant for all groups</w:t>
            </w: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color w:val="000000"/>
                <w:sz w:val="24"/>
                <w:szCs w:val="24"/>
              </w:rPr>
            </w:pPr>
          </w:p>
        </w:tc>
      </w:tr>
      <w:tr w:rsidR="00B176D4"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r>
      <w:tr w:rsidR="007B1C86"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0869" w:type="dxa"/>
            <w:gridSpan w:val="9"/>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Descriptives</w:t>
            </w:r>
          </w:p>
        </w:tc>
      </w:tr>
      <w:tr w:rsidR="00B176D4"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@2ndTermCSUSGPA</w:t>
            </w: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1230" w:type="dxa"/>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w:t>
            </w:r>
          </w:p>
        </w:tc>
        <w:tc>
          <w:tcPr>
            <w:tcW w:w="1227"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w:t>
            </w:r>
          </w:p>
        </w:tc>
        <w:tc>
          <w:tcPr>
            <w:tcW w:w="113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Deviation</w:t>
            </w:r>
          </w:p>
        </w:tc>
        <w:tc>
          <w:tcPr>
            <w:tcW w:w="983"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Error</w:t>
            </w:r>
          </w:p>
        </w:tc>
        <w:tc>
          <w:tcPr>
            <w:tcW w:w="1966" w:type="dxa"/>
            <w:gridSpan w:val="2"/>
            <w:tcBorders>
              <w:top w:val="single" w:sz="12" w:space="0" w:color="000000"/>
              <w:left w:val="nil"/>
              <w:bottom w:val="single" w:sz="4"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95% Confidence Interval for Mean</w:t>
            </w:r>
          </w:p>
        </w:tc>
        <w:tc>
          <w:tcPr>
            <w:tcW w:w="1178"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Minimum</w:t>
            </w:r>
          </w:p>
        </w:tc>
        <w:tc>
          <w:tcPr>
            <w:tcW w:w="1252"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Maximum</w:t>
            </w:r>
          </w:p>
        </w:tc>
      </w:tr>
      <w:tr w:rsidR="00764B62" w:rsidRPr="007B1C86" w:rsidTr="00B176D4">
        <w:trPr>
          <w:trHeight w:val="51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single" w:sz="12" w:space="0" w:color="000000"/>
              <w:left w:val="single" w:sz="12" w:space="0" w:color="000000"/>
              <w:bottom w:val="single" w:sz="12" w:space="0" w:color="000000"/>
              <w:right w:val="single" w:sz="12"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vMerge/>
            <w:tcBorders>
              <w:top w:val="single" w:sz="12" w:space="0" w:color="000000"/>
              <w:left w:val="single" w:sz="12"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27"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139"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Lower Bound</w:t>
            </w:r>
          </w:p>
        </w:tc>
        <w:tc>
          <w:tcPr>
            <w:tcW w:w="983" w:type="dxa"/>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Upper Bound</w:t>
            </w:r>
          </w:p>
        </w:tc>
        <w:tc>
          <w:tcPr>
            <w:tcW w:w="1178"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52" w:type="dxa"/>
            <w:vMerge/>
            <w:tcBorders>
              <w:top w:val="single" w:sz="12" w:space="0" w:color="000000"/>
              <w:left w:val="single" w:sz="4" w:space="0" w:color="000000"/>
              <w:bottom w:val="single" w:sz="12" w:space="0" w:color="000000"/>
              <w:right w:val="single" w:sz="12"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r>
      <w:tr w:rsidR="00764B62"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1045</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2.82727</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.520785</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.016110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2.79566</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2.85888</w:t>
            </w:r>
          </w:p>
        </w:tc>
        <w:tc>
          <w:tcPr>
            <w:tcW w:w="1178"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0.000</w:t>
            </w:r>
          </w:p>
        </w:tc>
        <w:tc>
          <w:tcPr>
            <w:tcW w:w="1252"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4.000</w:t>
            </w:r>
          </w:p>
        </w:tc>
      </w:tr>
      <w:tr w:rsidR="00764B62" w:rsidRPr="007B1C86" w:rsidTr="00B176D4">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823</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3.09815</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.479276</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.016707</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3.06536</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3.13094</w:t>
            </w:r>
          </w:p>
        </w:tc>
        <w:tc>
          <w:tcPr>
            <w:tcW w:w="1178"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1.550</w:t>
            </w:r>
          </w:p>
        </w:tc>
        <w:tc>
          <w:tcPr>
            <w:tcW w:w="1252"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4.000</w:t>
            </w:r>
          </w:p>
        </w:tc>
      </w:tr>
      <w:tr w:rsidR="00764B62" w:rsidRPr="007B1C86" w:rsidTr="00B176D4">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943</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2.17370</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.954293</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.031076</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2.11271</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2.23469</w:t>
            </w:r>
          </w:p>
        </w:tc>
        <w:tc>
          <w:tcPr>
            <w:tcW w:w="1178"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0.000</w:t>
            </w:r>
          </w:p>
        </w:tc>
        <w:tc>
          <w:tcPr>
            <w:tcW w:w="1252"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4.000</w:t>
            </w:r>
          </w:p>
        </w:tc>
      </w:tr>
      <w:tr w:rsidR="00764B62"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Total</w:t>
            </w:r>
          </w:p>
        </w:tc>
        <w:tc>
          <w:tcPr>
            <w:tcW w:w="1230"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2811</w:t>
            </w:r>
          </w:p>
        </w:tc>
        <w:tc>
          <w:tcPr>
            <w:tcW w:w="122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2.68733</w:t>
            </w:r>
          </w:p>
        </w:tc>
        <w:tc>
          <w:tcPr>
            <w:tcW w:w="1139"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.786444</w:t>
            </w:r>
          </w:p>
        </w:tc>
        <w:tc>
          <w:tcPr>
            <w:tcW w:w="983"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.014833</w:t>
            </w:r>
          </w:p>
        </w:tc>
        <w:tc>
          <w:tcPr>
            <w:tcW w:w="983"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2.65824</w:t>
            </w:r>
          </w:p>
        </w:tc>
        <w:tc>
          <w:tcPr>
            <w:tcW w:w="983"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2.71641</w:t>
            </w:r>
          </w:p>
        </w:tc>
        <w:tc>
          <w:tcPr>
            <w:tcW w:w="1178"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0.000</w:t>
            </w:r>
          </w:p>
        </w:tc>
        <w:tc>
          <w:tcPr>
            <w:tcW w:w="1252" w:type="dxa"/>
            <w:tcBorders>
              <w:top w:val="nil"/>
              <w:left w:val="nil"/>
              <w:bottom w:val="single" w:sz="12"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4.000</w:t>
            </w:r>
          </w:p>
        </w:tc>
      </w:tr>
      <w:tr w:rsidR="00B176D4"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7456" w:type="dxa"/>
            <w:gridSpan w:val="6"/>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ANOVA</w:t>
            </w: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@2ndTermCSUSGPA</w:t>
            </w: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52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1230"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Sum of Squares</w:t>
            </w:r>
          </w:p>
        </w:tc>
        <w:tc>
          <w:tcPr>
            <w:tcW w:w="1227"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df</w:t>
            </w:r>
          </w:p>
        </w:tc>
        <w:tc>
          <w:tcPr>
            <w:tcW w:w="1139"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 Square</w:t>
            </w:r>
          </w:p>
        </w:tc>
        <w:tc>
          <w:tcPr>
            <w:tcW w:w="983" w:type="dxa"/>
            <w:tcBorders>
              <w:top w:val="single" w:sz="12" w:space="0" w:color="000000"/>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F</w:t>
            </w:r>
          </w:p>
        </w:tc>
        <w:tc>
          <w:tcPr>
            <w:tcW w:w="983" w:type="dxa"/>
            <w:tcBorders>
              <w:top w:val="single" w:sz="12" w:space="0" w:color="000000"/>
              <w:left w:val="nil"/>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Sig.</w:t>
            </w: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Between Groups</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408.142</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204.071</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430.908</w:t>
            </w:r>
          </w:p>
        </w:tc>
        <w:tc>
          <w:tcPr>
            <w:tcW w:w="983"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Within Groups</w:t>
            </w:r>
          </w:p>
        </w:tc>
        <w:tc>
          <w:tcPr>
            <w:tcW w:w="1230"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1329.824</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2808</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.474</w:t>
            </w:r>
          </w:p>
        </w:tc>
        <w:tc>
          <w:tcPr>
            <w:tcW w:w="983" w:type="dxa"/>
            <w:tcBorders>
              <w:top w:val="nil"/>
              <w:left w:val="nil"/>
              <w:bottom w:val="nil"/>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tcBorders>
              <w:top w:val="nil"/>
              <w:left w:val="nil"/>
              <w:bottom w:val="nil"/>
              <w:right w:val="single" w:sz="12"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single" w:sz="12" w:space="0" w:color="000000"/>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Total</w:t>
            </w:r>
          </w:p>
        </w:tc>
        <w:tc>
          <w:tcPr>
            <w:tcW w:w="1230"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1737.967</w:t>
            </w:r>
          </w:p>
        </w:tc>
        <w:tc>
          <w:tcPr>
            <w:tcW w:w="122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2810</w:t>
            </w:r>
          </w:p>
        </w:tc>
        <w:tc>
          <w:tcPr>
            <w:tcW w:w="1139" w:type="dxa"/>
            <w:tcBorders>
              <w:top w:val="nil"/>
              <w:left w:val="nil"/>
              <w:bottom w:val="single" w:sz="12" w:space="0" w:color="000000"/>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tcBorders>
              <w:top w:val="nil"/>
              <w:left w:val="nil"/>
              <w:bottom w:val="single" w:sz="12" w:space="0" w:color="000000"/>
              <w:right w:val="single" w:sz="4"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tcBorders>
              <w:top w:val="nil"/>
              <w:left w:val="nil"/>
              <w:bottom w:val="single" w:sz="12" w:space="0" w:color="000000"/>
              <w:right w:val="single" w:sz="12" w:space="0" w:color="000000"/>
            </w:tcBorders>
            <w:shd w:val="clear" w:color="auto" w:fill="auto"/>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w:t>
            </w: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bl>
    <w:p w:rsidR="00B176D4" w:rsidRDefault="00B176D4">
      <w:r>
        <w:br w:type="page"/>
      </w:r>
    </w:p>
    <w:tbl>
      <w:tblPr>
        <w:tblW w:w="11091" w:type="dxa"/>
        <w:tblInd w:w="93" w:type="dxa"/>
        <w:tblLook w:val="04A0" w:firstRow="1" w:lastRow="0" w:firstColumn="1" w:lastColumn="0" w:noHBand="0" w:noVBand="1"/>
      </w:tblPr>
      <w:tblGrid>
        <w:gridCol w:w="222"/>
        <w:gridCol w:w="1894"/>
        <w:gridCol w:w="1230"/>
        <w:gridCol w:w="1227"/>
        <w:gridCol w:w="1139"/>
        <w:gridCol w:w="983"/>
        <w:gridCol w:w="983"/>
        <w:gridCol w:w="983"/>
        <w:gridCol w:w="1178"/>
        <w:gridCol w:w="1252"/>
      </w:tblGrid>
      <w:tr w:rsidR="00B176D4"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B176D4">
        <w:trPr>
          <w:trHeight w:val="36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4351" w:type="dxa"/>
            <w:gridSpan w:val="3"/>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Post Hoc Tests</w:t>
            </w: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8439" w:type="dxa"/>
            <w:gridSpan w:val="7"/>
            <w:tcBorders>
              <w:top w:val="nil"/>
              <w:left w:val="nil"/>
              <w:bottom w:val="nil"/>
              <w:right w:val="nil"/>
            </w:tcBorders>
            <w:shd w:val="clear" w:color="auto" w:fill="auto"/>
            <w:vAlign w:val="center"/>
            <w:hideMark/>
          </w:tcPr>
          <w:p w:rsidR="007B1C86" w:rsidRPr="007B1C86" w:rsidRDefault="007B1C86" w:rsidP="007B1C86">
            <w:pPr>
              <w:spacing w:after="0" w:line="240" w:lineRule="auto"/>
              <w:jc w:val="center"/>
              <w:rPr>
                <w:rFonts w:ascii="Baskerville Old Face" w:eastAsia="Times New Roman" w:hAnsi="Baskerville Old Face" w:cs="Times New Roman"/>
                <w:b/>
                <w:bCs/>
                <w:color w:val="000000"/>
                <w:sz w:val="24"/>
                <w:szCs w:val="24"/>
              </w:rPr>
            </w:pPr>
            <w:r w:rsidRPr="007B1C86">
              <w:rPr>
                <w:rFonts w:ascii="Baskerville Old Face" w:eastAsia="Times New Roman" w:hAnsi="Baskerville Old Face" w:cs="Times New Roman"/>
                <w:b/>
                <w:bCs/>
                <w:color w:val="000000"/>
                <w:sz w:val="24"/>
                <w:szCs w:val="24"/>
              </w:rPr>
              <w:t>Multiple Comparisons</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xml:space="preserve">Dependent Variable: </w:t>
            </w:r>
          </w:p>
        </w:tc>
        <w:tc>
          <w:tcPr>
            <w:tcW w:w="2457" w:type="dxa"/>
            <w:gridSpan w:val="2"/>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@2ndTermCSUSGPA</w:t>
            </w: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Bonferroni</w:t>
            </w:r>
          </w:p>
        </w:tc>
        <w:tc>
          <w:tcPr>
            <w:tcW w:w="1230"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27"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39"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983"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(I) FinalProgramStatusNEW_n</w:t>
            </w:r>
          </w:p>
        </w:tc>
        <w:tc>
          <w:tcPr>
            <w:tcW w:w="1227" w:type="dxa"/>
            <w:vMerge w:val="restart"/>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Mean Difference (I-J)</w:t>
            </w:r>
          </w:p>
        </w:tc>
        <w:tc>
          <w:tcPr>
            <w:tcW w:w="1139"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Std. Error</w:t>
            </w:r>
          </w:p>
        </w:tc>
        <w:tc>
          <w:tcPr>
            <w:tcW w:w="983"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Sig.</w:t>
            </w:r>
          </w:p>
        </w:tc>
        <w:tc>
          <w:tcPr>
            <w:tcW w:w="1966" w:type="dxa"/>
            <w:gridSpan w:val="2"/>
            <w:tcBorders>
              <w:top w:val="single" w:sz="12" w:space="0" w:color="000000"/>
              <w:left w:val="nil"/>
              <w:bottom w:val="single" w:sz="4"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95% Confidence Interval</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B176D4" w:rsidRPr="007B1C86" w:rsidTr="00B176D4">
        <w:trPr>
          <w:trHeight w:val="51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3124" w:type="dxa"/>
            <w:gridSpan w:val="2"/>
            <w:vMerge/>
            <w:tcBorders>
              <w:top w:val="nil"/>
              <w:left w:val="nil"/>
              <w:bottom w:val="nil"/>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27" w:type="dxa"/>
            <w:vMerge/>
            <w:tcBorders>
              <w:top w:val="single" w:sz="12" w:space="0" w:color="000000"/>
              <w:left w:val="single" w:sz="12"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139"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vMerge/>
            <w:tcBorders>
              <w:top w:val="single" w:sz="12" w:space="0" w:color="000000"/>
              <w:left w:val="single" w:sz="4" w:space="0" w:color="000000"/>
              <w:bottom w:val="single" w:sz="12" w:space="0" w:color="000000"/>
              <w:right w:val="single" w:sz="4" w:space="0" w:color="000000"/>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983" w:type="dxa"/>
            <w:tcBorders>
              <w:top w:val="nil"/>
              <w:left w:val="nil"/>
              <w:bottom w:val="single" w:sz="12" w:space="0" w:color="000000"/>
              <w:right w:val="single" w:sz="4"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Lower Bound</w:t>
            </w:r>
          </w:p>
        </w:tc>
        <w:tc>
          <w:tcPr>
            <w:tcW w:w="983" w:type="dxa"/>
            <w:tcBorders>
              <w:top w:val="nil"/>
              <w:left w:val="nil"/>
              <w:bottom w:val="single" w:sz="12" w:space="0" w:color="000000"/>
              <w:right w:val="single" w:sz="12" w:space="0" w:color="000000"/>
            </w:tcBorders>
            <w:shd w:val="clear" w:color="auto" w:fill="auto"/>
            <w:vAlign w:val="bottom"/>
            <w:hideMark/>
          </w:tcPr>
          <w:p w:rsidR="007B1C86" w:rsidRPr="007B1C86" w:rsidRDefault="007B1C86" w:rsidP="007B1C86">
            <w:pPr>
              <w:spacing w:after="0" w:line="240" w:lineRule="auto"/>
              <w:jc w:val="center"/>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Upper Bound</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4"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30" w:type="dxa"/>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-.270877</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.032072</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-.34770</w:t>
            </w:r>
          </w:p>
        </w:tc>
        <w:tc>
          <w:tcPr>
            <w:tcW w:w="983"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-.19405</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4"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tcBorders>
              <w:top w:val="nil"/>
              <w:left w:val="nil"/>
              <w:bottom w:val="single" w:sz="4"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27"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.653572</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.030910</w:t>
            </w:r>
          </w:p>
        </w:tc>
        <w:tc>
          <w:tcPr>
            <w:tcW w:w="983"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.57953</w:t>
            </w:r>
          </w:p>
        </w:tc>
        <w:tc>
          <w:tcPr>
            <w:tcW w:w="983" w:type="dxa"/>
            <w:tcBorders>
              <w:top w:val="nil"/>
              <w:left w:val="nil"/>
              <w:bottom w:val="single" w:sz="4"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.72761</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4"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30" w:type="dxa"/>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.270877</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.032072</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.19405</w:t>
            </w:r>
          </w:p>
        </w:tc>
        <w:tc>
          <w:tcPr>
            <w:tcW w:w="983"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.34770</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48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4"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tcBorders>
              <w:top w:val="nil"/>
              <w:left w:val="nil"/>
              <w:bottom w:val="single" w:sz="4"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27"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.924448</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.032828</w:t>
            </w:r>
          </w:p>
        </w:tc>
        <w:tc>
          <w:tcPr>
            <w:tcW w:w="983"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single" w:sz="4"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.84581</w:t>
            </w:r>
          </w:p>
        </w:tc>
        <w:tc>
          <w:tcPr>
            <w:tcW w:w="983" w:type="dxa"/>
            <w:tcBorders>
              <w:top w:val="nil"/>
              <w:left w:val="nil"/>
              <w:bottom w:val="single" w:sz="4"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1.00308</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300"/>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val="restart"/>
            <w:tcBorders>
              <w:top w:val="nil"/>
              <w:left w:val="single" w:sz="12" w:space="0" w:color="000000"/>
              <w:bottom w:val="single" w:sz="12" w:space="0" w:color="000000"/>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Not Enrolled</w:t>
            </w:r>
          </w:p>
        </w:tc>
        <w:tc>
          <w:tcPr>
            <w:tcW w:w="1230" w:type="dxa"/>
            <w:tcBorders>
              <w:top w:val="nil"/>
              <w:left w:val="nil"/>
              <w:bottom w:val="nil"/>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Enrolled</w:t>
            </w:r>
          </w:p>
        </w:tc>
        <w:tc>
          <w:tcPr>
            <w:tcW w:w="1227"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-.653572</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.030910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nil"/>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-.72761</w:t>
            </w:r>
          </w:p>
        </w:tc>
        <w:tc>
          <w:tcPr>
            <w:tcW w:w="983" w:type="dxa"/>
            <w:tcBorders>
              <w:top w:val="nil"/>
              <w:left w:val="nil"/>
              <w:bottom w:val="nil"/>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-.57953</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64B62" w:rsidRPr="007B1C86" w:rsidTr="00B176D4">
        <w:trPr>
          <w:trHeight w:val="49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1894" w:type="dxa"/>
            <w:vMerge/>
            <w:tcBorders>
              <w:top w:val="nil"/>
              <w:left w:val="single" w:sz="12" w:space="0" w:color="000000"/>
              <w:bottom w:val="single" w:sz="12" w:space="0" w:color="000000"/>
              <w:right w:val="nil"/>
            </w:tcBorders>
            <w:vAlign w:val="center"/>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p>
        </w:tc>
        <w:tc>
          <w:tcPr>
            <w:tcW w:w="1230" w:type="dxa"/>
            <w:tcBorders>
              <w:top w:val="nil"/>
              <w:left w:val="nil"/>
              <w:bottom w:val="single" w:sz="12" w:space="0" w:color="000000"/>
              <w:right w:val="single" w:sz="12" w:space="0" w:color="000000"/>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Graduated</w:t>
            </w:r>
          </w:p>
        </w:tc>
        <w:tc>
          <w:tcPr>
            <w:tcW w:w="1227"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-.924448</w:t>
            </w:r>
            <w:r w:rsidRPr="007B1C86">
              <w:rPr>
                <w:rFonts w:ascii="Baskerville Old Face" w:eastAsia="Times New Roman" w:hAnsi="Baskerville Old Face" w:cs="Arial"/>
                <w:color w:val="000000"/>
                <w:sz w:val="24"/>
                <w:szCs w:val="24"/>
                <w:vertAlign w:val="superscript"/>
              </w:rPr>
              <w:t>*</w:t>
            </w:r>
          </w:p>
        </w:tc>
        <w:tc>
          <w:tcPr>
            <w:tcW w:w="1139"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.032828</w:t>
            </w:r>
          </w:p>
        </w:tc>
        <w:tc>
          <w:tcPr>
            <w:tcW w:w="983"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.000</w:t>
            </w:r>
          </w:p>
        </w:tc>
        <w:tc>
          <w:tcPr>
            <w:tcW w:w="983" w:type="dxa"/>
            <w:tcBorders>
              <w:top w:val="nil"/>
              <w:left w:val="nil"/>
              <w:bottom w:val="single" w:sz="12" w:space="0" w:color="000000"/>
              <w:right w:val="single" w:sz="4"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-1.00308</w:t>
            </w:r>
          </w:p>
        </w:tc>
        <w:tc>
          <w:tcPr>
            <w:tcW w:w="983" w:type="dxa"/>
            <w:tcBorders>
              <w:top w:val="nil"/>
              <w:left w:val="nil"/>
              <w:bottom w:val="single" w:sz="12" w:space="0" w:color="000000"/>
              <w:right w:val="single" w:sz="12" w:space="0" w:color="000000"/>
            </w:tcBorders>
            <w:shd w:val="clear" w:color="auto" w:fill="auto"/>
            <w:noWrap/>
            <w:vAlign w:val="center"/>
            <w:hideMark/>
          </w:tcPr>
          <w:p w:rsidR="007B1C86" w:rsidRPr="007B1C86" w:rsidRDefault="007B1C86" w:rsidP="007B1C86">
            <w:pPr>
              <w:spacing w:after="0" w:line="240" w:lineRule="auto"/>
              <w:jc w:val="right"/>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-.84581</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r w:rsidR="007B1C86" w:rsidRPr="007B1C86" w:rsidTr="00B176D4">
        <w:trPr>
          <w:trHeight w:val="315"/>
        </w:trPr>
        <w:tc>
          <w:tcPr>
            <w:tcW w:w="22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Times New Roman"/>
                <w:color w:val="000000"/>
                <w:sz w:val="24"/>
                <w:szCs w:val="24"/>
              </w:rPr>
            </w:pPr>
          </w:p>
        </w:tc>
        <w:tc>
          <w:tcPr>
            <w:tcW w:w="8439" w:type="dxa"/>
            <w:gridSpan w:val="7"/>
            <w:tcBorders>
              <w:top w:val="nil"/>
              <w:left w:val="nil"/>
              <w:bottom w:val="nil"/>
              <w:right w:val="nil"/>
            </w:tcBorders>
            <w:shd w:val="clear" w:color="auto" w:fill="auto"/>
            <w:hideMark/>
          </w:tcPr>
          <w:p w:rsidR="007B1C86" w:rsidRPr="007B1C86" w:rsidRDefault="007B1C86" w:rsidP="007B1C86">
            <w:pPr>
              <w:spacing w:after="0" w:line="240" w:lineRule="auto"/>
              <w:rPr>
                <w:rFonts w:ascii="Baskerville Old Face" w:eastAsia="Times New Roman" w:hAnsi="Baskerville Old Face" w:cs="Arial"/>
                <w:color w:val="000000"/>
                <w:sz w:val="24"/>
                <w:szCs w:val="24"/>
              </w:rPr>
            </w:pPr>
            <w:r w:rsidRPr="007B1C86">
              <w:rPr>
                <w:rFonts w:ascii="Baskerville Old Face" w:eastAsia="Times New Roman" w:hAnsi="Baskerville Old Face" w:cs="Arial"/>
                <w:color w:val="000000"/>
                <w:sz w:val="24"/>
                <w:szCs w:val="24"/>
              </w:rPr>
              <w:t>*. The mean difference is significant at the 0.05 level.</w:t>
            </w:r>
          </w:p>
        </w:tc>
        <w:tc>
          <w:tcPr>
            <w:tcW w:w="1178"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c>
          <w:tcPr>
            <w:tcW w:w="1252" w:type="dxa"/>
            <w:tcBorders>
              <w:top w:val="nil"/>
              <w:left w:val="nil"/>
              <w:bottom w:val="nil"/>
              <w:right w:val="nil"/>
            </w:tcBorders>
            <w:shd w:val="clear" w:color="auto" w:fill="auto"/>
            <w:noWrap/>
            <w:vAlign w:val="bottom"/>
            <w:hideMark/>
          </w:tcPr>
          <w:p w:rsidR="007B1C86" w:rsidRPr="007B1C86" w:rsidRDefault="007B1C86" w:rsidP="007B1C86">
            <w:pPr>
              <w:spacing w:after="0" w:line="240" w:lineRule="auto"/>
              <w:rPr>
                <w:rFonts w:ascii="Baskerville Old Face" w:eastAsia="Times New Roman" w:hAnsi="Baskerville Old Face" w:cs="Arial"/>
                <w:sz w:val="24"/>
                <w:szCs w:val="24"/>
              </w:rPr>
            </w:pPr>
          </w:p>
        </w:tc>
      </w:tr>
    </w:tbl>
    <w:p w:rsidR="00F86104" w:rsidRPr="00764B62" w:rsidRDefault="00F86104" w:rsidP="0010281C">
      <w:pPr>
        <w:spacing w:after="0" w:line="480" w:lineRule="auto"/>
        <w:rPr>
          <w:rFonts w:ascii="Baskerville Old Face" w:hAnsi="Baskerville Old Face"/>
          <w:sz w:val="24"/>
          <w:szCs w:val="24"/>
        </w:rPr>
      </w:pPr>
    </w:p>
    <w:sectPr w:rsidR="00F86104" w:rsidRPr="00764B62" w:rsidSect="00AA63A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33" w:rsidRDefault="00EC0E33" w:rsidP="00FF3B12">
      <w:pPr>
        <w:spacing w:after="0" w:line="240" w:lineRule="auto"/>
      </w:pPr>
      <w:r>
        <w:separator/>
      </w:r>
    </w:p>
  </w:endnote>
  <w:endnote w:type="continuationSeparator" w:id="0">
    <w:p w:rsidR="00EC0E33" w:rsidRDefault="00EC0E33" w:rsidP="00FF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658733"/>
      <w:docPartObj>
        <w:docPartGallery w:val="Page Numbers (Bottom of Page)"/>
        <w:docPartUnique/>
      </w:docPartObj>
    </w:sdtPr>
    <w:sdtEndPr>
      <w:rPr>
        <w:noProof/>
      </w:rPr>
    </w:sdtEndPr>
    <w:sdtContent>
      <w:p w:rsidR="00FF3B12" w:rsidRDefault="00FF3B12">
        <w:pPr>
          <w:pStyle w:val="Footer"/>
          <w:jc w:val="right"/>
        </w:pPr>
        <w:r>
          <w:fldChar w:fldCharType="begin"/>
        </w:r>
        <w:r>
          <w:instrText xml:space="preserve"> PAGE   \* MERGEFORMAT </w:instrText>
        </w:r>
        <w:r>
          <w:fldChar w:fldCharType="separate"/>
        </w:r>
        <w:r w:rsidR="0081245F">
          <w:rPr>
            <w:noProof/>
          </w:rPr>
          <w:t>1</w:t>
        </w:r>
        <w:r>
          <w:rPr>
            <w:noProof/>
          </w:rPr>
          <w:fldChar w:fldCharType="end"/>
        </w:r>
      </w:p>
    </w:sdtContent>
  </w:sdt>
  <w:p w:rsidR="00FF3B12" w:rsidRDefault="00FF3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33" w:rsidRDefault="00EC0E33" w:rsidP="00FF3B12">
      <w:pPr>
        <w:spacing w:after="0" w:line="240" w:lineRule="auto"/>
      </w:pPr>
      <w:r>
        <w:separator/>
      </w:r>
    </w:p>
  </w:footnote>
  <w:footnote w:type="continuationSeparator" w:id="0">
    <w:p w:rsidR="00EC0E33" w:rsidRDefault="00EC0E33" w:rsidP="00FF3B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476"/>
    <w:multiLevelType w:val="hybridMultilevel"/>
    <w:tmpl w:val="768E8FEA"/>
    <w:lvl w:ilvl="0" w:tplc="FBAA2B0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D1D30"/>
    <w:multiLevelType w:val="hybridMultilevel"/>
    <w:tmpl w:val="D1C6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53704"/>
    <w:multiLevelType w:val="hybridMultilevel"/>
    <w:tmpl w:val="BD80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53564"/>
    <w:multiLevelType w:val="hybridMultilevel"/>
    <w:tmpl w:val="0AA0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66"/>
    <w:rsid w:val="0002263C"/>
    <w:rsid w:val="00044F55"/>
    <w:rsid w:val="00045B4C"/>
    <w:rsid w:val="00050851"/>
    <w:rsid w:val="000533B8"/>
    <w:rsid w:val="00054A30"/>
    <w:rsid w:val="000569DF"/>
    <w:rsid w:val="000838AA"/>
    <w:rsid w:val="000936BB"/>
    <w:rsid w:val="00096153"/>
    <w:rsid w:val="000A6EAA"/>
    <w:rsid w:val="000B33C0"/>
    <w:rsid w:val="000F47EB"/>
    <w:rsid w:val="0010281C"/>
    <w:rsid w:val="00114F9A"/>
    <w:rsid w:val="0012736C"/>
    <w:rsid w:val="00130073"/>
    <w:rsid w:val="0013389C"/>
    <w:rsid w:val="00134DF6"/>
    <w:rsid w:val="00152791"/>
    <w:rsid w:val="00160917"/>
    <w:rsid w:val="0017315C"/>
    <w:rsid w:val="0017640A"/>
    <w:rsid w:val="00182543"/>
    <w:rsid w:val="001A652C"/>
    <w:rsid w:val="001C202C"/>
    <w:rsid w:val="001D04EC"/>
    <w:rsid w:val="00227042"/>
    <w:rsid w:val="0023386B"/>
    <w:rsid w:val="00247D68"/>
    <w:rsid w:val="00264D56"/>
    <w:rsid w:val="002A1C57"/>
    <w:rsid w:val="002B2D8C"/>
    <w:rsid w:val="002C75DF"/>
    <w:rsid w:val="002C7AFA"/>
    <w:rsid w:val="002D7003"/>
    <w:rsid w:val="002E14CF"/>
    <w:rsid w:val="002F61DF"/>
    <w:rsid w:val="00310C1A"/>
    <w:rsid w:val="00345B23"/>
    <w:rsid w:val="003531C7"/>
    <w:rsid w:val="003548A7"/>
    <w:rsid w:val="00357B74"/>
    <w:rsid w:val="003642A8"/>
    <w:rsid w:val="003922FA"/>
    <w:rsid w:val="00395E49"/>
    <w:rsid w:val="003A6662"/>
    <w:rsid w:val="003A6DE5"/>
    <w:rsid w:val="003D398C"/>
    <w:rsid w:val="003D5780"/>
    <w:rsid w:val="003E37F2"/>
    <w:rsid w:val="003E3E4D"/>
    <w:rsid w:val="003F5947"/>
    <w:rsid w:val="00401A06"/>
    <w:rsid w:val="00402628"/>
    <w:rsid w:val="00410008"/>
    <w:rsid w:val="004151CE"/>
    <w:rsid w:val="004319F8"/>
    <w:rsid w:val="004335AA"/>
    <w:rsid w:val="00436BC8"/>
    <w:rsid w:val="004372B1"/>
    <w:rsid w:val="004502B1"/>
    <w:rsid w:val="00457863"/>
    <w:rsid w:val="004662ED"/>
    <w:rsid w:val="0047153C"/>
    <w:rsid w:val="004902AA"/>
    <w:rsid w:val="00493015"/>
    <w:rsid w:val="004D14BD"/>
    <w:rsid w:val="004E25A1"/>
    <w:rsid w:val="004F38C6"/>
    <w:rsid w:val="00501E7B"/>
    <w:rsid w:val="0056068B"/>
    <w:rsid w:val="00560CA1"/>
    <w:rsid w:val="00571517"/>
    <w:rsid w:val="00573A46"/>
    <w:rsid w:val="00575200"/>
    <w:rsid w:val="00591D0B"/>
    <w:rsid w:val="005A17DE"/>
    <w:rsid w:val="005A7FCB"/>
    <w:rsid w:val="005D7770"/>
    <w:rsid w:val="005E2602"/>
    <w:rsid w:val="005E4175"/>
    <w:rsid w:val="006153A3"/>
    <w:rsid w:val="00617979"/>
    <w:rsid w:val="00637753"/>
    <w:rsid w:val="0064289B"/>
    <w:rsid w:val="00666351"/>
    <w:rsid w:val="006A279B"/>
    <w:rsid w:val="006A35D2"/>
    <w:rsid w:val="006B5740"/>
    <w:rsid w:val="006D336E"/>
    <w:rsid w:val="006D5FE5"/>
    <w:rsid w:val="006D6D4E"/>
    <w:rsid w:val="006F22D7"/>
    <w:rsid w:val="00705EEB"/>
    <w:rsid w:val="0073673E"/>
    <w:rsid w:val="00746ECF"/>
    <w:rsid w:val="00764B62"/>
    <w:rsid w:val="00796979"/>
    <w:rsid w:val="007B1C86"/>
    <w:rsid w:val="0081245F"/>
    <w:rsid w:val="00820740"/>
    <w:rsid w:val="00855CDC"/>
    <w:rsid w:val="008600DD"/>
    <w:rsid w:val="00876EC4"/>
    <w:rsid w:val="00880346"/>
    <w:rsid w:val="00881A1D"/>
    <w:rsid w:val="00890C2B"/>
    <w:rsid w:val="00893E53"/>
    <w:rsid w:val="008A3840"/>
    <w:rsid w:val="008B34C2"/>
    <w:rsid w:val="008D03A9"/>
    <w:rsid w:val="008D46A7"/>
    <w:rsid w:val="008E7E55"/>
    <w:rsid w:val="008F1CA0"/>
    <w:rsid w:val="00910242"/>
    <w:rsid w:val="00917DEE"/>
    <w:rsid w:val="009376EF"/>
    <w:rsid w:val="00944D6D"/>
    <w:rsid w:val="00946C6A"/>
    <w:rsid w:val="00952FEB"/>
    <w:rsid w:val="00985508"/>
    <w:rsid w:val="009A08C6"/>
    <w:rsid w:val="009B085A"/>
    <w:rsid w:val="009B5ADB"/>
    <w:rsid w:val="009C6718"/>
    <w:rsid w:val="009E0F10"/>
    <w:rsid w:val="009E4ED5"/>
    <w:rsid w:val="00A02743"/>
    <w:rsid w:val="00A13742"/>
    <w:rsid w:val="00A13E9B"/>
    <w:rsid w:val="00A17DB9"/>
    <w:rsid w:val="00A54387"/>
    <w:rsid w:val="00A84023"/>
    <w:rsid w:val="00A848C7"/>
    <w:rsid w:val="00A8733D"/>
    <w:rsid w:val="00A90E9E"/>
    <w:rsid w:val="00A928AC"/>
    <w:rsid w:val="00A944BB"/>
    <w:rsid w:val="00A95E8E"/>
    <w:rsid w:val="00AA63A5"/>
    <w:rsid w:val="00AB0496"/>
    <w:rsid w:val="00AB6560"/>
    <w:rsid w:val="00AD3B13"/>
    <w:rsid w:val="00AD66E4"/>
    <w:rsid w:val="00AF1828"/>
    <w:rsid w:val="00B01EA1"/>
    <w:rsid w:val="00B1008C"/>
    <w:rsid w:val="00B13A1C"/>
    <w:rsid w:val="00B148B0"/>
    <w:rsid w:val="00B176D4"/>
    <w:rsid w:val="00B303EE"/>
    <w:rsid w:val="00B63AED"/>
    <w:rsid w:val="00B65991"/>
    <w:rsid w:val="00B77719"/>
    <w:rsid w:val="00B8033A"/>
    <w:rsid w:val="00BA4CBF"/>
    <w:rsid w:val="00BB3579"/>
    <w:rsid w:val="00BD6FDA"/>
    <w:rsid w:val="00BD7270"/>
    <w:rsid w:val="00BE0AD4"/>
    <w:rsid w:val="00BE2EFA"/>
    <w:rsid w:val="00BE7B57"/>
    <w:rsid w:val="00C02EA6"/>
    <w:rsid w:val="00C11B66"/>
    <w:rsid w:val="00C123AF"/>
    <w:rsid w:val="00C126EB"/>
    <w:rsid w:val="00C13B95"/>
    <w:rsid w:val="00C25D88"/>
    <w:rsid w:val="00C40857"/>
    <w:rsid w:val="00C635DE"/>
    <w:rsid w:val="00C743CB"/>
    <w:rsid w:val="00C77643"/>
    <w:rsid w:val="00C9199B"/>
    <w:rsid w:val="00C9564A"/>
    <w:rsid w:val="00CD6D6A"/>
    <w:rsid w:val="00CD7358"/>
    <w:rsid w:val="00D14DB0"/>
    <w:rsid w:val="00D22864"/>
    <w:rsid w:val="00D446F4"/>
    <w:rsid w:val="00D4495C"/>
    <w:rsid w:val="00D6042B"/>
    <w:rsid w:val="00D63B4A"/>
    <w:rsid w:val="00D64653"/>
    <w:rsid w:val="00D74D86"/>
    <w:rsid w:val="00D770BE"/>
    <w:rsid w:val="00D77E89"/>
    <w:rsid w:val="00D9427B"/>
    <w:rsid w:val="00DA7977"/>
    <w:rsid w:val="00DD0775"/>
    <w:rsid w:val="00E24129"/>
    <w:rsid w:val="00E451BE"/>
    <w:rsid w:val="00E66E65"/>
    <w:rsid w:val="00E747A6"/>
    <w:rsid w:val="00E864BE"/>
    <w:rsid w:val="00E925E3"/>
    <w:rsid w:val="00EA6F66"/>
    <w:rsid w:val="00EC0E33"/>
    <w:rsid w:val="00ED069E"/>
    <w:rsid w:val="00EE1C1B"/>
    <w:rsid w:val="00F02662"/>
    <w:rsid w:val="00F039DC"/>
    <w:rsid w:val="00F14E49"/>
    <w:rsid w:val="00F27309"/>
    <w:rsid w:val="00F52D01"/>
    <w:rsid w:val="00F64576"/>
    <w:rsid w:val="00F66364"/>
    <w:rsid w:val="00F831D9"/>
    <w:rsid w:val="00F8402A"/>
    <w:rsid w:val="00F85884"/>
    <w:rsid w:val="00F86104"/>
    <w:rsid w:val="00FC6C24"/>
    <w:rsid w:val="00FE0346"/>
    <w:rsid w:val="00FE7796"/>
    <w:rsid w:val="00FF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3C0"/>
    <w:rPr>
      <w:color w:val="0000FF" w:themeColor="hyperlink"/>
      <w:u w:val="single"/>
    </w:rPr>
  </w:style>
  <w:style w:type="paragraph" w:styleId="ListParagraph">
    <w:name w:val="List Paragraph"/>
    <w:basedOn w:val="Normal"/>
    <w:uiPriority w:val="34"/>
    <w:qFormat/>
    <w:rsid w:val="00C9564A"/>
    <w:pPr>
      <w:ind w:left="720"/>
      <w:contextualSpacing/>
    </w:pPr>
  </w:style>
  <w:style w:type="table" w:styleId="TableGrid">
    <w:name w:val="Table Grid"/>
    <w:basedOn w:val="TableNormal"/>
    <w:uiPriority w:val="59"/>
    <w:rsid w:val="00D2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86"/>
    <w:rPr>
      <w:rFonts w:ascii="Tahoma" w:hAnsi="Tahoma" w:cs="Tahoma"/>
      <w:sz w:val="16"/>
      <w:szCs w:val="16"/>
    </w:rPr>
  </w:style>
  <w:style w:type="character" w:styleId="FollowedHyperlink">
    <w:name w:val="FollowedHyperlink"/>
    <w:basedOn w:val="DefaultParagraphFont"/>
    <w:uiPriority w:val="99"/>
    <w:semiHidden/>
    <w:unhideWhenUsed/>
    <w:rsid w:val="007B1C86"/>
    <w:rPr>
      <w:color w:val="954F72"/>
      <w:u w:val="single"/>
    </w:rPr>
  </w:style>
  <w:style w:type="paragraph" w:customStyle="1" w:styleId="font5">
    <w:name w:val="font5"/>
    <w:basedOn w:val="Normal"/>
    <w:rsid w:val="007B1C86"/>
    <w:pPr>
      <w:spacing w:before="100" w:beforeAutospacing="1" w:after="100" w:afterAutospacing="1" w:line="240" w:lineRule="auto"/>
    </w:pPr>
    <w:rPr>
      <w:rFonts w:ascii="Arial" w:eastAsia="Times New Roman" w:hAnsi="Arial" w:cs="Arial"/>
      <w:color w:val="000000"/>
      <w:sz w:val="18"/>
      <w:szCs w:val="18"/>
    </w:rPr>
  </w:style>
  <w:style w:type="paragraph" w:customStyle="1" w:styleId="xl64">
    <w:name w:val="xl64"/>
    <w:basedOn w:val="Normal"/>
    <w:rsid w:val="007B1C86"/>
    <w:pPr>
      <w:spacing w:before="100" w:beforeAutospacing="1" w:after="100" w:afterAutospacing="1" w:line="240" w:lineRule="auto"/>
      <w:jc w:val="center"/>
      <w:textAlignment w:val="center"/>
    </w:pPr>
    <w:rPr>
      <w:rFonts w:ascii="Arial Bold" w:eastAsia="Times New Roman" w:hAnsi="Arial Bold" w:cs="Times New Roman"/>
      <w:b/>
      <w:bCs/>
      <w:color w:val="000000"/>
      <w:sz w:val="18"/>
      <w:szCs w:val="18"/>
    </w:rPr>
  </w:style>
  <w:style w:type="paragraph" w:customStyle="1" w:styleId="xl65">
    <w:name w:val="xl65"/>
    <w:basedOn w:val="Normal"/>
    <w:rsid w:val="007B1C86"/>
    <w:pPr>
      <w:spacing w:before="100" w:beforeAutospacing="1" w:after="100" w:afterAutospacing="1" w:line="240" w:lineRule="auto"/>
    </w:pPr>
    <w:rPr>
      <w:rFonts w:ascii="Arial" w:eastAsia="Times New Roman" w:hAnsi="Arial" w:cs="Arial"/>
      <w:color w:val="000000"/>
      <w:sz w:val="18"/>
      <w:szCs w:val="18"/>
    </w:rPr>
  </w:style>
  <w:style w:type="paragraph" w:customStyle="1" w:styleId="xl66">
    <w:name w:val="xl66"/>
    <w:basedOn w:val="Normal"/>
    <w:rsid w:val="007B1C86"/>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7B1C86"/>
    <w:pPr>
      <w:pBdr>
        <w:top w:val="single" w:sz="12" w:space="0" w:color="000000"/>
        <w:left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68">
    <w:name w:val="xl68"/>
    <w:basedOn w:val="Normal"/>
    <w:rsid w:val="007B1C86"/>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69">
    <w:name w:val="xl69"/>
    <w:basedOn w:val="Normal"/>
    <w:rsid w:val="007B1C86"/>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0">
    <w:name w:val="xl70"/>
    <w:basedOn w:val="Normal"/>
    <w:rsid w:val="007B1C86"/>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1">
    <w:name w:val="xl71"/>
    <w:basedOn w:val="Normal"/>
    <w:rsid w:val="007B1C86"/>
    <w:pPr>
      <w:pBdr>
        <w:left w:val="single" w:sz="12" w:space="0" w:color="000000"/>
        <w:bottom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72">
    <w:name w:val="xl72"/>
    <w:basedOn w:val="Normal"/>
    <w:rsid w:val="007B1C86"/>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3">
    <w:name w:val="xl73"/>
    <w:basedOn w:val="Normal"/>
    <w:rsid w:val="007B1C86"/>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4">
    <w:name w:val="xl74"/>
    <w:basedOn w:val="Normal"/>
    <w:rsid w:val="007B1C86"/>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5">
    <w:name w:val="xl75"/>
    <w:basedOn w:val="Normal"/>
    <w:rsid w:val="007B1C86"/>
    <w:pPr>
      <w:pBdr>
        <w:top w:val="single" w:sz="12" w:space="0" w:color="000000"/>
        <w:left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76">
    <w:name w:val="xl76"/>
    <w:basedOn w:val="Normal"/>
    <w:rsid w:val="007B1C86"/>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77">
    <w:name w:val="xl77"/>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78">
    <w:name w:val="xl78"/>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79">
    <w:name w:val="xl79"/>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0">
    <w:name w:val="xl80"/>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1">
    <w:name w:val="xl81"/>
    <w:basedOn w:val="Normal"/>
    <w:rsid w:val="007B1C86"/>
    <w:pPr>
      <w:pBdr>
        <w:left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2">
    <w:name w:val="xl82"/>
    <w:basedOn w:val="Normal"/>
    <w:rsid w:val="007B1C86"/>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3">
    <w:name w:val="xl83"/>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4">
    <w:name w:val="xl84"/>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5">
    <w:name w:val="xl85"/>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6">
    <w:name w:val="xl86"/>
    <w:basedOn w:val="Normal"/>
    <w:rsid w:val="007B1C86"/>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7">
    <w:name w:val="xl87"/>
    <w:basedOn w:val="Normal"/>
    <w:rsid w:val="007B1C86"/>
    <w:pPr>
      <w:pBdr>
        <w:left w:val="single" w:sz="12" w:space="0" w:color="000000"/>
        <w:bottom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8">
    <w:name w:val="xl88"/>
    <w:basedOn w:val="Normal"/>
    <w:rsid w:val="007B1C86"/>
    <w:pPr>
      <w:pBdr>
        <w:left w:val="single" w:sz="12"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9">
    <w:name w:val="xl89"/>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90">
    <w:name w:val="xl90"/>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91">
    <w:name w:val="xl91"/>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92">
    <w:name w:val="xl92"/>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93">
    <w:name w:val="xl93"/>
    <w:basedOn w:val="Normal"/>
    <w:rsid w:val="007B1C86"/>
    <w:pPr>
      <w:spacing w:before="100" w:beforeAutospacing="1" w:after="100" w:afterAutospacing="1" w:line="240" w:lineRule="auto"/>
    </w:pPr>
    <w:rPr>
      <w:rFonts w:ascii="Arial Bold" w:eastAsia="Times New Roman" w:hAnsi="Arial Bold" w:cs="Times New Roman"/>
      <w:b/>
      <w:bCs/>
      <w:color w:val="000000"/>
      <w:sz w:val="28"/>
      <w:szCs w:val="28"/>
    </w:rPr>
  </w:style>
  <w:style w:type="paragraph" w:customStyle="1" w:styleId="xl94">
    <w:name w:val="xl94"/>
    <w:basedOn w:val="Normal"/>
    <w:rsid w:val="007B1C86"/>
    <w:pPr>
      <w:pBdr>
        <w:top w:val="single" w:sz="12" w:space="0" w:color="000000"/>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5">
    <w:name w:val="xl95"/>
    <w:basedOn w:val="Normal"/>
    <w:rsid w:val="007B1C86"/>
    <w:pPr>
      <w:pBdr>
        <w:top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6">
    <w:name w:val="xl96"/>
    <w:basedOn w:val="Normal"/>
    <w:rsid w:val="007B1C86"/>
    <w:pPr>
      <w:pBdr>
        <w:left w:val="single" w:sz="12" w:space="0" w:color="000000"/>
        <w:bottom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7">
    <w:name w:val="xl97"/>
    <w:basedOn w:val="Normal"/>
    <w:rsid w:val="007B1C86"/>
    <w:pPr>
      <w:pBdr>
        <w:bottom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8">
    <w:name w:val="xl98"/>
    <w:basedOn w:val="Normal"/>
    <w:rsid w:val="007B1C86"/>
    <w:pPr>
      <w:pBdr>
        <w:top w:val="single" w:sz="12" w:space="0" w:color="000000"/>
        <w:left w:val="single" w:sz="12" w:space="0" w:color="000000"/>
        <w:bottom w:val="single" w:sz="4"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9">
    <w:name w:val="xl99"/>
    <w:basedOn w:val="Normal"/>
    <w:rsid w:val="007B1C86"/>
    <w:pPr>
      <w:pBdr>
        <w:top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00">
    <w:name w:val="xl100"/>
    <w:basedOn w:val="Normal"/>
    <w:rsid w:val="007B1C86"/>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01">
    <w:name w:val="xl101"/>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02">
    <w:name w:val="xl102"/>
    <w:basedOn w:val="Normal"/>
    <w:rsid w:val="007B1C86"/>
    <w:pPr>
      <w:pBdr>
        <w:left w:val="single" w:sz="12" w:space="0" w:color="000000"/>
        <w:bottom w:val="single" w:sz="4"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03">
    <w:name w:val="xl103"/>
    <w:basedOn w:val="Normal"/>
    <w:rsid w:val="007B1C86"/>
    <w:pPr>
      <w:pBdr>
        <w:bottom w:val="single" w:sz="4"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04">
    <w:name w:val="xl104"/>
    <w:basedOn w:val="Normal"/>
    <w:rsid w:val="007B1C86"/>
    <w:pPr>
      <w:pBdr>
        <w:left w:val="single" w:sz="12"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05">
    <w:name w:val="xl105"/>
    <w:basedOn w:val="Normal"/>
    <w:rsid w:val="007B1C86"/>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06">
    <w:name w:val="xl106"/>
    <w:basedOn w:val="Normal"/>
    <w:rsid w:val="007B1C86"/>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07">
    <w:name w:val="xl107"/>
    <w:basedOn w:val="Normal"/>
    <w:rsid w:val="007B1C86"/>
    <w:pPr>
      <w:pBdr>
        <w:left w:val="single" w:sz="4" w:space="0" w:color="000000"/>
        <w:bottom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08">
    <w:name w:val="xl108"/>
    <w:basedOn w:val="Normal"/>
    <w:rsid w:val="007B1C86"/>
    <w:pPr>
      <w:pBdr>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09">
    <w:name w:val="xl109"/>
    <w:basedOn w:val="Normal"/>
    <w:rsid w:val="007B1C86"/>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10">
    <w:name w:val="xl110"/>
    <w:basedOn w:val="Normal"/>
    <w:rsid w:val="007B1C86"/>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11">
    <w:name w:val="xl111"/>
    <w:basedOn w:val="Normal"/>
    <w:rsid w:val="007B1C86"/>
    <w:pPr>
      <w:pBdr>
        <w:left w:val="single" w:sz="12" w:space="0" w:color="000000"/>
        <w:bottom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12">
    <w:name w:val="xl112"/>
    <w:basedOn w:val="Normal"/>
    <w:rsid w:val="007B1C86"/>
    <w:pPr>
      <w:pBdr>
        <w:bottom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13">
    <w:name w:val="xl113"/>
    <w:basedOn w:val="Normal"/>
    <w:rsid w:val="007B1C86"/>
    <w:pPr>
      <w:pBdr>
        <w:left w:val="single" w:sz="12"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14">
    <w:name w:val="xl114"/>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15">
    <w:name w:val="xl115"/>
    <w:basedOn w:val="Normal"/>
    <w:rsid w:val="007B1C86"/>
    <w:pP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16">
    <w:name w:val="xl116"/>
    <w:basedOn w:val="Normal"/>
    <w:rsid w:val="007B1C86"/>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17">
    <w:name w:val="xl117"/>
    <w:basedOn w:val="Normal"/>
    <w:rsid w:val="007B1C86"/>
    <w:pPr>
      <w:pBdr>
        <w:top w:val="single" w:sz="12"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8">
    <w:name w:val="xl118"/>
    <w:basedOn w:val="Normal"/>
    <w:rsid w:val="007B1C86"/>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9">
    <w:name w:val="xl119"/>
    <w:basedOn w:val="Normal"/>
    <w:rsid w:val="007B1C86"/>
    <w:pPr>
      <w:pBdr>
        <w:top w:val="single" w:sz="12"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20">
    <w:name w:val="xl120"/>
    <w:basedOn w:val="Normal"/>
    <w:rsid w:val="007B1C86"/>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21">
    <w:name w:val="xl121"/>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22">
    <w:name w:val="xl122"/>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23">
    <w:name w:val="xl123"/>
    <w:basedOn w:val="Normal"/>
    <w:rsid w:val="007B1C86"/>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24">
    <w:name w:val="xl124"/>
    <w:basedOn w:val="Normal"/>
    <w:rsid w:val="007B1C86"/>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125">
    <w:name w:val="xl125"/>
    <w:basedOn w:val="Normal"/>
    <w:rsid w:val="007B1C86"/>
    <w:pPr>
      <w:pBdr>
        <w:left w:val="single" w:sz="4" w:space="0" w:color="000000"/>
        <w:right w:val="single" w:sz="12" w:space="0" w:color="000000"/>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126">
    <w:name w:val="xl126"/>
    <w:basedOn w:val="Normal"/>
    <w:rsid w:val="007B1C86"/>
    <w:pPr>
      <w:pBdr>
        <w:left w:val="single" w:sz="12"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27">
    <w:name w:val="xl127"/>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128">
    <w:name w:val="xl128"/>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129">
    <w:name w:val="xl129"/>
    <w:basedOn w:val="Normal"/>
    <w:rsid w:val="007B1C8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7B1C86"/>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1">
    <w:name w:val="xl131"/>
    <w:basedOn w:val="Normal"/>
    <w:rsid w:val="007B1C86"/>
    <w:pPr>
      <w:pBdr>
        <w:left w:val="single" w:sz="12"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2">
    <w:name w:val="xl132"/>
    <w:basedOn w:val="Normal"/>
    <w:rsid w:val="007B1C86"/>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3">
    <w:name w:val="xl133"/>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4">
    <w:name w:val="xl134"/>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5">
    <w:name w:val="xl135"/>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6">
    <w:name w:val="xl136"/>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7">
    <w:name w:val="xl137"/>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8">
    <w:name w:val="xl138"/>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9">
    <w:name w:val="xl139"/>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0">
    <w:name w:val="xl140"/>
    <w:basedOn w:val="Normal"/>
    <w:rsid w:val="007B1C86"/>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1">
    <w:name w:val="xl141"/>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2">
    <w:name w:val="xl142"/>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3">
    <w:name w:val="xl143"/>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4">
    <w:name w:val="xl144"/>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5">
    <w:name w:val="xl145"/>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6">
    <w:name w:val="xl146"/>
    <w:basedOn w:val="Normal"/>
    <w:rsid w:val="007B1C86"/>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7">
    <w:name w:val="xl147"/>
    <w:basedOn w:val="Normal"/>
    <w:rsid w:val="007B1C86"/>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8">
    <w:name w:val="xl148"/>
    <w:basedOn w:val="Normal"/>
    <w:rsid w:val="007B1C86"/>
    <w:pPr>
      <w:pBdr>
        <w:left w:val="single" w:sz="4" w:space="0" w:color="000000"/>
        <w:bottom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9">
    <w:name w:val="xl149"/>
    <w:basedOn w:val="Normal"/>
    <w:rsid w:val="007B1C86"/>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0">
    <w:name w:val="xl150"/>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1">
    <w:name w:val="xl151"/>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2">
    <w:name w:val="xl152"/>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3">
    <w:name w:val="xl153"/>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4">
    <w:name w:val="xl154"/>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5">
    <w:name w:val="xl155"/>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6">
    <w:name w:val="xl156"/>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7">
    <w:name w:val="xl157"/>
    <w:basedOn w:val="Normal"/>
    <w:rsid w:val="007B1C86"/>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8">
    <w:name w:val="xl158"/>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9">
    <w:name w:val="xl159"/>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0">
    <w:name w:val="xl160"/>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1">
    <w:name w:val="xl161"/>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2">
    <w:name w:val="xl162"/>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3">
    <w:name w:val="xl163"/>
    <w:basedOn w:val="Normal"/>
    <w:rsid w:val="007B1C86"/>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4">
    <w:name w:val="xl164"/>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5">
    <w:name w:val="xl165"/>
    <w:basedOn w:val="Normal"/>
    <w:rsid w:val="007B1C86"/>
    <w:pPr>
      <w:pBdr>
        <w:left w:val="single" w:sz="12"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6">
    <w:name w:val="xl166"/>
    <w:basedOn w:val="Normal"/>
    <w:rsid w:val="007B1C86"/>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7">
    <w:name w:val="xl167"/>
    <w:basedOn w:val="Normal"/>
    <w:rsid w:val="007B1C86"/>
    <w:pPr>
      <w:pBdr>
        <w:left w:val="single" w:sz="4" w:space="0" w:color="000000"/>
        <w:bottom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8">
    <w:name w:val="xl168"/>
    <w:basedOn w:val="Normal"/>
    <w:rsid w:val="007B1C86"/>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9">
    <w:name w:val="xl169"/>
    <w:basedOn w:val="Normal"/>
    <w:rsid w:val="007B1C86"/>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70">
    <w:name w:val="xl170"/>
    <w:basedOn w:val="Normal"/>
    <w:rsid w:val="007B1C86"/>
    <w:pPr>
      <w:pBdr>
        <w:left w:val="single" w:sz="4" w:space="0" w:color="000000"/>
        <w:bottom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71">
    <w:name w:val="xl171"/>
    <w:basedOn w:val="Normal"/>
    <w:rsid w:val="007B1C86"/>
    <w:pPr>
      <w:pBdr>
        <w:left w:val="single" w:sz="12"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72">
    <w:name w:val="xl172"/>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styleId="Header">
    <w:name w:val="header"/>
    <w:basedOn w:val="Normal"/>
    <w:link w:val="HeaderChar"/>
    <w:uiPriority w:val="99"/>
    <w:unhideWhenUsed/>
    <w:rsid w:val="00FF3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B12"/>
  </w:style>
  <w:style w:type="paragraph" w:styleId="Footer">
    <w:name w:val="footer"/>
    <w:basedOn w:val="Normal"/>
    <w:link w:val="FooterChar"/>
    <w:uiPriority w:val="99"/>
    <w:unhideWhenUsed/>
    <w:rsid w:val="00FF3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3C0"/>
    <w:rPr>
      <w:color w:val="0000FF" w:themeColor="hyperlink"/>
      <w:u w:val="single"/>
    </w:rPr>
  </w:style>
  <w:style w:type="paragraph" w:styleId="ListParagraph">
    <w:name w:val="List Paragraph"/>
    <w:basedOn w:val="Normal"/>
    <w:uiPriority w:val="34"/>
    <w:qFormat/>
    <w:rsid w:val="00C9564A"/>
    <w:pPr>
      <w:ind w:left="720"/>
      <w:contextualSpacing/>
    </w:pPr>
  </w:style>
  <w:style w:type="table" w:styleId="TableGrid">
    <w:name w:val="Table Grid"/>
    <w:basedOn w:val="TableNormal"/>
    <w:uiPriority w:val="59"/>
    <w:rsid w:val="00D2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86"/>
    <w:rPr>
      <w:rFonts w:ascii="Tahoma" w:hAnsi="Tahoma" w:cs="Tahoma"/>
      <w:sz w:val="16"/>
      <w:szCs w:val="16"/>
    </w:rPr>
  </w:style>
  <w:style w:type="character" w:styleId="FollowedHyperlink">
    <w:name w:val="FollowedHyperlink"/>
    <w:basedOn w:val="DefaultParagraphFont"/>
    <w:uiPriority w:val="99"/>
    <w:semiHidden/>
    <w:unhideWhenUsed/>
    <w:rsid w:val="007B1C86"/>
    <w:rPr>
      <w:color w:val="954F72"/>
      <w:u w:val="single"/>
    </w:rPr>
  </w:style>
  <w:style w:type="paragraph" w:customStyle="1" w:styleId="font5">
    <w:name w:val="font5"/>
    <w:basedOn w:val="Normal"/>
    <w:rsid w:val="007B1C86"/>
    <w:pPr>
      <w:spacing w:before="100" w:beforeAutospacing="1" w:after="100" w:afterAutospacing="1" w:line="240" w:lineRule="auto"/>
    </w:pPr>
    <w:rPr>
      <w:rFonts w:ascii="Arial" w:eastAsia="Times New Roman" w:hAnsi="Arial" w:cs="Arial"/>
      <w:color w:val="000000"/>
      <w:sz w:val="18"/>
      <w:szCs w:val="18"/>
    </w:rPr>
  </w:style>
  <w:style w:type="paragraph" w:customStyle="1" w:styleId="xl64">
    <w:name w:val="xl64"/>
    <w:basedOn w:val="Normal"/>
    <w:rsid w:val="007B1C86"/>
    <w:pPr>
      <w:spacing w:before="100" w:beforeAutospacing="1" w:after="100" w:afterAutospacing="1" w:line="240" w:lineRule="auto"/>
      <w:jc w:val="center"/>
      <w:textAlignment w:val="center"/>
    </w:pPr>
    <w:rPr>
      <w:rFonts w:ascii="Arial Bold" w:eastAsia="Times New Roman" w:hAnsi="Arial Bold" w:cs="Times New Roman"/>
      <w:b/>
      <w:bCs/>
      <w:color w:val="000000"/>
      <w:sz w:val="18"/>
      <w:szCs w:val="18"/>
    </w:rPr>
  </w:style>
  <w:style w:type="paragraph" w:customStyle="1" w:styleId="xl65">
    <w:name w:val="xl65"/>
    <w:basedOn w:val="Normal"/>
    <w:rsid w:val="007B1C86"/>
    <w:pPr>
      <w:spacing w:before="100" w:beforeAutospacing="1" w:after="100" w:afterAutospacing="1" w:line="240" w:lineRule="auto"/>
    </w:pPr>
    <w:rPr>
      <w:rFonts w:ascii="Arial" w:eastAsia="Times New Roman" w:hAnsi="Arial" w:cs="Arial"/>
      <w:color w:val="000000"/>
      <w:sz w:val="18"/>
      <w:szCs w:val="18"/>
    </w:rPr>
  </w:style>
  <w:style w:type="paragraph" w:customStyle="1" w:styleId="xl66">
    <w:name w:val="xl66"/>
    <w:basedOn w:val="Normal"/>
    <w:rsid w:val="007B1C86"/>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7B1C86"/>
    <w:pPr>
      <w:pBdr>
        <w:top w:val="single" w:sz="12" w:space="0" w:color="000000"/>
        <w:left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68">
    <w:name w:val="xl68"/>
    <w:basedOn w:val="Normal"/>
    <w:rsid w:val="007B1C86"/>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69">
    <w:name w:val="xl69"/>
    <w:basedOn w:val="Normal"/>
    <w:rsid w:val="007B1C86"/>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0">
    <w:name w:val="xl70"/>
    <w:basedOn w:val="Normal"/>
    <w:rsid w:val="007B1C86"/>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1">
    <w:name w:val="xl71"/>
    <w:basedOn w:val="Normal"/>
    <w:rsid w:val="007B1C86"/>
    <w:pPr>
      <w:pBdr>
        <w:left w:val="single" w:sz="12" w:space="0" w:color="000000"/>
        <w:bottom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72">
    <w:name w:val="xl72"/>
    <w:basedOn w:val="Normal"/>
    <w:rsid w:val="007B1C86"/>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3">
    <w:name w:val="xl73"/>
    <w:basedOn w:val="Normal"/>
    <w:rsid w:val="007B1C86"/>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4">
    <w:name w:val="xl74"/>
    <w:basedOn w:val="Normal"/>
    <w:rsid w:val="007B1C86"/>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5">
    <w:name w:val="xl75"/>
    <w:basedOn w:val="Normal"/>
    <w:rsid w:val="007B1C86"/>
    <w:pPr>
      <w:pBdr>
        <w:top w:val="single" w:sz="12" w:space="0" w:color="000000"/>
        <w:left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76">
    <w:name w:val="xl76"/>
    <w:basedOn w:val="Normal"/>
    <w:rsid w:val="007B1C86"/>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77">
    <w:name w:val="xl77"/>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78">
    <w:name w:val="xl78"/>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79">
    <w:name w:val="xl79"/>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0">
    <w:name w:val="xl80"/>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1">
    <w:name w:val="xl81"/>
    <w:basedOn w:val="Normal"/>
    <w:rsid w:val="007B1C86"/>
    <w:pPr>
      <w:pBdr>
        <w:left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2">
    <w:name w:val="xl82"/>
    <w:basedOn w:val="Normal"/>
    <w:rsid w:val="007B1C86"/>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3">
    <w:name w:val="xl83"/>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4">
    <w:name w:val="xl84"/>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5">
    <w:name w:val="xl85"/>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6">
    <w:name w:val="xl86"/>
    <w:basedOn w:val="Normal"/>
    <w:rsid w:val="007B1C86"/>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7">
    <w:name w:val="xl87"/>
    <w:basedOn w:val="Normal"/>
    <w:rsid w:val="007B1C86"/>
    <w:pPr>
      <w:pBdr>
        <w:left w:val="single" w:sz="12" w:space="0" w:color="000000"/>
        <w:bottom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8">
    <w:name w:val="xl88"/>
    <w:basedOn w:val="Normal"/>
    <w:rsid w:val="007B1C86"/>
    <w:pPr>
      <w:pBdr>
        <w:left w:val="single" w:sz="12"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89">
    <w:name w:val="xl89"/>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90">
    <w:name w:val="xl90"/>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91">
    <w:name w:val="xl91"/>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92">
    <w:name w:val="xl92"/>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93">
    <w:name w:val="xl93"/>
    <w:basedOn w:val="Normal"/>
    <w:rsid w:val="007B1C86"/>
    <w:pPr>
      <w:spacing w:before="100" w:beforeAutospacing="1" w:after="100" w:afterAutospacing="1" w:line="240" w:lineRule="auto"/>
    </w:pPr>
    <w:rPr>
      <w:rFonts w:ascii="Arial Bold" w:eastAsia="Times New Roman" w:hAnsi="Arial Bold" w:cs="Times New Roman"/>
      <w:b/>
      <w:bCs/>
      <w:color w:val="000000"/>
      <w:sz w:val="28"/>
      <w:szCs w:val="28"/>
    </w:rPr>
  </w:style>
  <w:style w:type="paragraph" w:customStyle="1" w:styleId="xl94">
    <w:name w:val="xl94"/>
    <w:basedOn w:val="Normal"/>
    <w:rsid w:val="007B1C86"/>
    <w:pPr>
      <w:pBdr>
        <w:top w:val="single" w:sz="12" w:space="0" w:color="000000"/>
        <w:lef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5">
    <w:name w:val="xl95"/>
    <w:basedOn w:val="Normal"/>
    <w:rsid w:val="007B1C86"/>
    <w:pPr>
      <w:pBdr>
        <w:top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6">
    <w:name w:val="xl96"/>
    <w:basedOn w:val="Normal"/>
    <w:rsid w:val="007B1C86"/>
    <w:pPr>
      <w:pBdr>
        <w:left w:val="single" w:sz="12" w:space="0" w:color="000000"/>
        <w:bottom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7">
    <w:name w:val="xl97"/>
    <w:basedOn w:val="Normal"/>
    <w:rsid w:val="007B1C86"/>
    <w:pPr>
      <w:pBdr>
        <w:bottom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98">
    <w:name w:val="xl98"/>
    <w:basedOn w:val="Normal"/>
    <w:rsid w:val="007B1C86"/>
    <w:pPr>
      <w:pBdr>
        <w:top w:val="single" w:sz="12" w:space="0" w:color="000000"/>
        <w:left w:val="single" w:sz="12" w:space="0" w:color="000000"/>
        <w:bottom w:val="single" w:sz="4"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9">
    <w:name w:val="xl99"/>
    <w:basedOn w:val="Normal"/>
    <w:rsid w:val="007B1C86"/>
    <w:pPr>
      <w:pBdr>
        <w:top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00">
    <w:name w:val="xl100"/>
    <w:basedOn w:val="Normal"/>
    <w:rsid w:val="007B1C86"/>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01">
    <w:name w:val="xl101"/>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02">
    <w:name w:val="xl102"/>
    <w:basedOn w:val="Normal"/>
    <w:rsid w:val="007B1C86"/>
    <w:pPr>
      <w:pBdr>
        <w:left w:val="single" w:sz="12" w:space="0" w:color="000000"/>
        <w:bottom w:val="single" w:sz="4"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03">
    <w:name w:val="xl103"/>
    <w:basedOn w:val="Normal"/>
    <w:rsid w:val="007B1C86"/>
    <w:pPr>
      <w:pBdr>
        <w:bottom w:val="single" w:sz="4"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04">
    <w:name w:val="xl104"/>
    <w:basedOn w:val="Normal"/>
    <w:rsid w:val="007B1C86"/>
    <w:pPr>
      <w:pBdr>
        <w:left w:val="single" w:sz="12"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05">
    <w:name w:val="xl105"/>
    <w:basedOn w:val="Normal"/>
    <w:rsid w:val="007B1C86"/>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06">
    <w:name w:val="xl106"/>
    <w:basedOn w:val="Normal"/>
    <w:rsid w:val="007B1C86"/>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07">
    <w:name w:val="xl107"/>
    <w:basedOn w:val="Normal"/>
    <w:rsid w:val="007B1C86"/>
    <w:pPr>
      <w:pBdr>
        <w:left w:val="single" w:sz="4" w:space="0" w:color="000000"/>
        <w:bottom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08">
    <w:name w:val="xl108"/>
    <w:basedOn w:val="Normal"/>
    <w:rsid w:val="007B1C86"/>
    <w:pPr>
      <w:pBdr>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09">
    <w:name w:val="xl109"/>
    <w:basedOn w:val="Normal"/>
    <w:rsid w:val="007B1C86"/>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10">
    <w:name w:val="xl110"/>
    <w:basedOn w:val="Normal"/>
    <w:rsid w:val="007B1C86"/>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11">
    <w:name w:val="xl111"/>
    <w:basedOn w:val="Normal"/>
    <w:rsid w:val="007B1C86"/>
    <w:pPr>
      <w:pBdr>
        <w:left w:val="single" w:sz="12" w:space="0" w:color="000000"/>
        <w:bottom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12">
    <w:name w:val="xl112"/>
    <w:basedOn w:val="Normal"/>
    <w:rsid w:val="007B1C86"/>
    <w:pPr>
      <w:pBdr>
        <w:bottom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13">
    <w:name w:val="xl113"/>
    <w:basedOn w:val="Normal"/>
    <w:rsid w:val="007B1C86"/>
    <w:pPr>
      <w:pBdr>
        <w:left w:val="single" w:sz="12"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14">
    <w:name w:val="xl114"/>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15">
    <w:name w:val="xl115"/>
    <w:basedOn w:val="Normal"/>
    <w:rsid w:val="007B1C86"/>
    <w:pP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116">
    <w:name w:val="xl116"/>
    <w:basedOn w:val="Normal"/>
    <w:rsid w:val="007B1C86"/>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Arial" w:eastAsia="Times New Roman" w:hAnsi="Arial" w:cs="Arial"/>
      <w:color w:val="000000"/>
      <w:sz w:val="18"/>
      <w:szCs w:val="18"/>
    </w:rPr>
  </w:style>
  <w:style w:type="paragraph" w:customStyle="1" w:styleId="xl117">
    <w:name w:val="xl117"/>
    <w:basedOn w:val="Normal"/>
    <w:rsid w:val="007B1C86"/>
    <w:pPr>
      <w:pBdr>
        <w:top w:val="single" w:sz="12"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8">
    <w:name w:val="xl118"/>
    <w:basedOn w:val="Normal"/>
    <w:rsid w:val="007B1C86"/>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19">
    <w:name w:val="xl119"/>
    <w:basedOn w:val="Normal"/>
    <w:rsid w:val="007B1C86"/>
    <w:pPr>
      <w:pBdr>
        <w:top w:val="single" w:sz="12"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20">
    <w:name w:val="xl120"/>
    <w:basedOn w:val="Normal"/>
    <w:rsid w:val="007B1C86"/>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21">
    <w:name w:val="xl121"/>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22">
    <w:name w:val="xl122"/>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23">
    <w:name w:val="xl123"/>
    <w:basedOn w:val="Normal"/>
    <w:rsid w:val="007B1C86"/>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24">
    <w:name w:val="xl124"/>
    <w:basedOn w:val="Normal"/>
    <w:rsid w:val="007B1C86"/>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125">
    <w:name w:val="xl125"/>
    <w:basedOn w:val="Normal"/>
    <w:rsid w:val="007B1C86"/>
    <w:pPr>
      <w:pBdr>
        <w:left w:val="single" w:sz="4" w:space="0" w:color="000000"/>
        <w:right w:val="single" w:sz="12" w:space="0" w:color="000000"/>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126">
    <w:name w:val="xl126"/>
    <w:basedOn w:val="Normal"/>
    <w:rsid w:val="007B1C86"/>
    <w:pPr>
      <w:pBdr>
        <w:left w:val="single" w:sz="12"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27">
    <w:name w:val="xl127"/>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128">
    <w:name w:val="xl128"/>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129">
    <w:name w:val="xl129"/>
    <w:basedOn w:val="Normal"/>
    <w:rsid w:val="007B1C8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7B1C86"/>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1">
    <w:name w:val="xl131"/>
    <w:basedOn w:val="Normal"/>
    <w:rsid w:val="007B1C86"/>
    <w:pPr>
      <w:pBdr>
        <w:left w:val="single" w:sz="12"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2">
    <w:name w:val="xl132"/>
    <w:basedOn w:val="Normal"/>
    <w:rsid w:val="007B1C86"/>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3">
    <w:name w:val="xl133"/>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4">
    <w:name w:val="xl134"/>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5">
    <w:name w:val="xl135"/>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6">
    <w:name w:val="xl136"/>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7">
    <w:name w:val="xl137"/>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8">
    <w:name w:val="xl138"/>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9">
    <w:name w:val="xl139"/>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0">
    <w:name w:val="xl140"/>
    <w:basedOn w:val="Normal"/>
    <w:rsid w:val="007B1C86"/>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1">
    <w:name w:val="xl141"/>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2">
    <w:name w:val="xl142"/>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3">
    <w:name w:val="xl143"/>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4">
    <w:name w:val="xl144"/>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5">
    <w:name w:val="xl145"/>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6">
    <w:name w:val="xl146"/>
    <w:basedOn w:val="Normal"/>
    <w:rsid w:val="007B1C86"/>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7">
    <w:name w:val="xl147"/>
    <w:basedOn w:val="Normal"/>
    <w:rsid w:val="007B1C86"/>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8">
    <w:name w:val="xl148"/>
    <w:basedOn w:val="Normal"/>
    <w:rsid w:val="007B1C86"/>
    <w:pPr>
      <w:pBdr>
        <w:left w:val="single" w:sz="4" w:space="0" w:color="000000"/>
        <w:bottom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9">
    <w:name w:val="xl149"/>
    <w:basedOn w:val="Normal"/>
    <w:rsid w:val="007B1C86"/>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0">
    <w:name w:val="xl150"/>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1">
    <w:name w:val="xl151"/>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2">
    <w:name w:val="xl152"/>
    <w:basedOn w:val="Normal"/>
    <w:rsid w:val="007B1C86"/>
    <w:pPr>
      <w:pBdr>
        <w:top w:val="single" w:sz="12"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3">
    <w:name w:val="xl153"/>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4">
    <w:name w:val="xl154"/>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5">
    <w:name w:val="xl155"/>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6">
    <w:name w:val="xl156"/>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7">
    <w:name w:val="xl157"/>
    <w:basedOn w:val="Normal"/>
    <w:rsid w:val="007B1C86"/>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8">
    <w:name w:val="xl158"/>
    <w:basedOn w:val="Normal"/>
    <w:rsid w:val="007B1C86"/>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59">
    <w:name w:val="xl159"/>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0">
    <w:name w:val="xl160"/>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1">
    <w:name w:val="xl161"/>
    <w:basedOn w:val="Normal"/>
    <w:rsid w:val="007B1C86"/>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2">
    <w:name w:val="xl162"/>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3">
    <w:name w:val="xl163"/>
    <w:basedOn w:val="Normal"/>
    <w:rsid w:val="007B1C86"/>
    <w:pPr>
      <w:pBdr>
        <w:top w:val="single" w:sz="12" w:space="0" w:color="000000"/>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4">
    <w:name w:val="xl164"/>
    <w:basedOn w:val="Normal"/>
    <w:rsid w:val="007B1C86"/>
    <w:pPr>
      <w:pBdr>
        <w:top w:val="single" w:sz="12" w:space="0" w:color="000000"/>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5">
    <w:name w:val="xl165"/>
    <w:basedOn w:val="Normal"/>
    <w:rsid w:val="007B1C86"/>
    <w:pPr>
      <w:pBdr>
        <w:left w:val="single" w:sz="12"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6">
    <w:name w:val="xl166"/>
    <w:basedOn w:val="Normal"/>
    <w:rsid w:val="007B1C86"/>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7">
    <w:name w:val="xl167"/>
    <w:basedOn w:val="Normal"/>
    <w:rsid w:val="007B1C86"/>
    <w:pPr>
      <w:pBdr>
        <w:left w:val="single" w:sz="4" w:space="0" w:color="000000"/>
        <w:bottom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8">
    <w:name w:val="xl168"/>
    <w:basedOn w:val="Normal"/>
    <w:rsid w:val="007B1C86"/>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69">
    <w:name w:val="xl169"/>
    <w:basedOn w:val="Normal"/>
    <w:rsid w:val="007B1C86"/>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70">
    <w:name w:val="xl170"/>
    <w:basedOn w:val="Normal"/>
    <w:rsid w:val="007B1C86"/>
    <w:pPr>
      <w:pBdr>
        <w:left w:val="single" w:sz="4" w:space="0" w:color="000000"/>
        <w:bottom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71">
    <w:name w:val="xl171"/>
    <w:basedOn w:val="Normal"/>
    <w:rsid w:val="007B1C86"/>
    <w:pPr>
      <w:pBdr>
        <w:left w:val="single" w:sz="12"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72">
    <w:name w:val="xl172"/>
    <w:basedOn w:val="Normal"/>
    <w:rsid w:val="007B1C86"/>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styleId="Header">
    <w:name w:val="header"/>
    <w:basedOn w:val="Normal"/>
    <w:link w:val="HeaderChar"/>
    <w:uiPriority w:val="99"/>
    <w:unhideWhenUsed/>
    <w:rsid w:val="00FF3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B12"/>
  </w:style>
  <w:style w:type="paragraph" w:styleId="Footer">
    <w:name w:val="footer"/>
    <w:basedOn w:val="Normal"/>
    <w:link w:val="FooterChar"/>
    <w:uiPriority w:val="99"/>
    <w:unhideWhenUsed/>
    <w:rsid w:val="00FF3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s.edu/ihelp/PDFs/R_CSU_MOA_excerp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1341</TotalTime>
  <Pages>17</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178</cp:revision>
  <dcterms:created xsi:type="dcterms:W3CDTF">2014-08-30T00:18:00Z</dcterms:created>
  <dcterms:modified xsi:type="dcterms:W3CDTF">2014-08-30T22:39:00Z</dcterms:modified>
</cp:coreProperties>
</file>