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C4" w:rsidRDefault="0090339A" w:rsidP="00361CC4">
      <w:pPr>
        <w:pStyle w:val="Heading1"/>
        <w:jc w:val="center"/>
      </w:pPr>
      <w:r>
        <w:t>R</w:t>
      </w:r>
      <w:r w:rsidR="00877E5D">
        <w:t>eadings for</w:t>
      </w:r>
      <w:r w:rsidR="00877E5D">
        <w:br/>
      </w:r>
      <w:r w:rsidR="00877E5D" w:rsidRPr="00877E5D">
        <w:rPr>
          <w:i/>
        </w:rPr>
        <w:t>The Road to Analytics: Laying the Foundation</w:t>
      </w:r>
    </w:p>
    <w:p w:rsidR="002F41FC" w:rsidRDefault="002F41FC" w:rsidP="00361CC4">
      <w:pPr>
        <w:pStyle w:val="Heading2"/>
      </w:pPr>
      <w:r>
        <w:t>Core Readings</w:t>
      </w:r>
    </w:p>
    <w:p w:rsidR="0099216D" w:rsidRDefault="0099216D" w:rsidP="0099216D">
      <w:pPr>
        <w:pStyle w:val="NormalWeb"/>
        <w:ind w:left="480" w:hanging="480"/>
      </w:pPr>
      <w:r>
        <w:t xml:space="preserve">Norris, D. M., &amp; Baer, L. L. (2013). </w:t>
      </w:r>
      <w:r>
        <w:rPr>
          <w:i/>
          <w:iCs/>
        </w:rPr>
        <w:t>Building Organizational Capacity for Analytics</w:t>
      </w:r>
      <w:r>
        <w:t xml:space="preserve"> (pp. 1–58). Retrieved from </w:t>
      </w:r>
      <w:hyperlink r:id="rId5" w:history="1">
        <w:r w:rsidRPr="0065241D">
          <w:rPr>
            <w:rStyle w:val="Hyperlink"/>
          </w:rPr>
          <w:t>http://www.educause.edu/library/resources/building-organizational-capacity-analytics</w:t>
        </w:r>
      </w:hyperlink>
      <w:r>
        <w:t xml:space="preserve"> </w:t>
      </w:r>
    </w:p>
    <w:p w:rsidR="00361CC4" w:rsidRDefault="00361CC4" w:rsidP="0099216D">
      <w:pPr>
        <w:pStyle w:val="NormalWeb"/>
        <w:ind w:left="480" w:hanging="480"/>
        <w:rPr>
          <w:rStyle w:val="Hyperlink"/>
        </w:rPr>
      </w:pPr>
      <w:r>
        <w:t xml:space="preserve">Willis, J. E. (2014). Learning Analytics and Ethics : A Framework beyond Utilitarianism. </w:t>
      </w:r>
      <w:r>
        <w:rPr>
          <w:i/>
          <w:iCs/>
        </w:rPr>
        <w:t>Educause Review Online</w:t>
      </w:r>
      <w:r>
        <w:t xml:space="preserve">, (July/August), 1–7. Retrieved from </w:t>
      </w:r>
      <w:hyperlink r:id="rId6" w:history="1">
        <w:r w:rsidRPr="0065241D">
          <w:rPr>
            <w:rStyle w:val="Hyperlink"/>
          </w:rPr>
          <w:t>http://www.educause.edu/ero/article/learning-analytics-and-ethics-framework-beyond-utilitarianism</w:t>
        </w:r>
      </w:hyperlink>
    </w:p>
    <w:p w:rsidR="00877E5D" w:rsidRPr="00877E5D" w:rsidRDefault="00877E5D" w:rsidP="00877E5D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</w:rPr>
      </w:pPr>
      <w:r w:rsidRPr="00877E5D">
        <w:rPr>
          <w:rFonts w:ascii="Times New Roman" w:eastAsia="Times New Roman" w:hAnsi="Times New Roman" w:cs="Times New Roman"/>
          <w:sz w:val="24"/>
          <w:szCs w:val="24"/>
        </w:rPr>
        <w:t xml:space="preserve">Stiles, R. J. (2012). Understanding and Managing the Risks of Analytics in Higher Education : A Guide, (June), 1–46. Retrieved from </w:t>
      </w:r>
      <w:hyperlink r:id="rId7" w:history="1">
        <w:r w:rsidRPr="00166EA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http://www.educause.edu/library/resources/understanding-and-managing-risks-analytics-higher-education-guide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7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2A6C">
        <w:rPr>
          <w:rFonts w:ascii="Times New Roman" w:eastAsia="Times New Roman" w:hAnsi="Times New Roman" w:cs="Times New Roman"/>
          <w:i/>
          <w:sz w:val="24"/>
          <w:szCs w:val="24"/>
        </w:rPr>
        <w:t>(Excerpt)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19F4" w:rsidRDefault="0099216D" w:rsidP="00361CC4">
      <w:pPr>
        <w:pStyle w:val="Heading2"/>
      </w:pPr>
      <w:r>
        <w:t>Processes and Practices</w:t>
      </w:r>
    </w:p>
    <w:p w:rsidR="00D825F1" w:rsidRDefault="00D825F1" w:rsidP="00D825F1">
      <w:pPr>
        <w:pStyle w:val="NormalWeb"/>
        <w:ind w:left="480" w:hanging="480"/>
      </w:pPr>
      <w:r>
        <w:t xml:space="preserve">Petersen, R. J. (2012). Policy Dimensions of Analytics in Higher Education. </w:t>
      </w:r>
      <w:r>
        <w:rPr>
          <w:i/>
          <w:iCs/>
        </w:rPr>
        <w:t>Educause Review</w:t>
      </w:r>
      <w:r>
        <w:t xml:space="preserve">, (July/August), 44–49. Retrieved from </w:t>
      </w:r>
      <w:hyperlink r:id="rId8" w:history="1">
        <w:r w:rsidR="00E767C6" w:rsidRPr="00350D1D">
          <w:rPr>
            <w:rStyle w:val="Hyperlink"/>
          </w:rPr>
          <w:t>http://www.educause.edu/ero/article/policy-dimensions-analytics-higher-education</w:t>
        </w:r>
      </w:hyperlink>
      <w:r w:rsidR="00E767C6">
        <w:t xml:space="preserve"> </w:t>
      </w:r>
    </w:p>
    <w:p w:rsidR="00877E5D" w:rsidRDefault="00877E5D" w:rsidP="00877E5D">
      <w:pPr>
        <w:pStyle w:val="NormalWeb"/>
        <w:ind w:left="480" w:hanging="480"/>
      </w:pPr>
      <w:r>
        <w:t xml:space="preserve">Dyché, J. (n.d.). 5 Models for Data Stewardship. </w:t>
      </w:r>
      <w:r>
        <w:rPr>
          <w:i/>
          <w:iCs/>
        </w:rPr>
        <w:t>SAS Best Practices Series</w:t>
      </w:r>
      <w:r>
        <w:t>, 1–23.</w:t>
      </w:r>
    </w:p>
    <w:p w:rsidR="002F41FC" w:rsidRDefault="0099216D" w:rsidP="00361CC4">
      <w:pPr>
        <w:pStyle w:val="Heading2"/>
      </w:pPr>
      <w:r>
        <w:t>Culture and Behavior / Skills and Values</w:t>
      </w:r>
    </w:p>
    <w:p w:rsidR="00E767C6" w:rsidRPr="00361CC4" w:rsidRDefault="00D825F1" w:rsidP="00877E5D">
      <w:pPr>
        <w:pStyle w:val="NormalWeb"/>
        <w:ind w:left="480" w:hanging="480"/>
      </w:pPr>
      <w:r>
        <w:t xml:space="preserve">Wagner, E., &amp; Davis, B. (2014). The Predictive Analytics Reporting ( PAR ) Framework , WCET. </w:t>
      </w:r>
      <w:r>
        <w:rPr>
          <w:i/>
          <w:iCs/>
        </w:rPr>
        <w:t>Educa</w:t>
      </w:r>
      <w:r w:rsidR="001A76E8">
        <w:rPr>
          <w:i/>
          <w:iCs/>
        </w:rPr>
        <w:t>u</w:t>
      </w:r>
      <w:r>
        <w:rPr>
          <w:i/>
          <w:iCs/>
        </w:rPr>
        <w:t>se Review Online</w:t>
      </w:r>
      <w:r>
        <w:t xml:space="preserve">, 1–8. Retrieved from </w:t>
      </w:r>
      <w:hyperlink r:id="rId9" w:history="1">
        <w:r w:rsidRPr="0065241D">
          <w:rPr>
            <w:rStyle w:val="Hyperlink"/>
          </w:rPr>
          <w:t>http://www.educause.edu/ero/article/predictive-analytics-reporting-par-framework-wcet</w:t>
        </w:r>
      </w:hyperlink>
      <w:r>
        <w:t xml:space="preserve"> </w:t>
      </w:r>
    </w:p>
    <w:p w:rsidR="002F41FC" w:rsidRDefault="0099216D" w:rsidP="00361CC4">
      <w:pPr>
        <w:pStyle w:val="Heading2"/>
      </w:pPr>
      <w:r>
        <w:t>Technology Infrastructure</w:t>
      </w:r>
    </w:p>
    <w:p w:rsidR="0099216D" w:rsidRPr="0099216D" w:rsidRDefault="0099216D" w:rsidP="0099216D">
      <w:pPr>
        <w:pStyle w:val="NormalWeb"/>
        <w:ind w:left="480" w:hanging="480"/>
      </w:pPr>
      <w:r w:rsidRPr="0099216D">
        <w:t xml:space="preserve">Lang, L., &amp; Pirani, J. A. (2014). </w:t>
      </w:r>
      <w:r w:rsidRPr="0099216D">
        <w:rPr>
          <w:i/>
          <w:iCs/>
        </w:rPr>
        <w:t>BI Reporting and Data Warehouse Systems : Now and Beyond</w:t>
      </w:r>
      <w:r w:rsidRPr="0099216D">
        <w:t xml:space="preserve"> (Vol. 1, pp. 1–11). Louisville, CO. Retrieved from </w:t>
      </w:r>
      <w:hyperlink r:id="rId10" w:history="1">
        <w:r w:rsidR="006B0A5E" w:rsidRPr="00166EAB">
          <w:rPr>
            <w:rStyle w:val="Hyperlink"/>
          </w:rPr>
          <w:t>http://www.educause.edu/library/resources/bi-reporting-data-warehouse-systems-and-beyond</w:t>
        </w:r>
      </w:hyperlink>
      <w:r w:rsidR="006B0A5E">
        <w:t xml:space="preserve"> </w:t>
      </w:r>
    </w:p>
    <w:p w:rsidR="002F41FC" w:rsidRDefault="0099216D" w:rsidP="00361CC4">
      <w:pPr>
        <w:pStyle w:val="Heading2"/>
      </w:pPr>
      <w:r>
        <w:t>Leadership</w:t>
      </w:r>
    </w:p>
    <w:p w:rsidR="0099216D" w:rsidRDefault="00E767C6" w:rsidP="001C2A6C">
      <w:pPr>
        <w:spacing w:before="100" w:beforeAutospacing="1" w:after="100" w:afterAutospacing="1" w:line="240" w:lineRule="auto"/>
        <w:ind w:left="480" w:hanging="48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E767C6">
        <w:rPr>
          <w:rFonts w:ascii="Times New Roman" w:eastAsia="Times New Roman" w:hAnsi="Times New Roman" w:cs="Times New Roman"/>
          <w:sz w:val="24"/>
          <w:szCs w:val="24"/>
        </w:rPr>
        <w:t xml:space="preserve">Diaz, V., &amp; Fowler, S. (2012). Leadership and Learning Analytics. </w:t>
      </w:r>
      <w:r w:rsidRPr="00E767C6">
        <w:rPr>
          <w:rFonts w:ascii="Times New Roman" w:eastAsia="Times New Roman" w:hAnsi="Times New Roman" w:cs="Times New Roman"/>
          <w:i/>
          <w:iCs/>
          <w:sz w:val="24"/>
          <w:szCs w:val="24"/>
        </w:rPr>
        <w:t>ELI Briefs</w:t>
      </w:r>
      <w:r w:rsidRPr="00E767C6">
        <w:rPr>
          <w:rFonts w:ascii="Times New Roman" w:eastAsia="Times New Roman" w:hAnsi="Times New Roman" w:cs="Times New Roman"/>
          <w:sz w:val="24"/>
          <w:szCs w:val="24"/>
        </w:rPr>
        <w:t xml:space="preserve">, (November), 1–4. Retrieved from </w:t>
      </w:r>
      <w:hyperlink r:id="rId11" w:history="1">
        <w:r w:rsidRPr="00350D1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http://www.educause.edu/library/resources/leadership-and-learning-analytics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99216D" w:rsidSect="001C2A6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FC"/>
    <w:rsid w:val="00090908"/>
    <w:rsid w:val="00144BC3"/>
    <w:rsid w:val="001732EF"/>
    <w:rsid w:val="001A76E8"/>
    <w:rsid w:val="001C2A6C"/>
    <w:rsid w:val="002F41FC"/>
    <w:rsid w:val="00361CC4"/>
    <w:rsid w:val="00385C58"/>
    <w:rsid w:val="006B0A5E"/>
    <w:rsid w:val="00744AA0"/>
    <w:rsid w:val="00877E5D"/>
    <w:rsid w:val="0090339A"/>
    <w:rsid w:val="0099216D"/>
    <w:rsid w:val="009C78ED"/>
    <w:rsid w:val="00BA1533"/>
    <w:rsid w:val="00BA19F4"/>
    <w:rsid w:val="00D825F1"/>
    <w:rsid w:val="00DE22A2"/>
    <w:rsid w:val="00E541D8"/>
    <w:rsid w:val="00E7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41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1C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1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1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1C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361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1CC4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921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99216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9216D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76E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76E8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41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1C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1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1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1C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361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1CC4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921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99216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9216D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76E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76E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use.edu/ero/article/policy-dimensions-analytics-higher-educ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ucause.edu/library/resources/understanding-and-managing-risks-analytics-higher-education-guid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ducause.edu/ero/article/learning-analytics-and-ethics-framework-beyond-utilitarianism" TargetMode="External"/><Relationship Id="rId11" Type="http://schemas.openxmlformats.org/officeDocument/2006/relationships/hyperlink" Target="http://www.educause.edu/library/resources/leadership-and-learning-analytics" TargetMode="External"/><Relationship Id="rId5" Type="http://schemas.openxmlformats.org/officeDocument/2006/relationships/hyperlink" Target="http://www.educause.edu/library/resources/building-organizational-capacity-analytics" TargetMode="External"/><Relationship Id="rId10" Type="http://schemas.openxmlformats.org/officeDocument/2006/relationships/hyperlink" Target="http://www.educause.edu/library/resources/bi-reporting-data-warehouse-systems-and-beyo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cause.edu/ero/article/predictive-analytics-reporting-par-framework-wc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Gwinnett College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S. Gilbert</dc:creator>
  <cp:lastModifiedBy>LGilbert2</cp:lastModifiedBy>
  <cp:revision>3</cp:revision>
  <dcterms:created xsi:type="dcterms:W3CDTF">2014-09-29T21:03:00Z</dcterms:created>
  <dcterms:modified xsi:type="dcterms:W3CDTF">2014-09-29T21:03:00Z</dcterms:modified>
</cp:coreProperties>
</file>