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78" w:rsidRPr="00E74A78" w:rsidRDefault="00E74A78" w:rsidP="00E74A78">
      <w:r w:rsidRPr="00E74A78">
        <w:t>CUNY is the largest urban public university in the United States:</w:t>
      </w:r>
    </w:p>
    <w:p w:rsidR="00B508D9" w:rsidRPr="00E74A78" w:rsidRDefault="00E74A78" w:rsidP="00E74A78">
      <w:pPr>
        <w:numPr>
          <w:ilvl w:val="0"/>
          <w:numId w:val="1"/>
        </w:numPr>
      </w:pPr>
      <w:r w:rsidRPr="00E74A78">
        <w:t xml:space="preserve"> 24 Institutions</w:t>
      </w:r>
      <w:r w:rsidR="00751BB7">
        <w:t>(7 community colleges, 11 senior colleges, and 6 other schools)</w:t>
      </w:r>
    </w:p>
    <w:p w:rsidR="00B508D9" w:rsidRPr="00E74A78" w:rsidRDefault="00462CA0" w:rsidP="00E74A78">
      <w:pPr>
        <w:numPr>
          <w:ilvl w:val="0"/>
          <w:numId w:val="1"/>
        </w:numPr>
      </w:pPr>
      <w:r>
        <w:t xml:space="preserve"> &gt;274</w:t>
      </w:r>
      <w:r w:rsidR="00E74A78" w:rsidRPr="00E74A78">
        <w:t>,000 degree-seeking students</w:t>
      </w:r>
    </w:p>
    <w:p w:rsidR="00B508D9" w:rsidRPr="00E74A78" w:rsidRDefault="00462CA0" w:rsidP="00E74A78">
      <w:pPr>
        <w:numPr>
          <w:ilvl w:val="0"/>
          <w:numId w:val="1"/>
        </w:numPr>
      </w:pPr>
      <w:r>
        <w:t xml:space="preserve"> &gt;218</w:t>
      </w:r>
      <w:r w:rsidR="00E74A78" w:rsidRPr="00E74A78">
        <w:t>,000 continuing education students</w:t>
      </w:r>
    </w:p>
    <w:p w:rsidR="00B508D9" w:rsidRPr="00E74A78" w:rsidRDefault="00E74A78" w:rsidP="00E74A78">
      <w:pPr>
        <w:numPr>
          <w:ilvl w:val="0"/>
          <w:numId w:val="1"/>
        </w:numPr>
      </w:pPr>
      <w:r w:rsidRPr="00E74A78">
        <w:t xml:space="preserve"> &gt;7,000 full-time faculty</w:t>
      </w:r>
    </w:p>
    <w:p w:rsidR="00B508D9" w:rsidRPr="00E74A78" w:rsidRDefault="00E74A78" w:rsidP="00E74A78">
      <w:pPr>
        <w:numPr>
          <w:ilvl w:val="0"/>
          <w:numId w:val="1"/>
        </w:numPr>
      </w:pPr>
      <w:r w:rsidRPr="00E74A78">
        <w:t xml:space="preserve"> &gt;10,000 part-time faculty</w:t>
      </w:r>
    </w:p>
    <w:p w:rsidR="00B508D9" w:rsidRPr="00E74A78" w:rsidRDefault="00E74A78" w:rsidP="00E74A78">
      <w:pPr>
        <w:numPr>
          <w:ilvl w:val="0"/>
          <w:numId w:val="1"/>
        </w:numPr>
      </w:pPr>
      <w:r w:rsidRPr="00E74A78">
        <w:t xml:space="preserve"> 1,000 continuing education teachers</w:t>
      </w:r>
    </w:p>
    <w:p w:rsidR="00B508D9" w:rsidRPr="00E74A78" w:rsidRDefault="00E74A78" w:rsidP="00E74A78">
      <w:pPr>
        <w:numPr>
          <w:ilvl w:val="0"/>
          <w:numId w:val="1"/>
        </w:numPr>
      </w:pPr>
      <w:r w:rsidRPr="00E74A78">
        <w:t xml:space="preserve"> &gt;35,000 total employees</w:t>
      </w:r>
    </w:p>
    <w:p w:rsidR="00B508D9" w:rsidRPr="00E74A78" w:rsidRDefault="00E74A78" w:rsidP="00E74A78">
      <w:pPr>
        <w:numPr>
          <w:ilvl w:val="0"/>
          <w:numId w:val="1"/>
        </w:numPr>
      </w:pPr>
      <w:r w:rsidRPr="00E74A78">
        <w:t xml:space="preserve"> 1,400 academic programs</w:t>
      </w:r>
    </w:p>
    <w:p w:rsidR="00B508D9" w:rsidRPr="00E74A78" w:rsidRDefault="00E74A78" w:rsidP="00E74A78">
      <w:pPr>
        <w:numPr>
          <w:ilvl w:val="0"/>
          <w:numId w:val="1"/>
        </w:numPr>
      </w:pPr>
      <w:r w:rsidRPr="00E74A78">
        <w:t xml:space="preserve"> 200+ associate and baccalaureate degree majors</w:t>
      </w:r>
    </w:p>
    <w:p w:rsidR="00B508D9" w:rsidRPr="00E74A78" w:rsidRDefault="00E74A78" w:rsidP="00E74A78">
      <w:pPr>
        <w:numPr>
          <w:ilvl w:val="0"/>
          <w:numId w:val="1"/>
        </w:numPr>
      </w:pPr>
      <w:r w:rsidRPr="00E74A78">
        <w:t xml:space="preserve"> 100+ graduate degree programs</w:t>
      </w:r>
    </w:p>
    <w:p w:rsidR="00B508D9" w:rsidRPr="00E74A78" w:rsidRDefault="00E74A78" w:rsidP="00E74A78">
      <w:pPr>
        <w:numPr>
          <w:ilvl w:val="0"/>
          <w:numId w:val="1"/>
        </w:numPr>
      </w:pPr>
      <w:r w:rsidRPr="00E74A78">
        <w:t xml:space="preserve"> 280+ buildings on 23 million square feet of space</w:t>
      </w:r>
    </w:p>
    <w:p w:rsidR="00B508D9" w:rsidRPr="00E74A78" w:rsidRDefault="00E74A78" w:rsidP="00E74A78">
      <w:pPr>
        <w:numPr>
          <w:ilvl w:val="0"/>
          <w:numId w:val="1"/>
        </w:numPr>
      </w:pPr>
      <w:r w:rsidRPr="00E74A78">
        <w:t xml:space="preserve"> 641+ acres</w:t>
      </w:r>
    </w:p>
    <w:p w:rsidR="00462CA0" w:rsidRDefault="00462CA0" w:rsidP="00462CA0">
      <w:r>
        <w:t>The CUNYfirst project is an implementation of the Financials, Human Capital Management and Campus Solutions modules from the Oracle (formerly PeopleSoft) ERP product line. It replaced two 35 year old legacy systems (SIMS and SIS product and CUPS for limited aspects of Human Resources). While there were two primary procurement systems (one for community colleges and one all others) there was no common solution for the rest of the traditional financial module area.</w:t>
      </w:r>
    </w:p>
    <w:p w:rsidR="00774248" w:rsidRDefault="00774248" w:rsidP="00462CA0">
      <w:r>
        <w:t>In part driven by the Chancellor’s vision, the implementation is configured as a single instance. This configuration meant that a single database was used for all student and staff. Associated with this single database is the need for common configurations that are pervasive across the University.</w:t>
      </w:r>
    </w:p>
    <w:p w:rsidR="00B508D9" w:rsidRDefault="00462CA0" w:rsidP="00462CA0">
      <w:r>
        <w:t>Additionally, there are almost a dozen unions across the university system, primarily the Professional Staff Congress for faculty and professional staff and DC37 for many types of technical and trade employees. There is b</w:t>
      </w:r>
      <w:r w:rsidR="00E74A78" w:rsidRPr="00E74A78">
        <w:t>oth city and state oversight</w:t>
      </w:r>
      <w:r>
        <w:t xml:space="preserve"> and funding approval. Separate payroll systems are also managed by the city and state</w:t>
      </w:r>
      <w:r w:rsidR="00774248">
        <w:t xml:space="preserve"> (once again with the Community Colleges on city payroll and everything else is provided by the state).</w:t>
      </w:r>
    </w:p>
    <w:p w:rsidR="00751BB7" w:rsidRDefault="00751BB7" w:rsidP="00462CA0">
      <w:r>
        <w:t>There was no maturity in change management prior to the CUNYfirst project.</w:t>
      </w:r>
      <w:bookmarkStart w:id="0" w:name="_GoBack"/>
      <w:bookmarkEnd w:id="0"/>
    </w:p>
    <w:p w:rsidR="00774248" w:rsidRDefault="00774248" w:rsidP="00462CA0">
      <w:r>
        <w:t>Scenario #1 – General Ledger</w:t>
      </w:r>
      <w:r>
        <w:br/>
        <w:t xml:space="preserve">The initial project plan from the implementation partner  called for an initial and foundational implementation of a General Ledger. The ledger would form the basis of all budget and budget </w:t>
      </w:r>
      <w:r>
        <w:lastRenderedPageBreak/>
        <w:t>references across the University through in part a common Chart of Accounts. This first implementation was planned as a “big bang” across all colleges and the central office</w:t>
      </w:r>
      <w:r w:rsidR="000177F0">
        <w:t>.</w:t>
      </w:r>
    </w:p>
    <w:p w:rsidR="000177F0" w:rsidRDefault="000177F0" w:rsidP="00462CA0">
      <w:r>
        <w:t>Scenario #2 – Faculty Workload</w:t>
      </w:r>
      <w:r>
        <w:br/>
        <w:t>Faculty Workload (FWL) was implemented as a mixed mode big bang. FWL in the Oracle suite primarily resides in the base HR product, though it relies on student and course data. Since the Campus Solutions module was deployed in waves of schools, FWL would need to gradually phase its data correlation between an interface to the legacy course data and the native Oracle solution. This occurred as the third go-live after GL and base HR.</w:t>
      </w:r>
    </w:p>
    <w:p w:rsidR="000177F0" w:rsidRDefault="000177F0" w:rsidP="00462CA0">
      <w:r>
        <w:t>Scenario #3 – Campus Solutions</w:t>
      </w:r>
      <w:r>
        <w:br/>
        <w:t>Designed as a waved implementation, CS would be release at two vanguard schools and then in each subsequent year, at four to six colleges. This would replace all student systems at each waved school with the exception of Financial aid which would be deployed at each school one year after the initial implementation. In the interim, schools that were not yet live on native FA would rely upon interfaced data and packaging in a legacy system.</w:t>
      </w:r>
    </w:p>
    <w:p w:rsidR="000177F0" w:rsidRDefault="000177F0" w:rsidP="00462CA0"/>
    <w:p w:rsidR="000177F0" w:rsidRPr="00E74A78" w:rsidRDefault="000177F0" w:rsidP="00462CA0"/>
    <w:p w:rsidR="00E74A78" w:rsidRDefault="00E74A78"/>
    <w:p w:rsidR="00E74A78" w:rsidRDefault="00E74A78"/>
    <w:p w:rsidR="00B508D9" w:rsidRPr="00E74A78" w:rsidRDefault="00E74A78" w:rsidP="00E74A78">
      <w:pPr>
        <w:numPr>
          <w:ilvl w:val="0"/>
          <w:numId w:val="3"/>
        </w:numPr>
      </w:pPr>
      <w:r w:rsidRPr="00E74A78">
        <w:t>Splintered Change Management</w:t>
      </w:r>
    </w:p>
    <w:p w:rsidR="00B508D9" w:rsidRPr="00E74A78" w:rsidRDefault="00E74A78" w:rsidP="00E74A78">
      <w:pPr>
        <w:numPr>
          <w:ilvl w:val="1"/>
          <w:numId w:val="3"/>
        </w:numPr>
      </w:pPr>
      <w:r w:rsidRPr="00E74A78">
        <w:t>Large scope made it clear that we needed more resources than practicable in a centralized team</w:t>
      </w:r>
    </w:p>
    <w:p w:rsidR="00B508D9" w:rsidRPr="00E74A78" w:rsidRDefault="00E74A78" w:rsidP="00E74A78">
      <w:pPr>
        <w:numPr>
          <w:ilvl w:val="1"/>
          <w:numId w:val="3"/>
        </w:numPr>
      </w:pPr>
      <w:r w:rsidRPr="00E74A78">
        <w:t>Existing University models in communications and training did not support massive change effort</w:t>
      </w:r>
    </w:p>
    <w:p w:rsidR="00B508D9" w:rsidRPr="00E74A78" w:rsidRDefault="00E74A78" w:rsidP="00E74A78">
      <w:pPr>
        <w:numPr>
          <w:ilvl w:val="1"/>
          <w:numId w:val="3"/>
        </w:numPr>
      </w:pPr>
      <w:r w:rsidRPr="00E74A78">
        <w:t>Wave approach</w:t>
      </w:r>
    </w:p>
    <w:p w:rsidR="00B508D9" w:rsidRPr="00E74A78" w:rsidRDefault="00E74A78" w:rsidP="00E74A78">
      <w:pPr>
        <w:numPr>
          <w:ilvl w:val="2"/>
          <w:numId w:val="3"/>
        </w:numPr>
      </w:pPr>
      <w:r w:rsidRPr="00E74A78">
        <w:t>By module</w:t>
      </w:r>
    </w:p>
    <w:p w:rsidR="00B508D9" w:rsidRPr="00E74A78" w:rsidRDefault="00E74A78" w:rsidP="00E74A78">
      <w:pPr>
        <w:numPr>
          <w:ilvl w:val="2"/>
          <w:numId w:val="3"/>
        </w:numPr>
      </w:pPr>
      <w:r w:rsidRPr="00E74A78">
        <w:t>Campus Solutions (Student Information) by schools</w:t>
      </w:r>
    </w:p>
    <w:p w:rsidR="00B508D9" w:rsidRPr="00E74A78" w:rsidRDefault="00E74A78" w:rsidP="00E74A78">
      <w:pPr>
        <w:numPr>
          <w:ilvl w:val="2"/>
          <w:numId w:val="3"/>
        </w:numPr>
      </w:pPr>
      <w:r w:rsidRPr="00E74A78">
        <w:t>A few “big bangs”</w:t>
      </w:r>
    </w:p>
    <w:p w:rsidR="00E74A78" w:rsidRDefault="00E74A78"/>
    <w:sectPr w:rsidR="00E74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86B"/>
    <w:multiLevelType w:val="hybridMultilevel"/>
    <w:tmpl w:val="F86CC806"/>
    <w:lvl w:ilvl="0" w:tplc="1D64CE94">
      <w:start w:val="1"/>
      <w:numFmt w:val="bullet"/>
      <w:lvlText w:val="•"/>
      <w:lvlJc w:val="left"/>
      <w:pPr>
        <w:tabs>
          <w:tab w:val="num" w:pos="720"/>
        </w:tabs>
        <w:ind w:left="720" w:hanging="360"/>
      </w:pPr>
      <w:rPr>
        <w:rFonts w:ascii="Arial" w:hAnsi="Arial" w:hint="default"/>
      </w:rPr>
    </w:lvl>
    <w:lvl w:ilvl="1" w:tplc="982EC22C" w:tentative="1">
      <w:start w:val="1"/>
      <w:numFmt w:val="bullet"/>
      <w:lvlText w:val="•"/>
      <w:lvlJc w:val="left"/>
      <w:pPr>
        <w:tabs>
          <w:tab w:val="num" w:pos="1440"/>
        </w:tabs>
        <w:ind w:left="1440" w:hanging="360"/>
      </w:pPr>
      <w:rPr>
        <w:rFonts w:ascii="Arial" w:hAnsi="Arial" w:hint="default"/>
      </w:rPr>
    </w:lvl>
    <w:lvl w:ilvl="2" w:tplc="B2E4577C" w:tentative="1">
      <w:start w:val="1"/>
      <w:numFmt w:val="bullet"/>
      <w:lvlText w:val="•"/>
      <w:lvlJc w:val="left"/>
      <w:pPr>
        <w:tabs>
          <w:tab w:val="num" w:pos="2160"/>
        </w:tabs>
        <w:ind w:left="2160" w:hanging="360"/>
      </w:pPr>
      <w:rPr>
        <w:rFonts w:ascii="Arial" w:hAnsi="Arial" w:hint="default"/>
      </w:rPr>
    </w:lvl>
    <w:lvl w:ilvl="3" w:tplc="B75CF7C8" w:tentative="1">
      <w:start w:val="1"/>
      <w:numFmt w:val="bullet"/>
      <w:lvlText w:val="•"/>
      <w:lvlJc w:val="left"/>
      <w:pPr>
        <w:tabs>
          <w:tab w:val="num" w:pos="2880"/>
        </w:tabs>
        <w:ind w:left="2880" w:hanging="360"/>
      </w:pPr>
      <w:rPr>
        <w:rFonts w:ascii="Arial" w:hAnsi="Arial" w:hint="default"/>
      </w:rPr>
    </w:lvl>
    <w:lvl w:ilvl="4" w:tplc="3C2240F4" w:tentative="1">
      <w:start w:val="1"/>
      <w:numFmt w:val="bullet"/>
      <w:lvlText w:val="•"/>
      <w:lvlJc w:val="left"/>
      <w:pPr>
        <w:tabs>
          <w:tab w:val="num" w:pos="3600"/>
        </w:tabs>
        <w:ind w:left="3600" w:hanging="360"/>
      </w:pPr>
      <w:rPr>
        <w:rFonts w:ascii="Arial" w:hAnsi="Arial" w:hint="default"/>
      </w:rPr>
    </w:lvl>
    <w:lvl w:ilvl="5" w:tplc="34F4008A" w:tentative="1">
      <w:start w:val="1"/>
      <w:numFmt w:val="bullet"/>
      <w:lvlText w:val="•"/>
      <w:lvlJc w:val="left"/>
      <w:pPr>
        <w:tabs>
          <w:tab w:val="num" w:pos="4320"/>
        </w:tabs>
        <w:ind w:left="4320" w:hanging="360"/>
      </w:pPr>
      <w:rPr>
        <w:rFonts w:ascii="Arial" w:hAnsi="Arial" w:hint="default"/>
      </w:rPr>
    </w:lvl>
    <w:lvl w:ilvl="6" w:tplc="FAE6DD6E" w:tentative="1">
      <w:start w:val="1"/>
      <w:numFmt w:val="bullet"/>
      <w:lvlText w:val="•"/>
      <w:lvlJc w:val="left"/>
      <w:pPr>
        <w:tabs>
          <w:tab w:val="num" w:pos="5040"/>
        </w:tabs>
        <w:ind w:left="5040" w:hanging="360"/>
      </w:pPr>
      <w:rPr>
        <w:rFonts w:ascii="Arial" w:hAnsi="Arial" w:hint="default"/>
      </w:rPr>
    </w:lvl>
    <w:lvl w:ilvl="7" w:tplc="4900E4DA" w:tentative="1">
      <w:start w:val="1"/>
      <w:numFmt w:val="bullet"/>
      <w:lvlText w:val="•"/>
      <w:lvlJc w:val="left"/>
      <w:pPr>
        <w:tabs>
          <w:tab w:val="num" w:pos="5760"/>
        </w:tabs>
        <w:ind w:left="5760" w:hanging="360"/>
      </w:pPr>
      <w:rPr>
        <w:rFonts w:ascii="Arial" w:hAnsi="Arial" w:hint="default"/>
      </w:rPr>
    </w:lvl>
    <w:lvl w:ilvl="8" w:tplc="204AFF2A" w:tentative="1">
      <w:start w:val="1"/>
      <w:numFmt w:val="bullet"/>
      <w:lvlText w:val="•"/>
      <w:lvlJc w:val="left"/>
      <w:pPr>
        <w:tabs>
          <w:tab w:val="num" w:pos="6480"/>
        </w:tabs>
        <w:ind w:left="6480" w:hanging="360"/>
      </w:pPr>
      <w:rPr>
        <w:rFonts w:ascii="Arial" w:hAnsi="Arial" w:hint="default"/>
      </w:rPr>
    </w:lvl>
  </w:abstractNum>
  <w:abstractNum w:abstractNumId="1">
    <w:nsid w:val="025115B4"/>
    <w:multiLevelType w:val="hybridMultilevel"/>
    <w:tmpl w:val="9A02CD7C"/>
    <w:lvl w:ilvl="0" w:tplc="C128A48C">
      <w:start w:val="1"/>
      <w:numFmt w:val="bullet"/>
      <w:lvlText w:val="•"/>
      <w:lvlJc w:val="left"/>
      <w:pPr>
        <w:tabs>
          <w:tab w:val="num" w:pos="720"/>
        </w:tabs>
        <w:ind w:left="720" w:hanging="360"/>
      </w:pPr>
      <w:rPr>
        <w:rFonts w:ascii="Arial" w:hAnsi="Arial" w:hint="default"/>
      </w:rPr>
    </w:lvl>
    <w:lvl w:ilvl="1" w:tplc="1916B27C">
      <w:start w:val="1241"/>
      <w:numFmt w:val="bullet"/>
      <w:lvlText w:val="•"/>
      <w:lvlJc w:val="left"/>
      <w:pPr>
        <w:tabs>
          <w:tab w:val="num" w:pos="1440"/>
        </w:tabs>
        <w:ind w:left="1440" w:hanging="360"/>
      </w:pPr>
      <w:rPr>
        <w:rFonts w:ascii="Arial" w:hAnsi="Arial" w:hint="default"/>
      </w:rPr>
    </w:lvl>
    <w:lvl w:ilvl="2" w:tplc="D36ECE3A">
      <w:start w:val="1241"/>
      <w:numFmt w:val="bullet"/>
      <w:lvlText w:val="•"/>
      <w:lvlJc w:val="left"/>
      <w:pPr>
        <w:tabs>
          <w:tab w:val="num" w:pos="2160"/>
        </w:tabs>
        <w:ind w:left="2160" w:hanging="360"/>
      </w:pPr>
      <w:rPr>
        <w:rFonts w:ascii="Arial" w:hAnsi="Arial" w:hint="default"/>
      </w:rPr>
    </w:lvl>
    <w:lvl w:ilvl="3" w:tplc="16984614" w:tentative="1">
      <w:start w:val="1"/>
      <w:numFmt w:val="bullet"/>
      <w:lvlText w:val="•"/>
      <w:lvlJc w:val="left"/>
      <w:pPr>
        <w:tabs>
          <w:tab w:val="num" w:pos="2880"/>
        </w:tabs>
        <w:ind w:left="2880" w:hanging="360"/>
      </w:pPr>
      <w:rPr>
        <w:rFonts w:ascii="Arial" w:hAnsi="Arial" w:hint="default"/>
      </w:rPr>
    </w:lvl>
    <w:lvl w:ilvl="4" w:tplc="C504E18E" w:tentative="1">
      <w:start w:val="1"/>
      <w:numFmt w:val="bullet"/>
      <w:lvlText w:val="•"/>
      <w:lvlJc w:val="left"/>
      <w:pPr>
        <w:tabs>
          <w:tab w:val="num" w:pos="3600"/>
        </w:tabs>
        <w:ind w:left="3600" w:hanging="360"/>
      </w:pPr>
      <w:rPr>
        <w:rFonts w:ascii="Arial" w:hAnsi="Arial" w:hint="default"/>
      </w:rPr>
    </w:lvl>
    <w:lvl w:ilvl="5" w:tplc="C888ABDA" w:tentative="1">
      <w:start w:val="1"/>
      <w:numFmt w:val="bullet"/>
      <w:lvlText w:val="•"/>
      <w:lvlJc w:val="left"/>
      <w:pPr>
        <w:tabs>
          <w:tab w:val="num" w:pos="4320"/>
        </w:tabs>
        <w:ind w:left="4320" w:hanging="360"/>
      </w:pPr>
      <w:rPr>
        <w:rFonts w:ascii="Arial" w:hAnsi="Arial" w:hint="default"/>
      </w:rPr>
    </w:lvl>
    <w:lvl w:ilvl="6" w:tplc="3A3682C6" w:tentative="1">
      <w:start w:val="1"/>
      <w:numFmt w:val="bullet"/>
      <w:lvlText w:val="•"/>
      <w:lvlJc w:val="left"/>
      <w:pPr>
        <w:tabs>
          <w:tab w:val="num" w:pos="5040"/>
        </w:tabs>
        <w:ind w:left="5040" w:hanging="360"/>
      </w:pPr>
      <w:rPr>
        <w:rFonts w:ascii="Arial" w:hAnsi="Arial" w:hint="default"/>
      </w:rPr>
    </w:lvl>
    <w:lvl w:ilvl="7" w:tplc="60C49DA0" w:tentative="1">
      <w:start w:val="1"/>
      <w:numFmt w:val="bullet"/>
      <w:lvlText w:val="•"/>
      <w:lvlJc w:val="left"/>
      <w:pPr>
        <w:tabs>
          <w:tab w:val="num" w:pos="5760"/>
        </w:tabs>
        <w:ind w:left="5760" w:hanging="360"/>
      </w:pPr>
      <w:rPr>
        <w:rFonts w:ascii="Arial" w:hAnsi="Arial" w:hint="default"/>
      </w:rPr>
    </w:lvl>
    <w:lvl w:ilvl="8" w:tplc="87C8720E" w:tentative="1">
      <w:start w:val="1"/>
      <w:numFmt w:val="bullet"/>
      <w:lvlText w:val="•"/>
      <w:lvlJc w:val="left"/>
      <w:pPr>
        <w:tabs>
          <w:tab w:val="num" w:pos="6480"/>
        </w:tabs>
        <w:ind w:left="6480" w:hanging="360"/>
      </w:pPr>
      <w:rPr>
        <w:rFonts w:ascii="Arial" w:hAnsi="Arial" w:hint="default"/>
      </w:rPr>
    </w:lvl>
  </w:abstractNum>
  <w:abstractNum w:abstractNumId="2">
    <w:nsid w:val="2AF712F1"/>
    <w:multiLevelType w:val="hybridMultilevel"/>
    <w:tmpl w:val="C0227A56"/>
    <w:lvl w:ilvl="0" w:tplc="A5205F8E">
      <w:start w:val="1"/>
      <w:numFmt w:val="bullet"/>
      <w:lvlText w:val="•"/>
      <w:lvlJc w:val="left"/>
      <w:pPr>
        <w:tabs>
          <w:tab w:val="num" w:pos="720"/>
        </w:tabs>
        <w:ind w:left="720" w:hanging="360"/>
      </w:pPr>
      <w:rPr>
        <w:rFonts w:ascii="Arial" w:hAnsi="Arial" w:hint="default"/>
      </w:rPr>
    </w:lvl>
    <w:lvl w:ilvl="1" w:tplc="5D002906" w:tentative="1">
      <w:start w:val="1"/>
      <w:numFmt w:val="bullet"/>
      <w:lvlText w:val="•"/>
      <w:lvlJc w:val="left"/>
      <w:pPr>
        <w:tabs>
          <w:tab w:val="num" w:pos="1440"/>
        </w:tabs>
        <w:ind w:left="1440" w:hanging="360"/>
      </w:pPr>
      <w:rPr>
        <w:rFonts w:ascii="Arial" w:hAnsi="Arial" w:hint="default"/>
      </w:rPr>
    </w:lvl>
    <w:lvl w:ilvl="2" w:tplc="2C2C09EC" w:tentative="1">
      <w:start w:val="1"/>
      <w:numFmt w:val="bullet"/>
      <w:lvlText w:val="•"/>
      <w:lvlJc w:val="left"/>
      <w:pPr>
        <w:tabs>
          <w:tab w:val="num" w:pos="2160"/>
        </w:tabs>
        <w:ind w:left="2160" w:hanging="360"/>
      </w:pPr>
      <w:rPr>
        <w:rFonts w:ascii="Arial" w:hAnsi="Arial" w:hint="default"/>
      </w:rPr>
    </w:lvl>
    <w:lvl w:ilvl="3" w:tplc="FC50255A" w:tentative="1">
      <w:start w:val="1"/>
      <w:numFmt w:val="bullet"/>
      <w:lvlText w:val="•"/>
      <w:lvlJc w:val="left"/>
      <w:pPr>
        <w:tabs>
          <w:tab w:val="num" w:pos="2880"/>
        </w:tabs>
        <w:ind w:left="2880" w:hanging="360"/>
      </w:pPr>
      <w:rPr>
        <w:rFonts w:ascii="Arial" w:hAnsi="Arial" w:hint="default"/>
      </w:rPr>
    </w:lvl>
    <w:lvl w:ilvl="4" w:tplc="3C4C85C6" w:tentative="1">
      <w:start w:val="1"/>
      <w:numFmt w:val="bullet"/>
      <w:lvlText w:val="•"/>
      <w:lvlJc w:val="left"/>
      <w:pPr>
        <w:tabs>
          <w:tab w:val="num" w:pos="3600"/>
        </w:tabs>
        <w:ind w:left="3600" w:hanging="360"/>
      </w:pPr>
      <w:rPr>
        <w:rFonts w:ascii="Arial" w:hAnsi="Arial" w:hint="default"/>
      </w:rPr>
    </w:lvl>
    <w:lvl w:ilvl="5" w:tplc="6672ADA0" w:tentative="1">
      <w:start w:val="1"/>
      <w:numFmt w:val="bullet"/>
      <w:lvlText w:val="•"/>
      <w:lvlJc w:val="left"/>
      <w:pPr>
        <w:tabs>
          <w:tab w:val="num" w:pos="4320"/>
        </w:tabs>
        <w:ind w:left="4320" w:hanging="360"/>
      </w:pPr>
      <w:rPr>
        <w:rFonts w:ascii="Arial" w:hAnsi="Arial" w:hint="default"/>
      </w:rPr>
    </w:lvl>
    <w:lvl w:ilvl="6" w:tplc="64F0E98C" w:tentative="1">
      <w:start w:val="1"/>
      <w:numFmt w:val="bullet"/>
      <w:lvlText w:val="•"/>
      <w:lvlJc w:val="left"/>
      <w:pPr>
        <w:tabs>
          <w:tab w:val="num" w:pos="5040"/>
        </w:tabs>
        <w:ind w:left="5040" w:hanging="360"/>
      </w:pPr>
      <w:rPr>
        <w:rFonts w:ascii="Arial" w:hAnsi="Arial" w:hint="default"/>
      </w:rPr>
    </w:lvl>
    <w:lvl w:ilvl="7" w:tplc="60B2F92E" w:tentative="1">
      <w:start w:val="1"/>
      <w:numFmt w:val="bullet"/>
      <w:lvlText w:val="•"/>
      <w:lvlJc w:val="left"/>
      <w:pPr>
        <w:tabs>
          <w:tab w:val="num" w:pos="5760"/>
        </w:tabs>
        <w:ind w:left="5760" w:hanging="360"/>
      </w:pPr>
      <w:rPr>
        <w:rFonts w:ascii="Arial" w:hAnsi="Arial" w:hint="default"/>
      </w:rPr>
    </w:lvl>
    <w:lvl w:ilvl="8" w:tplc="22A80A0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78"/>
    <w:rsid w:val="000177F0"/>
    <w:rsid w:val="00462CA0"/>
    <w:rsid w:val="00751BB7"/>
    <w:rsid w:val="00774248"/>
    <w:rsid w:val="00B508D9"/>
    <w:rsid w:val="00E6015D"/>
    <w:rsid w:val="00E7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381082">
      <w:bodyDiv w:val="1"/>
      <w:marLeft w:val="0"/>
      <w:marRight w:val="0"/>
      <w:marTop w:val="0"/>
      <w:marBottom w:val="0"/>
      <w:divBdr>
        <w:top w:val="none" w:sz="0" w:space="0" w:color="auto"/>
        <w:left w:val="none" w:sz="0" w:space="0" w:color="auto"/>
        <w:bottom w:val="none" w:sz="0" w:space="0" w:color="auto"/>
        <w:right w:val="none" w:sz="0" w:space="0" w:color="auto"/>
      </w:divBdr>
      <w:divsChild>
        <w:div w:id="991905549">
          <w:marLeft w:val="360"/>
          <w:marRight w:val="0"/>
          <w:marTop w:val="86"/>
          <w:marBottom w:val="0"/>
          <w:divBdr>
            <w:top w:val="none" w:sz="0" w:space="0" w:color="auto"/>
            <w:left w:val="none" w:sz="0" w:space="0" w:color="auto"/>
            <w:bottom w:val="none" w:sz="0" w:space="0" w:color="auto"/>
            <w:right w:val="none" w:sz="0" w:space="0" w:color="auto"/>
          </w:divBdr>
        </w:div>
        <w:div w:id="526798601">
          <w:marLeft w:val="360"/>
          <w:marRight w:val="0"/>
          <w:marTop w:val="86"/>
          <w:marBottom w:val="0"/>
          <w:divBdr>
            <w:top w:val="none" w:sz="0" w:space="0" w:color="auto"/>
            <w:left w:val="none" w:sz="0" w:space="0" w:color="auto"/>
            <w:bottom w:val="none" w:sz="0" w:space="0" w:color="auto"/>
            <w:right w:val="none" w:sz="0" w:space="0" w:color="auto"/>
          </w:divBdr>
        </w:div>
        <w:div w:id="1106652431">
          <w:marLeft w:val="360"/>
          <w:marRight w:val="0"/>
          <w:marTop w:val="86"/>
          <w:marBottom w:val="0"/>
          <w:divBdr>
            <w:top w:val="none" w:sz="0" w:space="0" w:color="auto"/>
            <w:left w:val="none" w:sz="0" w:space="0" w:color="auto"/>
            <w:bottom w:val="none" w:sz="0" w:space="0" w:color="auto"/>
            <w:right w:val="none" w:sz="0" w:space="0" w:color="auto"/>
          </w:divBdr>
        </w:div>
        <w:div w:id="675504074">
          <w:marLeft w:val="360"/>
          <w:marRight w:val="0"/>
          <w:marTop w:val="86"/>
          <w:marBottom w:val="0"/>
          <w:divBdr>
            <w:top w:val="none" w:sz="0" w:space="0" w:color="auto"/>
            <w:left w:val="none" w:sz="0" w:space="0" w:color="auto"/>
            <w:bottom w:val="none" w:sz="0" w:space="0" w:color="auto"/>
            <w:right w:val="none" w:sz="0" w:space="0" w:color="auto"/>
          </w:divBdr>
        </w:div>
        <w:div w:id="1320426045">
          <w:marLeft w:val="360"/>
          <w:marRight w:val="0"/>
          <w:marTop w:val="86"/>
          <w:marBottom w:val="0"/>
          <w:divBdr>
            <w:top w:val="none" w:sz="0" w:space="0" w:color="auto"/>
            <w:left w:val="none" w:sz="0" w:space="0" w:color="auto"/>
            <w:bottom w:val="none" w:sz="0" w:space="0" w:color="auto"/>
            <w:right w:val="none" w:sz="0" w:space="0" w:color="auto"/>
          </w:divBdr>
        </w:div>
        <w:div w:id="681667632">
          <w:marLeft w:val="360"/>
          <w:marRight w:val="0"/>
          <w:marTop w:val="86"/>
          <w:marBottom w:val="0"/>
          <w:divBdr>
            <w:top w:val="none" w:sz="0" w:space="0" w:color="auto"/>
            <w:left w:val="none" w:sz="0" w:space="0" w:color="auto"/>
            <w:bottom w:val="none" w:sz="0" w:space="0" w:color="auto"/>
            <w:right w:val="none" w:sz="0" w:space="0" w:color="auto"/>
          </w:divBdr>
        </w:div>
        <w:div w:id="1389377522">
          <w:marLeft w:val="360"/>
          <w:marRight w:val="0"/>
          <w:marTop w:val="86"/>
          <w:marBottom w:val="0"/>
          <w:divBdr>
            <w:top w:val="none" w:sz="0" w:space="0" w:color="auto"/>
            <w:left w:val="none" w:sz="0" w:space="0" w:color="auto"/>
            <w:bottom w:val="none" w:sz="0" w:space="0" w:color="auto"/>
            <w:right w:val="none" w:sz="0" w:space="0" w:color="auto"/>
          </w:divBdr>
        </w:div>
        <w:div w:id="409425617">
          <w:marLeft w:val="360"/>
          <w:marRight w:val="0"/>
          <w:marTop w:val="86"/>
          <w:marBottom w:val="0"/>
          <w:divBdr>
            <w:top w:val="none" w:sz="0" w:space="0" w:color="auto"/>
            <w:left w:val="none" w:sz="0" w:space="0" w:color="auto"/>
            <w:bottom w:val="none" w:sz="0" w:space="0" w:color="auto"/>
            <w:right w:val="none" w:sz="0" w:space="0" w:color="auto"/>
          </w:divBdr>
        </w:div>
        <w:div w:id="1822573769">
          <w:marLeft w:val="360"/>
          <w:marRight w:val="0"/>
          <w:marTop w:val="86"/>
          <w:marBottom w:val="0"/>
          <w:divBdr>
            <w:top w:val="none" w:sz="0" w:space="0" w:color="auto"/>
            <w:left w:val="none" w:sz="0" w:space="0" w:color="auto"/>
            <w:bottom w:val="none" w:sz="0" w:space="0" w:color="auto"/>
            <w:right w:val="none" w:sz="0" w:space="0" w:color="auto"/>
          </w:divBdr>
        </w:div>
        <w:div w:id="846872322">
          <w:marLeft w:val="360"/>
          <w:marRight w:val="0"/>
          <w:marTop w:val="86"/>
          <w:marBottom w:val="0"/>
          <w:divBdr>
            <w:top w:val="none" w:sz="0" w:space="0" w:color="auto"/>
            <w:left w:val="none" w:sz="0" w:space="0" w:color="auto"/>
            <w:bottom w:val="none" w:sz="0" w:space="0" w:color="auto"/>
            <w:right w:val="none" w:sz="0" w:space="0" w:color="auto"/>
          </w:divBdr>
        </w:div>
        <w:div w:id="1346324934">
          <w:marLeft w:val="360"/>
          <w:marRight w:val="0"/>
          <w:marTop w:val="86"/>
          <w:marBottom w:val="0"/>
          <w:divBdr>
            <w:top w:val="none" w:sz="0" w:space="0" w:color="auto"/>
            <w:left w:val="none" w:sz="0" w:space="0" w:color="auto"/>
            <w:bottom w:val="none" w:sz="0" w:space="0" w:color="auto"/>
            <w:right w:val="none" w:sz="0" w:space="0" w:color="auto"/>
          </w:divBdr>
        </w:div>
        <w:div w:id="1118720801">
          <w:marLeft w:val="360"/>
          <w:marRight w:val="0"/>
          <w:marTop w:val="86"/>
          <w:marBottom w:val="0"/>
          <w:divBdr>
            <w:top w:val="none" w:sz="0" w:space="0" w:color="auto"/>
            <w:left w:val="none" w:sz="0" w:space="0" w:color="auto"/>
            <w:bottom w:val="none" w:sz="0" w:space="0" w:color="auto"/>
            <w:right w:val="none" w:sz="0" w:space="0" w:color="auto"/>
          </w:divBdr>
        </w:div>
      </w:divsChild>
    </w:div>
    <w:div w:id="2004625395">
      <w:bodyDiv w:val="1"/>
      <w:marLeft w:val="0"/>
      <w:marRight w:val="0"/>
      <w:marTop w:val="0"/>
      <w:marBottom w:val="0"/>
      <w:divBdr>
        <w:top w:val="none" w:sz="0" w:space="0" w:color="auto"/>
        <w:left w:val="none" w:sz="0" w:space="0" w:color="auto"/>
        <w:bottom w:val="none" w:sz="0" w:space="0" w:color="auto"/>
        <w:right w:val="none" w:sz="0" w:space="0" w:color="auto"/>
      </w:divBdr>
      <w:divsChild>
        <w:div w:id="529491341">
          <w:marLeft w:val="360"/>
          <w:marRight w:val="0"/>
          <w:marTop w:val="134"/>
          <w:marBottom w:val="0"/>
          <w:divBdr>
            <w:top w:val="none" w:sz="0" w:space="0" w:color="auto"/>
            <w:left w:val="none" w:sz="0" w:space="0" w:color="auto"/>
            <w:bottom w:val="none" w:sz="0" w:space="0" w:color="auto"/>
            <w:right w:val="none" w:sz="0" w:space="0" w:color="auto"/>
          </w:divBdr>
        </w:div>
        <w:div w:id="1221092730">
          <w:marLeft w:val="806"/>
          <w:marRight w:val="0"/>
          <w:marTop w:val="115"/>
          <w:marBottom w:val="0"/>
          <w:divBdr>
            <w:top w:val="none" w:sz="0" w:space="0" w:color="auto"/>
            <w:left w:val="none" w:sz="0" w:space="0" w:color="auto"/>
            <w:bottom w:val="none" w:sz="0" w:space="0" w:color="auto"/>
            <w:right w:val="none" w:sz="0" w:space="0" w:color="auto"/>
          </w:divBdr>
        </w:div>
        <w:div w:id="763723432">
          <w:marLeft w:val="806"/>
          <w:marRight w:val="0"/>
          <w:marTop w:val="115"/>
          <w:marBottom w:val="0"/>
          <w:divBdr>
            <w:top w:val="none" w:sz="0" w:space="0" w:color="auto"/>
            <w:left w:val="none" w:sz="0" w:space="0" w:color="auto"/>
            <w:bottom w:val="none" w:sz="0" w:space="0" w:color="auto"/>
            <w:right w:val="none" w:sz="0" w:space="0" w:color="auto"/>
          </w:divBdr>
        </w:div>
        <w:div w:id="731461356">
          <w:marLeft w:val="806"/>
          <w:marRight w:val="0"/>
          <w:marTop w:val="115"/>
          <w:marBottom w:val="0"/>
          <w:divBdr>
            <w:top w:val="none" w:sz="0" w:space="0" w:color="auto"/>
            <w:left w:val="none" w:sz="0" w:space="0" w:color="auto"/>
            <w:bottom w:val="none" w:sz="0" w:space="0" w:color="auto"/>
            <w:right w:val="none" w:sz="0" w:space="0" w:color="auto"/>
          </w:divBdr>
        </w:div>
        <w:div w:id="818959316">
          <w:marLeft w:val="1354"/>
          <w:marRight w:val="0"/>
          <w:marTop w:val="96"/>
          <w:marBottom w:val="0"/>
          <w:divBdr>
            <w:top w:val="none" w:sz="0" w:space="0" w:color="auto"/>
            <w:left w:val="none" w:sz="0" w:space="0" w:color="auto"/>
            <w:bottom w:val="none" w:sz="0" w:space="0" w:color="auto"/>
            <w:right w:val="none" w:sz="0" w:space="0" w:color="auto"/>
          </w:divBdr>
        </w:div>
        <w:div w:id="710804045">
          <w:marLeft w:val="1354"/>
          <w:marRight w:val="0"/>
          <w:marTop w:val="96"/>
          <w:marBottom w:val="0"/>
          <w:divBdr>
            <w:top w:val="none" w:sz="0" w:space="0" w:color="auto"/>
            <w:left w:val="none" w:sz="0" w:space="0" w:color="auto"/>
            <w:bottom w:val="none" w:sz="0" w:space="0" w:color="auto"/>
            <w:right w:val="none" w:sz="0" w:space="0" w:color="auto"/>
          </w:divBdr>
        </w:div>
        <w:div w:id="788743566">
          <w:marLeft w:val="1354"/>
          <w:marRight w:val="0"/>
          <w:marTop w:val="96"/>
          <w:marBottom w:val="0"/>
          <w:divBdr>
            <w:top w:val="none" w:sz="0" w:space="0" w:color="auto"/>
            <w:left w:val="none" w:sz="0" w:space="0" w:color="auto"/>
            <w:bottom w:val="none" w:sz="0" w:space="0" w:color="auto"/>
            <w:right w:val="none" w:sz="0" w:space="0" w:color="auto"/>
          </w:divBdr>
        </w:div>
      </w:divsChild>
    </w:div>
    <w:div w:id="2010597974">
      <w:bodyDiv w:val="1"/>
      <w:marLeft w:val="0"/>
      <w:marRight w:val="0"/>
      <w:marTop w:val="0"/>
      <w:marBottom w:val="0"/>
      <w:divBdr>
        <w:top w:val="none" w:sz="0" w:space="0" w:color="auto"/>
        <w:left w:val="none" w:sz="0" w:space="0" w:color="auto"/>
        <w:bottom w:val="none" w:sz="0" w:space="0" w:color="auto"/>
        <w:right w:val="none" w:sz="0" w:space="0" w:color="auto"/>
      </w:divBdr>
      <w:divsChild>
        <w:div w:id="825583686">
          <w:marLeft w:val="360"/>
          <w:marRight w:val="0"/>
          <w:marTop w:val="134"/>
          <w:marBottom w:val="0"/>
          <w:divBdr>
            <w:top w:val="none" w:sz="0" w:space="0" w:color="auto"/>
            <w:left w:val="none" w:sz="0" w:space="0" w:color="auto"/>
            <w:bottom w:val="none" w:sz="0" w:space="0" w:color="auto"/>
            <w:right w:val="none" w:sz="0" w:space="0" w:color="auto"/>
          </w:divBdr>
        </w:div>
        <w:div w:id="2098675365">
          <w:marLeft w:val="360"/>
          <w:marRight w:val="0"/>
          <w:marTop w:val="134"/>
          <w:marBottom w:val="0"/>
          <w:divBdr>
            <w:top w:val="none" w:sz="0" w:space="0" w:color="auto"/>
            <w:left w:val="none" w:sz="0" w:space="0" w:color="auto"/>
            <w:bottom w:val="none" w:sz="0" w:space="0" w:color="auto"/>
            <w:right w:val="none" w:sz="0" w:space="0" w:color="auto"/>
          </w:divBdr>
        </w:div>
        <w:div w:id="1830638380">
          <w:marLeft w:val="360"/>
          <w:marRight w:val="0"/>
          <w:marTop w:val="134"/>
          <w:marBottom w:val="0"/>
          <w:divBdr>
            <w:top w:val="none" w:sz="0" w:space="0" w:color="auto"/>
            <w:left w:val="none" w:sz="0" w:space="0" w:color="auto"/>
            <w:bottom w:val="none" w:sz="0" w:space="0" w:color="auto"/>
            <w:right w:val="none" w:sz="0" w:space="0" w:color="auto"/>
          </w:divBdr>
        </w:div>
        <w:div w:id="1217544505">
          <w:marLeft w:val="360"/>
          <w:marRight w:val="0"/>
          <w:marTop w:val="134"/>
          <w:marBottom w:val="0"/>
          <w:divBdr>
            <w:top w:val="none" w:sz="0" w:space="0" w:color="auto"/>
            <w:left w:val="none" w:sz="0" w:space="0" w:color="auto"/>
            <w:bottom w:val="none" w:sz="0" w:space="0" w:color="auto"/>
            <w:right w:val="none" w:sz="0" w:space="0" w:color="auto"/>
          </w:divBdr>
        </w:div>
        <w:div w:id="731387602">
          <w:marLeft w:val="360"/>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ELLUCIAN</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Russell</dc:creator>
  <cp:lastModifiedBy>Jim Russell</cp:lastModifiedBy>
  <cp:revision>3</cp:revision>
  <dcterms:created xsi:type="dcterms:W3CDTF">2014-09-26T02:52:00Z</dcterms:created>
  <dcterms:modified xsi:type="dcterms:W3CDTF">2014-09-28T01:17:00Z</dcterms:modified>
</cp:coreProperties>
</file>