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66D04" w14:textId="77777777" w:rsidR="00D435DB" w:rsidRDefault="003F6AC8" w:rsidP="00B6411A">
      <w:pPr>
        <w:pStyle w:val="Title"/>
        <w:tabs>
          <w:tab w:val="left" w:pos="11135"/>
        </w:tabs>
      </w:pPr>
      <w:bookmarkStart w:id="0" w:name="_GoBack"/>
      <w:bookmarkEnd w:id="0"/>
      <w:r>
        <w:t>Instructional Materials</w:t>
      </w:r>
      <w:r w:rsidR="0034440E">
        <w:rPr>
          <w:color w:val="FF0000"/>
        </w:rPr>
        <w:t xml:space="preserve"> </w:t>
      </w:r>
      <w:r w:rsidR="00907E51">
        <w:t>– abbreviated template</w:t>
      </w:r>
    </w:p>
    <w:p w14:paraId="7F066D05" w14:textId="77777777" w:rsidR="00302F54" w:rsidRPr="00B9548C" w:rsidRDefault="003F6AC8" w:rsidP="00B9548C">
      <w:pPr>
        <w:pStyle w:val="Heading1"/>
      </w:pPr>
      <w:r>
        <w:t>Timely Adoption</w:t>
      </w:r>
    </w:p>
    <w:tbl>
      <w:tblPr>
        <w:tblW w:w="18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8"/>
        <w:gridCol w:w="1260"/>
        <w:gridCol w:w="6480"/>
        <w:gridCol w:w="6480"/>
      </w:tblGrid>
      <w:tr w:rsidR="00302F54" w:rsidRPr="00B84607" w14:paraId="7F066D0A" w14:textId="77777777" w:rsidTr="00B65EFD">
        <w:trPr>
          <w:cantSplit/>
          <w:tblHeader/>
        </w:trPr>
        <w:tc>
          <w:tcPr>
            <w:tcW w:w="4518" w:type="dxa"/>
          </w:tcPr>
          <w:p w14:paraId="7F066D06" w14:textId="77777777" w:rsidR="00302F54" w:rsidRPr="00B84607" w:rsidRDefault="00302F54" w:rsidP="00B65EFD">
            <w:pPr>
              <w:pStyle w:val="NoSpacing1"/>
              <w:rPr>
                <w:b/>
              </w:rPr>
            </w:pPr>
            <w:r w:rsidRPr="00B84607">
              <w:rPr>
                <w:b/>
              </w:rPr>
              <w:t>Goal</w:t>
            </w:r>
          </w:p>
        </w:tc>
        <w:tc>
          <w:tcPr>
            <w:tcW w:w="1260" w:type="dxa"/>
          </w:tcPr>
          <w:p w14:paraId="7F066D07" w14:textId="77777777" w:rsidR="00302F54" w:rsidRPr="00B84607" w:rsidRDefault="00302F54" w:rsidP="00B65EFD">
            <w:pPr>
              <w:pStyle w:val="NoSpacing1"/>
              <w:rPr>
                <w:b/>
              </w:rPr>
            </w:pPr>
            <w:r w:rsidRPr="00B84607">
              <w:rPr>
                <w:b/>
              </w:rPr>
              <w:t>Goal Status</w:t>
            </w:r>
          </w:p>
        </w:tc>
        <w:tc>
          <w:tcPr>
            <w:tcW w:w="6480" w:type="dxa"/>
          </w:tcPr>
          <w:p w14:paraId="7F066D08" w14:textId="77777777" w:rsidR="00302F54" w:rsidRPr="00B84607" w:rsidRDefault="007A54D3" w:rsidP="00B65EFD">
            <w:pPr>
              <w:pStyle w:val="NoSpacing1"/>
              <w:rPr>
                <w:b/>
              </w:rPr>
            </w:pPr>
            <w:r>
              <w:rPr>
                <w:b/>
              </w:rPr>
              <w:t>What is going well?</w:t>
            </w:r>
          </w:p>
        </w:tc>
        <w:tc>
          <w:tcPr>
            <w:tcW w:w="6480" w:type="dxa"/>
          </w:tcPr>
          <w:p w14:paraId="7F066D09" w14:textId="77777777" w:rsidR="00302F54" w:rsidRPr="00B84607" w:rsidRDefault="007A54D3" w:rsidP="00B65EFD">
            <w:pPr>
              <w:pStyle w:val="NoSpacing1"/>
              <w:rPr>
                <w:b/>
              </w:rPr>
            </w:pPr>
            <w:r>
              <w:rPr>
                <w:b/>
              </w:rPr>
              <w:t>What are possible solutions/strategies?</w:t>
            </w:r>
          </w:p>
        </w:tc>
      </w:tr>
      <w:tr w:rsidR="00302F54" w:rsidRPr="00563F65" w14:paraId="7F066D18" w14:textId="77777777" w:rsidTr="00B65EFD">
        <w:tc>
          <w:tcPr>
            <w:tcW w:w="4518" w:type="dxa"/>
          </w:tcPr>
          <w:p w14:paraId="7F066D0B" w14:textId="77777777" w:rsidR="00302F54" w:rsidRPr="0034440E" w:rsidRDefault="003F6AC8" w:rsidP="00B65EFD">
            <w:pPr>
              <w:rPr>
                <w:b/>
              </w:rPr>
            </w:pPr>
            <w:r w:rsidRPr="00A55BCD">
              <w:t>The campus has implemented a comprehensive plan to ensure the timely adoption of textbooks and other instructional materials.</w:t>
            </w:r>
          </w:p>
        </w:tc>
        <w:tc>
          <w:tcPr>
            <w:tcW w:w="1260" w:type="dxa"/>
          </w:tcPr>
          <w:sdt>
            <w:sdtPr>
              <w:alias w:val="Goal 1. Status"/>
              <w:tag w:val="Goal 1. Status"/>
              <w:id w:val="273020860"/>
              <w:placeholder>
                <w:docPart w:val="D1AA29AA24D74EC4A20B471BC0224F3E"/>
              </w:placeholder>
              <w:showingPlcHdr/>
              <w:dropDownList>
                <w:listItem w:value="Choose an item."/>
                <w:listItem w:displayText="Not Started" w:value="Not Started"/>
                <w:listItem w:displayText="Initiated" w:value="Initiated"/>
                <w:listItem w:displayText="Defined" w:value="Defined"/>
                <w:listItem w:displayText="Established" w:value="Established"/>
                <w:listItem w:displayText="Managed" w:value="Managed"/>
                <w:listItem w:displayText="Optimizing" w:value="Optimizing"/>
              </w:dropDownList>
            </w:sdtPr>
            <w:sdtEndPr/>
            <w:sdtContent>
              <w:p w14:paraId="7F066D0C" w14:textId="77777777" w:rsidR="00302F54" w:rsidRPr="00C20640" w:rsidRDefault="00302F54" w:rsidP="00B65EFD">
                <w:pPr>
                  <w:pStyle w:val="NoSpacing1"/>
                </w:pPr>
                <w:r w:rsidRPr="00127984">
                  <w:rPr>
                    <w:rStyle w:val="PlaceholderText"/>
                  </w:rPr>
                  <w:t>Choose an item.</w:t>
                </w:r>
              </w:p>
            </w:sdtContent>
          </w:sdt>
        </w:tc>
        <w:tc>
          <w:tcPr>
            <w:tcW w:w="6480" w:type="dxa"/>
          </w:tcPr>
          <w:p w14:paraId="7F066D0D" w14:textId="77777777" w:rsidR="00302F54" w:rsidRDefault="00302F54" w:rsidP="00B65EFD">
            <w:pPr>
              <w:pStyle w:val="NoSpacing1"/>
            </w:pPr>
          </w:p>
          <w:p w14:paraId="7F066D0E" w14:textId="77777777" w:rsidR="005B1ACD" w:rsidRDefault="005B1ACD" w:rsidP="00B65EFD">
            <w:pPr>
              <w:pStyle w:val="NoSpacing1"/>
            </w:pPr>
          </w:p>
          <w:p w14:paraId="7F066D0F" w14:textId="77777777" w:rsidR="005B1ACD" w:rsidRDefault="005B1ACD" w:rsidP="00B65EFD">
            <w:pPr>
              <w:pStyle w:val="NoSpacing1"/>
            </w:pPr>
          </w:p>
          <w:p w14:paraId="7F066D10" w14:textId="77777777" w:rsidR="005B1ACD" w:rsidRPr="00333DE5" w:rsidRDefault="005B1ACD" w:rsidP="00B65EFD">
            <w:pPr>
              <w:pStyle w:val="NoSpacing1"/>
            </w:pPr>
          </w:p>
        </w:tc>
        <w:tc>
          <w:tcPr>
            <w:tcW w:w="6480" w:type="dxa"/>
          </w:tcPr>
          <w:p w14:paraId="7F066D11" w14:textId="77777777" w:rsidR="00302F54" w:rsidRDefault="00302F54" w:rsidP="00B65EFD">
            <w:pPr>
              <w:pStyle w:val="NoSpacing1"/>
            </w:pPr>
          </w:p>
          <w:p w14:paraId="7F066D12" w14:textId="77777777" w:rsidR="005B1ACD" w:rsidRDefault="005B1ACD" w:rsidP="00B65EFD">
            <w:pPr>
              <w:pStyle w:val="NoSpacing1"/>
            </w:pPr>
          </w:p>
          <w:p w14:paraId="7F066D13" w14:textId="77777777" w:rsidR="005B1ACD" w:rsidRDefault="005B1ACD" w:rsidP="00B65EFD">
            <w:pPr>
              <w:pStyle w:val="NoSpacing1"/>
            </w:pPr>
          </w:p>
          <w:p w14:paraId="7F066D14" w14:textId="77777777" w:rsidR="005B1ACD" w:rsidRDefault="005B1ACD" w:rsidP="00B65EFD">
            <w:pPr>
              <w:pStyle w:val="NoSpacing1"/>
            </w:pPr>
          </w:p>
          <w:p w14:paraId="7F066D15" w14:textId="77777777" w:rsidR="005B1ACD" w:rsidRDefault="005B1ACD" w:rsidP="00B65EFD">
            <w:pPr>
              <w:pStyle w:val="NoSpacing1"/>
            </w:pPr>
          </w:p>
          <w:p w14:paraId="7F066D16" w14:textId="77777777" w:rsidR="005B1ACD" w:rsidRDefault="005B1ACD" w:rsidP="00B65EFD">
            <w:pPr>
              <w:pStyle w:val="NoSpacing1"/>
            </w:pPr>
          </w:p>
          <w:p w14:paraId="7F066D17" w14:textId="77777777" w:rsidR="005B1ACD" w:rsidRPr="00333DE5" w:rsidRDefault="005B1ACD" w:rsidP="00B65EFD">
            <w:pPr>
              <w:pStyle w:val="NoSpacing1"/>
            </w:pPr>
          </w:p>
        </w:tc>
      </w:tr>
      <w:tr w:rsidR="00302F54" w:rsidRPr="00563F65" w14:paraId="7F066D20" w14:textId="77777777" w:rsidTr="00B65EFD">
        <w:tc>
          <w:tcPr>
            <w:tcW w:w="4518" w:type="dxa"/>
          </w:tcPr>
          <w:p w14:paraId="7F066D19" w14:textId="77777777" w:rsidR="003F6AC8" w:rsidRDefault="00302F54" w:rsidP="00B65EFD">
            <w:pPr>
              <w:rPr>
                <w:b/>
              </w:rPr>
            </w:pPr>
            <w:r w:rsidRPr="00302F54">
              <w:rPr>
                <w:b/>
              </w:rPr>
              <w:t>Comments</w:t>
            </w:r>
          </w:p>
          <w:p w14:paraId="7F066D1A" w14:textId="77777777" w:rsidR="00856BBD" w:rsidRPr="00302F54" w:rsidRDefault="00856BBD" w:rsidP="00B65EFD">
            <w:pPr>
              <w:rPr>
                <w:b/>
              </w:rPr>
            </w:pPr>
          </w:p>
        </w:tc>
        <w:tc>
          <w:tcPr>
            <w:tcW w:w="14220" w:type="dxa"/>
            <w:gridSpan w:val="3"/>
          </w:tcPr>
          <w:p w14:paraId="7F066D1B" w14:textId="77777777" w:rsidR="003F6AC8" w:rsidRDefault="003F6AC8" w:rsidP="00B65EFD">
            <w:pPr>
              <w:pStyle w:val="NoSpacing1"/>
            </w:pPr>
          </w:p>
          <w:p w14:paraId="7F066D1C" w14:textId="77777777" w:rsidR="005B1ACD" w:rsidRDefault="005B1ACD" w:rsidP="00B65EFD">
            <w:pPr>
              <w:pStyle w:val="NoSpacing1"/>
            </w:pPr>
          </w:p>
          <w:p w14:paraId="7F066D1D" w14:textId="77777777" w:rsidR="005B1ACD" w:rsidRDefault="005B1ACD" w:rsidP="00B65EFD">
            <w:pPr>
              <w:pStyle w:val="NoSpacing1"/>
            </w:pPr>
          </w:p>
          <w:p w14:paraId="7F066D1E" w14:textId="77777777" w:rsidR="005B1ACD" w:rsidRDefault="005B1ACD" w:rsidP="00B65EFD">
            <w:pPr>
              <w:pStyle w:val="NoSpacing1"/>
            </w:pPr>
          </w:p>
          <w:p w14:paraId="7F066D1F" w14:textId="77777777" w:rsidR="005B1ACD" w:rsidRDefault="005B1ACD" w:rsidP="00B65EFD">
            <w:pPr>
              <w:pStyle w:val="NoSpacing1"/>
            </w:pPr>
          </w:p>
        </w:tc>
      </w:tr>
    </w:tbl>
    <w:p w14:paraId="7F066D21" w14:textId="77777777" w:rsidR="00302F54" w:rsidRDefault="00302F54" w:rsidP="00302F54"/>
    <w:tbl>
      <w:tblPr>
        <w:tblW w:w="18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1350"/>
        <w:gridCol w:w="11610"/>
      </w:tblGrid>
      <w:tr w:rsidR="005B1ACD" w:rsidRPr="00C213DB" w14:paraId="7F066D25" w14:textId="77777777" w:rsidTr="005B1ACD">
        <w:trPr>
          <w:cantSplit/>
          <w:tblHeader/>
        </w:trPr>
        <w:tc>
          <w:tcPr>
            <w:tcW w:w="5778" w:type="dxa"/>
          </w:tcPr>
          <w:p w14:paraId="7F066D22" w14:textId="77777777" w:rsidR="005B1ACD" w:rsidRPr="00C213DB" w:rsidRDefault="005B1ACD" w:rsidP="00B65EFD">
            <w:pPr>
              <w:pStyle w:val="NoSpacing1"/>
              <w:rPr>
                <w:b/>
              </w:rPr>
            </w:pPr>
            <w:r w:rsidRPr="00C213DB">
              <w:rPr>
                <w:b/>
              </w:rPr>
              <w:t>Success Indicator</w:t>
            </w:r>
          </w:p>
        </w:tc>
        <w:tc>
          <w:tcPr>
            <w:tcW w:w="1350" w:type="dxa"/>
          </w:tcPr>
          <w:p w14:paraId="7F066D23" w14:textId="77777777" w:rsidR="005B1ACD" w:rsidRPr="00C213DB" w:rsidRDefault="005B1ACD" w:rsidP="00B65EFD">
            <w:pPr>
              <w:pStyle w:val="NoSpacing1"/>
              <w:rPr>
                <w:b/>
              </w:rPr>
            </w:pPr>
            <w:r w:rsidRPr="00C213DB">
              <w:rPr>
                <w:b/>
              </w:rPr>
              <w:t>Status</w:t>
            </w:r>
          </w:p>
        </w:tc>
        <w:tc>
          <w:tcPr>
            <w:tcW w:w="11610" w:type="dxa"/>
          </w:tcPr>
          <w:p w14:paraId="7F066D24" w14:textId="77777777" w:rsidR="005B1ACD" w:rsidRPr="00C213DB" w:rsidRDefault="005B1ACD" w:rsidP="00B65EFD">
            <w:pPr>
              <w:pStyle w:val="NoSpacing1"/>
              <w:rPr>
                <w:b/>
              </w:rPr>
            </w:pPr>
            <w:r>
              <w:rPr>
                <w:b/>
              </w:rPr>
              <w:t>Comments</w:t>
            </w:r>
          </w:p>
        </w:tc>
      </w:tr>
      <w:tr w:rsidR="005B1ACD" w:rsidRPr="00563F65" w14:paraId="7F066D29" w14:textId="77777777" w:rsidTr="005B1ACD">
        <w:trPr>
          <w:cantSplit/>
        </w:trPr>
        <w:tc>
          <w:tcPr>
            <w:tcW w:w="5778" w:type="dxa"/>
          </w:tcPr>
          <w:p w14:paraId="7F066D26" w14:textId="77777777" w:rsidR="005B1ACD" w:rsidRPr="00006F3C" w:rsidRDefault="005B1ACD" w:rsidP="002149FF">
            <w:pPr>
              <w:numPr>
                <w:ilvl w:val="1"/>
                <w:numId w:val="6"/>
              </w:numPr>
              <w:tabs>
                <w:tab w:val="left" w:pos="1440"/>
              </w:tabs>
              <w:autoSpaceDE w:val="0"/>
              <w:autoSpaceDN w:val="0"/>
              <w:adjustRightInd w:val="0"/>
              <w:spacing w:after="0" w:line="240" w:lineRule="auto"/>
            </w:pPr>
            <w:r w:rsidRPr="003F6AC8">
              <w:t>Campus has formally documented (e.g. Policy, Resolution or Procedure) a process to ensure the timely adoption of textbooks and other instructional materials. [Commitment]</w:t>
            </w:r>
          </w:p>
        </w:tc>
        <w:tc>
          <w:tcPr>
            <w:tcW w:w="1350" w:type="dxa"/>
          </w:tcPr>
          <w:p w14:paraId="7F066D27" w14:textId="77777777" w:rsidR="005B1ACD" w:rsidRPr="00C20640" w:rsidRDefault="005B1ACD" w:rsidP="00B65EFD">
            <w:pPr>
              <w:pStyle w:val="NoSpacing1"/>
            </w:pPr>
          </w:p>
        </w:tc>
        <w:tc>
          <w:tcPr>
            <w:tcW w:w="11610" w:type="dxa"/>
          </w:tcPr>
          <w:p w14:paraId="7F066D28" w14:textId="77777777" w:rsidR="005B1ACD" w:rsidRPr="00C20640" w:rsidRDefault="005B1ACD" w:rsidP="00B65EFD">
            <w:pPr>
              <w:pStyle w:val="NoSpacing1"/>
            </w:pPr>
          </w:p>
        </w:tc>
      </w:tr>
    </w:tbl>
    <w:p w14:paraId="7F066D2A" w14:textId="77777777" w:rsidR="00E4391D" w:rsidRDefault="00E4391D" w:rsidP="008B5384"/>
    <w:p w14:paraId="7F066D2B" w14:textId="77777777" w:rsidR="00B0066C" w:rsidRDefault="00B0066C" w:rsidP="008B5384"/>
    <w:p w14:paraId="7F066D2C" w14:textId="77777777" w:rsidR="00B0066C" w:rsidRDefault="00B0066C" w:rsidP="008B5384"/>
    <w:p w14:paraId="7F066D2D" w14:textId="77777777" w:rsidR="00FE5027" w:rsidRDefault="00B62B85" w:rsidP="00B9548C">
      <w:pPr>
        <w:pStyle w:val="Heading1"/>
      </w:pPr>
      <w:r>
        <w:lastRenderedPageBreak/>
        <w:t>Faculty Use of LMS (or non-LMS) Course Websites *</w:t>
      </w:r>
    </w:p>
    <w:tbl>
      <w:tblPr>
        <w:tblW w:w="1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4"/>
        <w:gridCol w:w="844"/>
        <w:gridCol w:w="5208"/>
        <w:gridCol w:w="6480"/>
        <w:gridCol w:w="12"/>
      </w:tblGrid>
      <w:tr w:rsidR="007A54D3" w:rsidRPr="00B84607" w14:paraId="7F066D32" w14:textId="77777777" w:rsidTr="00B0066C">
        <w:trPr>
          <w:gridAfter w:val="1"/>
          <w:wAfter w:w="12" w:type="dxa"/>
          <w:cantSplit/>
          <w:tblHeader/>
        </w:trPr>
        <w:tc>
          <w:tcPr>
            <w:tcW w:w="6914" w:type="dxa"/>
          </w:tcPr>
          <w:p w14:paraId="7F066D2E" w14:textId="77777777" w:rsidR="007A54D3" w:rsidRPr="00B84607" w:rsidRDefault="007A54D3" w:rsidP="00B65EFD">
            <w:pPr>
              <w:pStyle w:val="NoSpacing1"/>
              <w:rPr>
                <w:b/>
              </w:rPr>
            </w:pPr>
            <w:r w:rsidRPr="00B84607">
              <w:rPr>
                <w:b/>
              </w:rPr>
              <w:t>Goal</w:t>
            </w:r>
          </w:p>
        </w:tc>
        <w:tc>
          <w:tcPr>
            <w:tcW w:w="844" w:type="dxa"/>
          </w:tcPr>
          <w:p w14:paraId="7F066D2F" w14:textId="77777777" w:rsidR="007A54D3" w:rsidRPr="00B84607" w:rsidRDefault="007A54D3" w:rsidP="00B65EFD">
            <w:pPr>
              <w:pStyle w:val="NoSpacing1"/>
              <w:rPr>
                <w:b/>
              </w:rPr>
            </w:pPr>
            <w:r w:rsidRPr="00B84607">
              <w:rPr>
                <w:b/>
              </w:rPr>
              <w:t>Goal Status</w:t>
            </w:r>
          </w:p>
        </w:tc>
        <w:tc>
          <w:tcPr>
            <w:tcW w:w="5208" w:type="dxa"/>
          </w:tcPr>
          <w:p w14:paraId="7F066D30" w14:textId="77777777" w:rsidR="007A54D3" w:rsidRPr="00B84607" w:rsidRDefault="007A54D3" w:rsidP="002F6391">
            <w:pPr>
              <w:pStyle w:val="NoSpacing1"/>
              <w:rPr>
                <w:b/>
              </w:rPr>
            </w:pPr>
            <w:r>
              <w:rPr>
                <w:b/>
              </w:rPr>
              <w:t>What is going well?</w:t>
            </w:r>
          </w:p>
        </w:tc>
        <w:tc>
          <w:tcPr>
            <w:tcW w:w="6480" w:type="dxa"/>
          </w:tcPr>
          <w:p w14:paraId="7F066D31" w14:textId="77777777" w:rsidR="007A54D3" w:rsidRPr="00B84607" w:rsidRDefault="007A54D3" w:rsidP="00B65EFD">
            <w:pPr>
              <w:pStyle w:val="NoSpacing1"/>
              <w:rPr>
                <w:b/>
              </w:rPr>
            </w:pPr>
            <w:r>
              <w:rPr>
                <w:b/>
              </w:rPr>
              <w:t>Key Plans</w:t>
            </w:r>
          </w:p>
        </w:tc>
      </w:tr>
      <w:tr w:rsidR="007A54D3" w:rsidRPr="00563F65" w14:paraId="7F066D39" w14:textId="77777777" w:rsidTr="00B0066C">
        <w:trPr>
          <w:gridAfter w:val="1"/>
          <w:wAfter w:w="12" w:type="dxa"/>
          <w:cantSplit/>
          <w:trHeight w:val="1134"/>
        </w:trPr>
        <w:tc>
          <w:tcPr>
            <w:tcW w:w="6914" w:type="dxa"/>
          </w:tcPr>
          <w:p w14:paraId="7F066D33" w14:textId="77777777" w:rsidR="007A54D3" w:rsidRDefault="007A54D3" w:rsidP="006607C8">
            <w:pPr>
              <w:spacing w:after="0"/>
              <w:ind w:right="-547"/>
              <w:rPr>
                <w:rFonts w:ascii="Arial" w:hAnsi="Arial" w:cs="Arial"/>
              </w:rPr>
            </w:pPr>
            <w:r w:rsidRPr="0001001B">
              <w:rPr>
                <w:rFonts w:ascii="Arial" w:hAnsi="Arial" w:cs="Arial"/>
              </w:rPr>
              <w:t xml:space="preserve">The campus has implemented policies and procedures to promote the posting of all required curricular and instructional resources (including print-based and multimedia materials) in a central, </w:t>
            </w:r>
          </w:p>
          <w:p w14:paraId="7F066D34" w14:textId="77777777" w:rsidR="007A54D3" w:rsidRDefault="007A54D3" w:rsidP="006607C8">
            <w:pPr>
              <w:spacing w:after="0"/>
              <w:ind w:right="-547"/>
              <w:rPr>
                <w:rFonts w:ascii="Arial" w:hAnsi="Arial" w:cs="Arial"/>
              </w:rPr>
            </w:pPr>
            <w:r>
              <w:rPr>
                <w:rFonts w:ascii="Arial" w:hAnsi="Arial" w:cs="Arial"/>
              </w:rPr>
              <w:t>a</w:t>
            </w:r>
            <w:r w:rsidRPr="0001001B">
              <w:rPr>
                <w:rFonts w:ascii="Arial" w:hAnsi="Arial" w:cs="Arial"/>
              </w:rPr>
              <w:t>ccessible electronic location.</w:t>
            </w:r>
          </w:p>
          <w:p w14:paraId="7F066D35" w14:textId="77777777" w:rsidR="007A54D3" w:rsidRPr="00B62B85" w:rsidRDefault="007A54D3" w:rsidP="006607C8"/>
        </w:tc>
        <w:tc>
          <w:tcPr>
            <w:tcW w:w="844" w:type="dxa"/>
          </w:tcPr>
          <w:p w14:paraId="7F066D36" w14:textId="77777777" w:rsidR="007A54D3" w:rsidRPr="00C20640" w:rsidRDefault="007A54D3" w:rsidP="00B65EFD">
            <w:pPr>
              <w:pStyle w:val="NoSpacing1"/>
            </w:pPr>
          </w:p>
        </w:tc>
        <w:tc>
          <w:tcPr>
            <w:tcW w:w="5208" w:type="dxa"/>
          </w:tcPr>
          <w:p w14:paraId="7F066D37" w14:textId="77777777" w:rsidR="007A54D3" w:rsidRPr="00333DE5" w:rsidRDefault="007A54D3" w:rsidP="00B65EFD">
            <w:pPr>
              <w:pStyle w:val="NoSpacing1"/>
            </w:pPr>
          </w:p>
        </w:tc>
        <w:tc>
          <w:tcPr>
            <w:tcW w:w="6480" w:type="dxa"/>
          </w:tcPr>
          <w:p w14:paraId="7F066D38" w14:textId="77777777" w:rsidR="007A54D3" w:rsidRPr="00333DE5" w:rsidRDefault="007A54D3" w:rsidP="00B65EFD">
            <w:pPr>
              <w:pStyle w:val="NoSpacing1"/>
            </w:pPr>
          </w:p>
        </w:tc>
      </w:tr>
      <w:tr w:rsidR="007A54D3" w:rsidRPr="00563F65" w14:paraId="7F066D3F" w14:textId="77777777" w:rsidTr="00B0066C">
        <w:trPr>
          <w:gridAfter w:val="1"/>
          <w:wAfter w:w="12" w:type="dxa"/>
          <w:cantSplit/>
        </w:trPr>
        <w:tc>
          <w:tcPr>
            <w:tcW w:w="6914" w:type="dxa"/>
          </w:tcPr>
          <w:p w14:paraId="7F066D3A" w14:textId="77777777" w:rsidR="007A54D3" w:rsidRDefault="007A54D3" w:rsidP="00B65EFD">
            <w:pPr>
              <w:rPr>
                <w:b/>
              </w:rPr>
            </w:pPr>
            <w:r w:rsidRPr="00302F54">
              <w:rPr>
                <w:b/>
              </w:rPr>
              <w:t>Comments</w:t>
            </w:r>
          </w:p>
          <w:p w14:paraId="7F066D3B" w14:textId="77777777" w:rsidR="007A54D3" w:rsidRDefault="007A54D3" w:rsidP="00B65EFD">
            <w:pPr>
              <w:rPr>
                <w:b/>
              </w:rPr>
            </w:pPr>
          </w:p>
          <w:p w14:paraId="7F066D3C" w14:textId="77777777" w:rsidR="007A54D3" w:rsidRDefault="007A54D3" w:rsidP="00B65EFD">
            <w:pPr>
              <w:rPr>
                <w:b/>
              </w:rPr>
            </w:pPr>
          </w:p>
          <w:p w14:paraId="7F066D3D" w14:textId="77777777" w:rsidR="007A54D3" w:rsidRPr="00302F54" w:rsidRDefault="007A54D3" w:rsidP="00B65EFD">
            <w:pPr>
              <w:rPr>
                <w:b/>
              </w:rPr>
            </w:pPr>
          </w:p>
        </w:tc>
        <w:tc>
          <w:tcPr>
            <w:tcW w:w="12532" w:type="dxa"/>
            <w:gridSpan w:val="3"/>
          </w:tcPr>
          <w:p w14:paraId="7F066D3E" w14:textId="77777777" w:rsidR="007A54D3" w:rsidRDefault="007A54D3" w:rsidP="00B65EFD">
            <w:pPr>
              <w:pStyle w:val="NoSpacing1"/>
            </w:pPr>
          </w:p>
        </w:tc>
      </w:tr>
      <w:tr w:rsidR="007A54D3" w:rsidRPr="00C213DB" w14:paraId="7F066D43" w14:textId="77777777" w:rsidTr="00B0066C">
        <w:trPr>
          <w:cantSplit/>
          <w:tblHeader/>
        </w:trPr>
        <w:tc>
          <w:tcPr>
            <w:tcW w:w="6914" w:type="dxa"/>
          </w:tcPr>
          <w:p w14:paraId="7F066D40" w14:textId="77777777" w:rsidR="007A54D3" w:rsidRPr="00C213DB" w:rsidRDefault="007A54D3" w:rsidP="00490F29">
            <w:pPr>
              <w:pStyle w:val="NoSpacing1"/>
              <w:rPr>
                <w:b/>
              </w:rPr>
            </w:pPr>
            <w:r w:rsidRPr="00C213DB">
              <w:rPr>
                <w:b/>
              </w:rPr>
              <w:t>Success Indicator</w:t>
            </w:r>
          </w:p>
        </w:tc>
        <w:tc>
          <w:tcPr>
            <w:tcW w:w="844" w:type="dxa"/>
          </w:tcPr>
          <w:p w14:paraId="7F066D41" w14:textId="77777777" w:rsidR="007A54D3" w:rsidRPr="00C213DB" w:rsidRDefault="007A54D3" w:rsidP="00490F29">
            <w:pPr>
              <w:pStyle w:val="NoSpacing1"/>
              <w:rPr>
                <w:b/>
              </w:rPr>
            </w:pPr>
            <w:r w:rsidRPr="00C213DB">
              <w:rPr>
                <w:b/>
              </w:rPr>
              <w:t>Status</w:t>
            </w:r>
          </w:p>
        </w:tc>
        <w:tc>
          <w:tcPr>
            <w:tcW w:w="11700" w:type="dxa"/>
            <w:gridSpan w:val="3"/>
          </w:tcPr>
          <w:p w14:paraId="7F066D42" w14:textId="77777777" w:rsidR="007A54D3" w:rsidRPr="00C213DB" w:rsidRDefault="007A54D3" w:rsidP="00490F29">
            <w:pPr>
              <w:pStyle w:val="NoSpacing1"/>
              <w:rPr>
                <w:b/>
              </w:rPr>
            </w:pPr>
            <w:r>
              <w:rPr>
                <w:b/>
              </w:rPr>
              <w:t>Comments</w:t>
            </w:r>
          </w:p>
        </w:tc>
      </w:tr>
      <w:tr w:rsidR="007A54D3" w:rsidRPr="00C20640" w14:paraId="7F066D49" w14:textId="77777777" w:rsidTr="00B0066C">
        <w:trPr>
          <w:cantSplit/>
          <w:hidden/>
        </w:trPr>
        <w:tc>
          <w:tcPr>
            <w:tcW w:w="6914" w:type="dxa"/>
          </w:tcPr>
          <w:p w14:paraId="7F066D44" w14:textId="77777777" w:rsidR="007A54D3" w:rsidRPr="00162170" w:rsidRDefault="007A54D3" w:rsidP="00162170">
            <w:pPr>
              <w:pStyle w:val="ListParagraph"/>
              <w:numPr>
                <w:ilvl w:val="0"/>
                <w:numId w:val="14"/>
              </w:numPr>
              <w:spacing w:after="0"/>
              <w:rPr>
                <w:rFonts w:asciiTheme="minorHAnsi" w:hAnsiTheme="minorHAnsi" w:cs="Arial"/>
                <w:vanish/>
                <w:color w:val="000000"/>
              </w:rPr>
            </w:pPr>
          </w:p>
          <w:p w14:paraId="7F066D45" w14:textId="77777777" w:rsidR="007A54D3" w:rsidRPr="00162170" w:rsidRDefault="007A54D3" w:rsidP="00162170">
            <w:pPr>
              <w:pStyle w:val="ListParagraph"/>
              <w:numPr>
                <w:ilvl w:val="0"/>
                <w:numId w:val="14"/>
              </w:numPr>
              <w:spacing w:after="0"/>
              <w:rPr>
                <w:rFonts w:asciiTheme="minorHAnsi" w:hAnsiTheme="minorHAnsi" w:cs="Arial"/>
                <w:vanish/>
                <w:color w:val="000000"/>
              </w:rPr>
            </w:pPr>
          </w:p>
          <w:p w14:paraId="7F066D46" w14:textId="77777777" w:rsidR="007A54D3" w:rsidRPr="00162170" w:rsidRDefault="007A54D3" w:rsidP="00162170">
            <w:pPr>
              <w:pStyle w:val="ListParagraph"/>
              <w:numPr>
                <w:ilvl w:val="1"/>
                <w:numId w:val="14"/>
              </w:numPr>
              <w:spacing w:after="0"/>
              <w:ind w:left="360"/>
              <w:rPr>
                <w:rFonts w:asciiTheme="minorHAnsi" w:eastAsia="Times New Roman" w:hAnsiTheme="minorHAnsi" w:cs="Arial"/>
                <w:color w:val="000000"/>
              </w:rPr>
            </w:pPr>
            <w:r w:rsidRPr="00162170">
              <w:rPr>
                <w:rFonts w:asciiTheme="minorHAnsi" w:hAnsiTheme="minorHAnsi" w:cs="Arial"/>
                <w:color w:val="000000"/>
              </w:rPr>
              <w:t>Campus has formally documented (e.g., Policy, Resolution or Procedure) a process to promote or require the posting of instructional materials to a central, electronic location (e.g. LMS, lecture capture system, course website). [Commitment]</w:t>
            </w:r>
          </w:p>
        </w:tc>
        <w:tc>
          <w:tcPr>
            <w:tcW w:w="844" w:type="dxa"/>
          </w:tcPr>
          <w:p w14:paraId="7F066D47" w14:textId="77777777" w:rsidR="007A54D3" w:rsidRPr="00C20640" w:rsidRDefault="007A54D3" w:rsidP="00490F29">
            <w:pPr>
              <w:pStyle w:val="NoSpacing1"/>
            </w:pPr>
          </w:p>
        </w:tc>
        <w:tc>
          <w:tcPr>
            <w:tcW w:w="11700" w:type="dxa"/>
            <w:gridSpan w:val="3"/>
          </w:tcPr>
          <w:p w14:paraId="7F066D48" w14:textId="77777777" w:rsidR="007A54D3" w:rsidRPr="00C20640" w:rsidRDefault="007A54D3" w:rsidP="00490F29">
            <w:pPr>
              <w:pStyle w:val="NoSpacing1"/>
            </w:pPr>
          </w:p>
        </w:tc>
      </w:tr>
      <w:tr w:rsidR="007A54D3" w:rsidRPr="00C20640" w14:paraId="7F066D4D" w14:textId="77777777" w:rsidTr="00B0066C">
        <w:trPr>
          <w:cantSplit/>
        </w:trPr>
        <w:tc>
          <w:tcPr>
            <w:tcW w:w="6914" w:type="dxa"/>
          </w:tcPr>
          <w:p w14:paraId="7F066D4A" w14:textId="77777777" w:rsidR="007A54D3" w:rsidRPr="00162170" w:rsidRDefault="007A54D3" w:rsidP="00162170">
            <w:pPr>
              <w:pStyle w:val="ListParagraph"/>
              <w:numPr>
                <w:ilvl w:val="1"/>
                <w:numId w:val="14"/>
              </w:numPr>
              <w:spacing w:after="0"/>
              <w:ind w:left="360"/>
              <w:rPr>
                <w:rFonts w:asciiTheme="minorHAnsi" w:eastAsia="Times New Roman" w:hAnsiTheme="minorHAnsi" w:cs="Arial"/>
                <w:color w:val="000000"/>
              </w:rPr>
            </w:pPr>
            <w:r w:rsidRPr="00162170">
              <w:rPr>
                <w:rFonts w:asciiTheme="minorHAnsi" w:eastAsia="Times New Roman" w:hAnsiTheme="minorHAnsi" w:cs="Arial"/>
                <w:color w:val="000000"/>
              </w:rPr>
              <w:t>Campus has established specific guidelines and procedures for submitting course and curricular materials hosted in campus LMS (or other central, electronic product). [Commitment]</w:t>
            </w:r>
          </w:p>
        </w:tc>
        <w:tc>
          <w:tcPr>
            <w:tcW w:w="844" w:type="dxa"/>
          </w:tcPr>
          <w:p w14:paraId="7F066D4B" w14:textId="77777777" w:rsidR="007A54D3" w:rsidRDefault="007A54D3" w:rsidP="00490F29">
            <w:pPr>
              <w:pStyle w:val="NoSpacing1"/>
            </w:pPr>
          </w:p>
        </w:tc>
        <w:tc>
          <w:tcPr>
            <w:tcW w:w="11700" w:type="dxa"/>
            <w:gridSpan w:val="3"/>
          </w:tcPr>
          <w:p w14:paraId="7F066D4C" w14:textId="77777777" w:rsidR="007A54D3" w:rsidRPr="00C20640" w:rsidRDefault="007A54D3" w:rsidP="00490F29">
            <w:pPr>
              <w:pStyle w:val="NoSpacing1"/>
            </w:pPr>
          </w:p>
        </w:tc>
      </w:tr>
      <w:tr w:rsidR="007A54D3" w:rsidRPr="00C20640" w14:paraId="7F066D51" w14:textId="77777777" w:rsidTr="00B0066C">
        <w:trPr>
          <w:cantSplit/>
        </w:trPr>
        <w:tc>
          <w:tcPr>
            <w:tcW w:w="6914" w:type="dxa"/>
          </w:tcPr>
          <w:p w14:paraId="7F066D4E" w14:textId="77777777" w:rsidR="007A54D3" w:rsidRPr="00162170" w:rsidRDefault="007A54D3" w:rsidP="00162170">
            <w:pPr>
              <w:pStyle w:val="ListParagraph"/>
              <w:numPr>
                <w:ilvl w:val="1"/>
                <w:numId w:val="14"/>
              </w:numPr>
              <w:spacing w:after="0"/>
              <w:ind w:left="360"/>
              <w:rPr>
                <w:rFonts w:asciiTheme="minorHAnsi" w:eastAsia="Times New Roman" w:hAnsiTheme="minorHAnsi" w:cs="Arial"/>
                <w:color w:val="000000"/>
              </w:rPr>
            </w:pPr>
            <w:r w:rsidRPr="00162170">
              <w:rPr>
                <w:rFonts w:asciiTheme="minorHAnsi" w:eastAsia="Times New Roman" w:hAnsiTheme="minorHAnsi" w:cs="Arial"/>
                <w:color w:val="000000"/>
              </w:rPr>
              <w:t>Campus has implemented procedures to accelerate the delivery of alternate media materials to improve timeliness (e.g. electronic delivery via campus LMS or FTP). [Ability]</w:t>
            </w:r>
          </w:p>
        </w:tc>
        <w:tc>
          <w:tcPr>
            <w:tcW w:w="844" w:type="dxa"/>
          </w:tcPr>
          <w:p w14:paraId="7F066D4F" w14:textId="77777777" w:rsidR="007A54D3" w:rsidRDefault="007A54D3" w:rsidP="00490F29">
            <w:pPr>
              <w:pStyle w:val="NoSpacing1"/>
            </w:pPr>
          </w:p>
        </w:tc>
        <w:tc>
          <w:tcPr>
            <w:tcW w:w="11700" w:type="dxa"/>
            <w:gridSpan w:val="3"/>
          </w:tcPr>
          <w:p w14:paraId="7F066D50" w14:textId="77777777" w:rsidR="007A54D3" w:rsidRPr="00C20640" w:rsidRDefault="007A54D3" w:rsidP="00490F29">
            <w:pPr>
              <w:pStyle w:val="NoSpacing1"/>
            </w:pPr>
          </w:p>
        </w:tc>
      </w:tr>
      <w:tr w:rsidR="007A54D3" w:rsidRPr="00C20640" w14:paraId="7F066D55" w14:textId="77777777" w:rsidTr="00B0066C">
        <w:trPr>
          <w:cantSplit/>
        </w:trPr>
        <w:tc>
          <w:tcPr>
            <w:tcW w:w="6914" w:type="dxa"/>
          </w:tcPr>
          <w:p w14:paraId="7F066D52" w14:textId="77777777" w:rsidR="007A54D3" w:rsidRPr="00162170" w:rsidRDefault="007A54D3" w:rsidP="00162170">
            <w:pPr>
              <w:pStyle w:val="ListParagraph"/>
              <w:numPr>
                <w:ilvl w:val="1"/>
                <w:numId w:val="14"/>
              </w:numPr>
              <w:ind w:left="360"/>
              <w:rPr>
                <w:rFonts w:asciiTheme="minorHAnsi" w:hAnsiTheme="minorHAnsi"/>
              </w:rPr>
            </w:pPr>
            <w:r w:rsidRPr="00162170">
              <w:rPr>
                <w:rFonts w:asciiTheme="minorHAnsi" w:hAnsiTheme="minorHAnsi" w:cs="Arial"/>
                <w:color w:val="000000"/>
              </w:rPr>
              <w:t xml:space="preserve">Campus has implemented a procedure that provides </w:t>
            </w:r>
            <w:r w:rsidRPr="00162170">
              <w:rPr>
                <w:rFonts w:asciiTheme="minorHAnsi" w:eastAsia="Times New Roman" w:hAnsiTheme="minorHAnsi" w:cs="Arial"/>
                <w:color w:val="000000"/>
              </w:rPr>
              <w:t>alternate media production staff with timely access to instructional materials within the central electronic location. [Ability]</w:t>
            </w:r>
          </w:p>
        </w:tc>
        <w:tc>
          <w:tcPr>
            <w:tcW w:w="844" w:type="dxa"/>
          </w:tcPr>
          <w:p w14:paraId="7F066D53" w14:textId="77777777" w:rsidR="007A54D3" w:rsidRDefault="007A54D3"/>
        </w:tc>
        <w:tc>
          <w:tcPr>
            <w:tcW w:w="11700" w:type="dxa"/>
            <w:gridSpan w:val="3"/>
          </w:tcPr>
          <w:p w14:paraId="7F066D54" w14:textId="77777777" w:rsidR="007A54D3" w:rsidRDefault="007A54D3"/>
        </w:tc>
      </w:tr>
      <w:tr w:rsidR="007A54D3" w:rsidRPr="00C20640" w14:paraId="7F066D59" w14:textId="77777777" w:rsidTr="00B0066C">
        <w:trPr>
          <w:cantSplit/>
        </w:trPr>
        <w:tc>
          <w:tcPr>
            <w:tcW w:w="6914" w:type="dxa"/>
          </w:tcPr>
          <w:p w14:paraId="7F066D56" w14:textId="77777777" w:rsidR="007A54D3" w:rsidRPr="00162170" w:rsidRDefault="007A54D3" w:rsidP="00162170">
            <w:pPr>
              <w:pStyle w:val="ListParagraph"/>
              <w:numPr>
                <w:ilvl w:val="1"/>
                <w:numId w:val="14"/>
              </w:numPr>
              <w:spacing w:after="0"/>
              <w:ind w:left="360"/>
              <w:rPr>
                <w:rFonts w:asciiTheme="minorHAnsi" w:hAnsiTheme="minorHAnsi" w:cs="Arial"/>
                <w:color w:val="000000"/>
              </w:rPr>
            </w:pPr>
            <w:r w:rsidRPr="00162170">
              <w:rPr>
                <w:rFonts w:asciiTheme="minorHAnsi" w:hAnsiTheme="minorHAnsi" w:cs="Arial"/>
                <w:color w:val="000000"/>
              </w:rPr>
              <w:lastRenderedPageBreak/>
              <w:t>Campus has established a process to review vendor documentation and/or conduct product testing to determine the accessibility support provided by the central, electronic location (e.g. LMS, lecture capture system, course website). [Measurement]</w:t>
            </w:r>
          </w:p>
        </w:tc>
        <w:tc>
          <w:tcPr>
            <w:tcW w:w="844" w:type="dxa"/>
          </w:tcPr>
          <w:p w14:paraId="7F066D57" w14:textId="77777777" w:rsidR="007A54D3" w:rsidRDefault="007A54D3" w:rsidP="00490F29">
            <w:pPr>
              <w:pStyle w:val="NoSpacing1"/>
            </w:pPr>
          </w:p>
        </w:tc>
        <w:tc>
          <w:tcPr>
            <w:tcW w:w="11700" w:type="dxa"/>
            <w:gridSpan w:val="3"/>
          </w:tcPr>
          <w:p w14:paraId="7F066D58" w14:textId="77777777" w:rsidR="007A54D3" w:rsidRPr="00C20640" w:rsidRDefault="007A54D3" w:rsidP="00490F29">
            <w:pPr>
              <w:pStyle w:val="NoSpacing1"/>
            </w:pPr>
          </w:p>
        </w:tc>
      </w:tr>
      <w:tr w:rsidR="007A54D3" w:rsidRPr="00C20640" w14:paraId="7F066D5D" w14:textId="77777777" w:rsidTr="00B0066C">
        <w:trPr>
          <w:cantSplit/>
        </w:trPr>
        <w:tc>
          <w:tcPr>
            <w:tcW w:w="6914" w:type="dxa"/>
          </w:tcPr>
          <w:p w14:paraId="7F066D5A" w14:textId="77777777" w:rsidR="007A54D3" w:rsidRPr="00162170" w:rsidRDefault="007A54D3" w:rsidP="00162170">
            <w:pPr>
              <w:pStyle w:val="ListParagraph"/>
              <w:numPr>
                <w:ilvl w:val="1"/>
                <w:numId w:val="14"/>
              </w:numPr>
              <w:ind w:left="360"/>
              <w:rPr>
                <w:rFonts w:asciiTheme="minorHAnsi" w:hAnsiTheme="minorHAnsi"/>
              </w:rPr>
            </w:pPr>
            <w:r w:rsidRPr="00162170">
              <w:rPr>
                <w:rFonts w:asciiTheme="minorHAnsi" w:hAnsiTheme="minorHAnsi" w:cs="Arial"/>
                <w:color w:val="000000"/>
              </w:rPr>
              <w:t>Campus has established a process to periodically request and review updated vendor documentation and/or conduct updated product testing for the central, electronic location. [Measurement]</w:t>
            </w:r>
          </w:p>
        </w:tc>
        <w:tc>
          <w:tcPr>
            <w:tcW w:w="844" w:type="dxa"/>
          </w:tcPr>
          <w:p w14:paraId="7F066D5B" w14:textId="77777777" w:rsidR="007A54D3" w:rsidRDefault="007A54D3"/>
        </w:tc>
        <w:tc>
          <w:tcPr>
            <w:tcW w:w="11700" w:type="dxa"/>
            <w:gridSpan w:val="3"/>
          </w:tcPr>
          <w:p w14:paraId="7F066D5C" w14:textId="77777777" w:rsidR="007A54D3" w:rsidRDefault="007A54D3"/>
        </w:tc>
      </w:tr>
      <w:tr w:rsidR="007A54D3" w:rsidRPr="00C20640" w14:paraId="7F066D61" w14:textId="77777777" w:rsidTr="00B0066C">
        <w:trPr>
          <w:cantSplit/>
        </w:trPr>
        <w:tc>
          <w:tcPr>
            <w:tcW w:w="6914" w:type="dxa"/>
          </w:tcPr>
          <w:p w14:paraId="7F066D5E" w14:textId="77777777" w:rsidR="007A54D3" w:rsidRPr="00162170" w:rsidRDefault="007A54D3" w:rsidP="00162170">
            <w:pPr>
              <w:pStyle w:val="ListParagraph"/>
              <w:numPr>
                <w:ilvl w:val="1"/>
                <w:numId w:val="14"/>
              </w:numPr>
              <w:ind w:left="360"/>
              <w:rPr>
                <w:rFonts w:asciiTheme="minorHAnsi" w:hAnsiTheme="minorHAnsi"/>
              </w:rPr>
            </w:pPr>
            <w:r w:rsidRPr="00162170">
              <w:rPr>
                <w:rFonts w:asciiTheme="minorHAnsi" w:hAnsiTheme="minorHAnsi" w:cs="Arial"/>
                <w:color w:val="000000"/>
              </w:rPr>
              <w:t xml:space="preserve">Campus has developed an Equally Effective Alternate Access Plan (EEAAP) that addresses how the campus will ensure equal access for individuals with disabilities to IM stored within the central, electronic location. </w:t>
            </w:r>
            <w:r w:rsidRPr="00162170">
              <w:rPr>
                <w:rFonts w:asciiTheme="minorHAnsi" w:eastAsia="Times New Roman" w:hAnsiTheme="minorHAnsi" w:cs="Arial"/>
                <w:color w:val="000000"/>
              </w:rPr>
              <w:t>[Measurement]</w:t>
            </w:r>
          </w:p>
        </w:tc>
        <w:tc>
          <w:tcPr>
            <w:tcW w:w="844" w:type="dxa"/>
          </w:tcPr>
          <w:p w14:paraId="7F066D5F" w14:textId="77777777" w:rsidR="007A54D3" w:rsidRDefault="007A54D3"/>
        </w:tc>
        <w:tc>
          <w:tcPr>
            <w:tcW w:w="11700" w:type="dxa"/>
            <w:gridSpan w:val="3"/>
          </w:tcPr>
          <w:p w14:paraId="7F066D60" w14:textId="77777777" w:rsidR="007A54D3" w:rsidRDefault="007A54D3"/>
        </w:tc>
      </w:tr>
    </w:tbl>
    <w:p w14:paraId="7F066D62" w14:textId="77777777" w:rsidR="00B9548C" w:rsidRPr="00B9548C" w:rsidRDefault="00B9548C" w:rsidP="00B9548C"/>
    <w:p w14:paraId="7F066D63" w14:textId="77777777" w:rsidR="00B46DF4" w:rsidRDefault="00B46DF4">
      <w:pPr>
        <w:spacing w:after="200"/>
        <w:rPr>
          <w:rFonts w:ascii="Cambria" w:eastAsia="Times New Roman" w:hAnsi="Cambria"/>
          <w:b/>
          <w:bCs/>
          <w:color w:val="365F91"/>
          <w:sz w:val="28"/>
          <w:szCs w:val="28"/>
        </w:rPr>
      </w:pPr>
      <w:r>
        <w:br w:type="page"/>
      </w:r>
    </w:p>
    <w:p w14:paraId="7F066D64" w14:textId="77777777" w:rsidR="00176DDB" w:rsidRDefault="001F52C7" w:rsidP="00B9548C">
      <w:pPr>
        <w:pStyle w:val="Heading1"/>
      </w:pPr>
      <w:r>
        <w:lastRenderedPageBreak/>
        <w:t>Accessibility Requirements for Multimedia</w:t>
      </w:r>
    </w:p>
    <w:tbl>
      <w:tblPr>
        <w:tblW w:w="1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8"/>
        <w:gridCol w:w="1260"/>
        <w:gridCol w:w="6480"/>
        <w:gridCol w:w="7200"/>
      </w:tblGrid>
      <w:tr w:rsidR="00176DDB" w:rsidRPr="00B84607" w14:paraId="7F066D69" w14:textId="77777777" w:rsidTr="00B0066C">
        <w:trPr>
          <w:cantSplit/>
          <w:tblHeader/>
        </w:trPr>
        <w:tc>
          <w:tcPr>
            <w:tcW w:w="4518" w:type="dxa"/>
          </w:tcPr>
          <w:p w14:paraId="7F066D65" w14:textId="77777777" w:rsidR="00176DDB" w:rsidRPr="00B84607" w:rsidRDefault="00176DDB" w:rsidP="00B65EFD">
            <w:pPr>
              <w:pStyle w:val="NoSpacing1"/>
              <w:rPr>
                <w:b/>
              </w:rPr>
            </w:pPr>
            <w:r w:rsidRPr="00B84607">
              <w:rPr>
                <w:b/>
              </w:rPr>
              <w:t>Goal</w:t>
            </w:r>
          </w:p>
        </w:tc>
        <w:tc>
          <w:tcPr>
            <w:tcW w:w="1260" w:type="dxa"/>
          </w:tcPr>
          <w:p w14:paraId="7F066D66" w14:textId="77777777" w:rsidR="00176DDB" w:rsidRPr="00B84607" w:rsidRDefault="00176DDB" w:rsidP="00B65EFD">
            <w:pPr>
              <w:pStyle w:val="NoSpacing1"/>
              <w:rPr>
                <w:b/>
              </w:rPr>
            </w:pPr>
            <w:r w:rsidRPr="00B84607">
              <w:rPr>
                <w:b/>
              </w:rPr>
              <w:t>Goal Status</w:t>
            </w:r>
          </w:p>
        </w:tc>
        <w:tc>
          <w:tcPr>
            <w:tcW w:w="6480" w:type="dxa"/>
          </w:tcPr>
          <w:p w14:paraId="7F066D67" w14:textId="77777777" w:rsidR="00176DDB" w:rsidRPr="00B84607" w:rsidRDefault="00CF0E14" w:rsidP="00B65EFD">
            <w:pPr>
              <w:pStyle w:val="NoSpacing1"/>
              <w:rPr>
                <w:b/>
              </w:rPr>
            </w:pPr>
            <w:r>
              <w:rPr>
                <w:b/>
              </w:rPr>
              <w:t>Key Accomplishments</w:t>
            </w:r>
          </w:p>
        </w:tc>
        <w:tc>
          <w:tcPr>
            <w:tcW w:w="7200" w:type="dxa"/>
          </w:tcPr>
          <w:p w14:paraId="7F066D68" w14:textId="77777777" w:rsidR="00176DDB" w:rsidRPr="00B84607" w:rsidRDefault="00CF0E14" w:rsidP="00B65EFD">
            <w:pPr>
              <w:pStyle w:val="NoSpacing1"/>
              <w:rPr>
                <w:b/>
              </w:rPr>
            </w:pPr>
            <w:r>
              <w:rPr>
                <w:b/>
              </w:rPr>
              <w:t>Key Plans</w:t>
            </w:r>
          </w:p>
        </w:tc>
      </w:tr>
      <w:tr w:rsidR="00176DDB" w:rsidRPr="00563F65" w14:paraId="7F066D6E" w14:textId="77777777" w:rsidTr="00B0066C">
        <w:tc>
          <w:tcPr>
            <w:tcW w:w="4518" w:type="dxa"/>
          </w:tcPr>
          <w:p w14:paraId="7F066D6A" w14:textId="77777777" w:rsidR="00176DDB" w:rsidRPr="00270C04" w:rsidRDefault="001F52C7" w:rsidP="00B65EFD">
            <w:pPr>
              <w:rPr>
                <w:b/>
              </w:rPr>
            </w:pPr>
            <w:r w:rsidRPr="00A55BCD">
              <w:t>The campus has implemented policies and procedures to ensure that accessibility requirements have been incorporated into the adoption process for all multimedia-based instructional resources.</w:t>
            </w:r>
          </w:p>
        </w:tc>
        <w:tc>
          <w:tcPr>
            <w:tcW w:w="1260" w:type="dxa"/>
          </w:tcPr>
          <w:sdt>
            <w:sdtPr>
              <w:alias w:val="Goal 5. Status"/>
              <w:tag w:val="Goal 5. Status"/>
              <w:id w:val="258133267"/>
              <w:placeholder>
                <w:docPart w:val="47A02176708D4C42906FE5824EE80317"/>
              </w:placeholder>
              <w:showingPlcHdr/>
              <w:dropDownList>
                <w:listItem w:value="Choose an item."/>
                <w:listItem w:displayText="Not Started" w:value="Not Started"/>
                <w:listItem w:displayText="Initiated" w:value="Initiated"/>
                <w:listItem w:displayText="Defined" w:value="Defined"/>
                <w:listItem w:displayText="Established" w:value="Established"/>
                <w:listItem w:displayText="Managed" w:value="Managed"/>
                <w:listItem w:displayText="Optimizing" w:value="Optimizing"/>
              </w:dropDownList>
            </w:sdtPr>
            <w:sdtEndPr/>
            <w:sdtContent>
              <w:p w14:paraId="7F066D6B" w14:textId="77777777" w:rsidR="00176DDB" w:rsidRPr="00C20640" w:rsidRDefault="00176DDB" w:rsidP="00B65EFD">
                <w:pPr>
                  <w:pStyle w:val="NoSpacing1"/>
                </w:pPr>
                <w:r w:rsidRPr="00127984">
                  <w:rPr>
                    <w:rStyle w:val="PlaceholderText"/>
                  </w:rPr>
                  <w:t>Choose an item.</w:t>
                </w:r>
              </w:p>
            </w:sdtContent>
          </w:sdt>
        </w:tc>
        <w:tc>
          <w:tcPr>
            <w:tcW w:w="6480" w:type="dxa"/>
          </w:tcPr>
          <w:p w14:paraId="7F066D6C" w14:textId="77777777" w:rsidR="00176DDB" w:rsidRPr="00333DE5" w:rsidRDefault="00176DDB" w:rsidP="00B65EFD">
            <w:pPr>
              <w:pStyle w:val="NoSpacing1"/>
            </w:pPr>
          </w:p>
        </w:tc>
        <w:tc>
          <w:tcPr>
            <w:tcW w:w="7200" w:type="dxa"/>
          </w:tcPr>
          <w:p w14:paraId="7F066D6D" w14:textId="77777777" w:rsidR="00176DDB" w:rsidRPr="00333DE5" w:rsidRDefault="00176DDB" w:rsidP="00B65EFD">
            <w:pPr>
              <w:pStyle w:val="NoSpacing1"/>
            </w:pPr>
          </w:p>
        </w:tc>
      </w:tr>
      <w:tr w:rsidR="00176DDB" w:rsidRPr="00563F65" w14:paraId="7F066D72" w14:textId="77777777" w:rsidTr="00B0066C">
        <w:tc>
          <w:tcPr>
            <w:tcW w:w="4518" w:type="dxa"/>
          </w:tcPr>
          <w:p w14:paraId="7F066D6F" w14:textId="77777777" w:rsidR="00176DDB" w:rsidRDefault="00176DDB" w:rsidP="00B65EFD">
            <w:pPr>
              <w:rPr>
                <w:b/>
              </w:rPr>
            </w:pPr>
            <w:r w:rsidRPr="00302F54">
              <w:rPr>
                <w:b/>
              </w:rPr>
              <w:t>Comments</w:t>
            </w:r>
          </w:p>
          <w:p w14:paraId="7F066D70" w14:textId="77777777" w:rsidR="001F52C7" w:rsidRPr="00302F54" w:rsidRDefault="001F52C7" w:rsidP="00B65EFD">
            <w:pPr>
              <w:rPr>
                <w:b/>
              </w:rPr>
            </w:pPr>
          </w:p>
        </w:tc>
        <w:tc>
          <w:tcPr>
            <w:tcW w:w="14940" w:type="dxa"/>
            <w:gridSpan w:val="3"/>
          </w:tcPr>
          <w:p w14:paraId="7F066D71" w14:textId="77777777" w:rsidR="00176DDB" w:rsidRDefault="00176DDB" w:rsidP="00B65EFD">
            <w:pPr>
              <w:pStyle w:val="NoSpacing1"/>
            </w:pPr>
          </w:p>
        </w:tc>
      </w:tr>
    </w:tbl>
    <w:p w14:paraId="7F066D73" w14:textId="77777777" w:rsidR="00176DDB" w:rsidRDefault="00176DDB" w:rsidP="00176DDB"/>
    <w:tbl>
      <w:tblPr>
        <w:tblW w:w="1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1350"/>
        <w:gridCol w:w="12330"/>
      </w:tblGrid>
      <w:tr w:rsidR="005B1ACD" w:rsidRPr="00C213DB" w14:paraId="7F066D77" w14:textId="77777777" w:rsidTr="00B0066C">
        <w:trPr>
          <w:cantSplit/>
          <w:tblHeader/>
        </w:trPr>
        <w:tc>
          <w:tcPr>
            <w:tcW w:w="5778" w:type="dxa"/>
          </w:tcPr>
          <w:p w14:paraId="7F066D74" w14:textId="77777777" w:rsidR="005B1ACD" w:rsidRPr="00C213DB" w:rsidRDefault="005B1ACD" w:rsidP="00B65EFD">
            <w:pPr>
              <w:pStyle w:val="NoSpacing1"/>
              <w:rPr>
                <w:b/>
              </w:rPr>
            </w:pPr>
            <w:r w:rsidRPr="00C213DB">
              <w:rPr>
                <w:b/>
              </w:rPr>
              <w:t>Success Indicator</w:t>
            </w:r>
          </w:p>
        </w:tc>
        <w:tc>
          <w:tcPr>
            <w:tcW w:w="1350" w:type="dxa"/>
          </w:tcPr>
          <w:p w14:paraId="7F066D75" w14:textId="77777777" w:rsidR="005B1ACD" w:rsidRPr="00C213DB" w:rsidRDefault="005B1ACD" w:rsidP="00B65EFD">
            <w:pPr>
              <w:pStyle w:val="NoSpacing1"/>
              <w:rPr>
                <w:b/>
              </w:rPr>
            </w:pPr>
            <w:r w:rsidRPr="00C213DB">
              <w:rPr>
                <w:b/>
              </w:rPr>
              <w:t>Status</w:t>
            </w:r>
          </w:p>
        </w:tc>
        <w:tc>
          <w:tcPr>
            <w:tcW w:w="12330" w:type="dxa"/>
          </w:tcPr>
          <w:p w14:paraId="7F066D76" w14:textId="77777777" w:rsidR="005B1ACD" w:rsidRPr="00C213DB" w:rsidRDefault="005B1ACD" w:rsidP="00B65EFD">
            <w:pPr>
              <w:pStyle w:val="NoSpacing1"/>
              <w:rPr>
                <w:b/>
              </w:rPr>
            </w:pPr>
            <w:r>
              <w:rPr>
                <w:b/>
              </w:rPr>
              <w:t>Comments</w:t>
            </w:r>
          </w:p>
        </w:tc>
      </w:tr>
      <w:tr w:rsidR="005B1ACD" w:rsidRPr="00563F65" w14:paraId="7F066D7D" w14:textId="77777777" w:rsidTr="00B0066C">
        <w:trPr>
          <w:cantSplit/>
          <w:hidden/>
        </w:trPr>
        <w:tc>
          <w:tcPr>
            <w:tcW w:w="5778" w:type="dxa"/>
          </w:tcPr>
          <w:p w14:paraId="7F066D78" w14:textId="77777777" w:rsidR="00835934" w:rsidRPr="00835934" w:rsidRDefault="00835934" w:rsidP="00835934">
            <w:pPr>
              <w:pStyle w:val="ListParagraph"/>
              <w:numPr>
                <w:ilvl w:val="0"/>
                <w:numId w:val="6"/>
              </w:numPr>
              <w:spacing w:after="0" w:line="300" w:lineRule="auto"/>
              <w:rPr>
                <w:vanish/>
              </w:rPr>
            </w:pPr>
          </w:p>
          <w:p w14:paraId="7F066D79" w14:textId="77777777" w:rsidR="00835934" w:rsidRPr="00835934" w:rsidRDefault="00835934" w:rsidP="00835934">
            <w:pPr>
              <w:pStyle w:val="ListParagraph"/>
              <w:numPr>
                <w:ilvl w:val="0"/>
                <w:numId w:val="6"/>
              </w:numPr>
              <w:spacing w:after="0" w:line="300" w:lineRule="auto"/>
              <w:rPr>
                <w:vanish/>
              </w:rPr>
            </w:pPr>
          </w:p>
          <w:p w14:paraId="7F066D7A" w14:textId="77777777" w:rsidR="005B1ACD" w:rsidRPr="00BF1242" w:rsidRDefault="005B1ACD" w:rsidP="00835934">
            <w:pPr>
              <w:pStyle w:val="ListParagraph"/>
              <w:numPr>
                <w:ilvl w:val="1"/>
                <w:numId w:val="6"/>
              </w:numPr>
              <w:spacing w:after="0" w:line="300" w:lineRule="auto"/>
            </w:pPr>
            <w:r w:rsidRPr="00A55BCD">
              <w:t>Campus has developed and implemented accessibility requirements for selecting and adopting multimedia curricular materials (e.g. requirements for captions, transcripts, audio description, and accessible web players). [Commitment]</w:t>
            </w:r>
          </w:p>
        </w:tc>
        <w:tc>
          <w:tcPr>
            <w:tcW w:w="1350" w:type="dxa"/>
          </w:tcPr>
          <w:p w14:paraId="7F066D7B" w14:textId="77777777" w:rsidR="005B1ACD" w:rsidRPr="00C20640" w:rsidRDefault="005B1ACD" w:rsidP="00B65EFD">
            <w:pPr>
              <w:pStyle w:val="NoSpacing1"/>
            </w:pPr>
          </w:p>
        </w:tc>
        <w:tc>
          <w:tcPr>
            <w:tcW w:w="12330" w:type="dxa"/>
          </w:tcPr>
          <w:p w14:paraId="7F066D7C" w14:textId="77777777" w:rsidR="005B1ACD" w:rsidRPr="00C20640" w:rsidRDefault="005B1ACD" w:rsidP="00B65EFD">
            <w:pPr>
              <w:pStyle w:val="NoSpacing1"/>
            </w:pPr>
          </w:p>
        </w:tc>
      </w:tr>
      <w:tr w:rsidR="005B1ACD" w:rsidRPr="00563F65" w14:paraId="7F066D81" w14:textId="77777777" w:rsidTr="00B0066C">
        <w:trPr>
          <w:cantSplit/>
        </w:trPr>
        <w:tc>
          <w:tcPr>
            <w:tcW w:w="5778" w:type="dxa"/>
          </w:tcPr>
          <w:p w14:paraId="7F066D7E" w14:textId="77777777" w:rsidR="005B1ACD" w:rsidRPr="00947CDC" w:rsidRDefault="005B1ACD" w:rsidP="00FE18AE">
            <w:pPr>
              <w:pStyle w:val="ListParagraph"/>
              <w:numPr>
                <w:ilvl w:val="1"/>
                <w:numId w:val="6"/>
              </w:numPr>
              <w:spacing w:after="0"/>
            </w:pPr>
            <w:r w:rsidRPr="00E82A56">
              <w:t>Campus has established a strategic process, based on available resources, for prioritizing the remediation of inaccessible multimedia materials. [Commitment]</w:t>
            </w:r>
          </w:p>
        </w:tc>
        <w:tc>
          <w:tcPr>
            <w:tcW w:w="1350" w:type="dxa"/>
          </w:tcPr>
          <w:p w14:paraId="7F066D7F" w14:textId="77777777" w:rsidR="005B1ACD" w:rsidRPr="00C20640" w:rsidRDefault="005B1ACD" w:rsidP="00B65EFD">
            <w:pPr>
              <w:pStyle w:val="NoSpacing1"/>
            </w:pPr>
          </w:p>
        </w:tc>
        <w:tc>
          <w:tcPr>
            <w:tcW w:w="12330" w:type="dxa"/>
          </w:tcPr>
          <w:p w14:paraId="7F066D80" w14:textId="77777777" w:rsidR="005B1ACD" w:rsidRDefault="005B1ACD" w:rsidP="00B65EFD"/>
        </w:tc>
      </w:tr>
      <w:tr w:rsidR="005B1ACD" w:rsidRPr="00563F65" w14:paraId="7F066D85" w14:textId="77777777" w:rsidTr="00B0066C">
        <w:trPr>
          <w:cantSplit/>
        </w:trPr>
        <w:tc>
          <w:tcPr>
            <w:tcW w:w="5778" w:type="dxa"/>
          </w:tcPr>
          <w:p w14:paraId="7F066D82" w14:textId="77777777" w:rsidR="005B1ACD" w:rsidRPr="00947CDC" w:rsidRDefault="009A5FF0" w:rsidP="009A5FF0">
            <w:pPr>
              <w:pStyle w:val="ListParagraph"/>
              <w:numPr>
                <w:ilvl w:val="1"/>
                <w:numId w:val="6"/>
              </w:numPr>
              <w:spacing w:after="0"/>
            </w:pPr>
            <w:r w:rsidRPr="009A5FF0">
              <w:t>Campus has established a process to inventory existing multimedia content including usage data. [Measurement]</w:t>
            </w:r>
          </w:p>
        </w:tc>
        <w:tc>
          <w:tcPr>
            <w:tcW w:w="1350" w:type="dxa"/>
          </w:tcPr>
          <w:p w14:paraId="7F066D83" w14:textId="77777777" w:rsidR="005B1ACD" w:rsidRPr="00C20640" w:rsidRDefault="005B1ACD" w:rsidP="00B65EFD">
            <w:pPr>
              <w:pStyle w:val="NoSpacing1"/>
            </w:pPr>
          </w:p>
        </w:tc>
        <w:tc>
          <w:tcPr>
            <w:tcW w:w="12330" w:type="dxa"/>
          </w:tcPr>
          <w:p w14:paraId="7F066D84" w14:textId="77777777" w:rsidR="005B1ACD" w:rsidRDefault="005B1ACD" w:rsidP="00B65EFD"/>
        </w:tc>
      </w:tr>
      <w:tr w:rsidR="005B1ACD" w:rsidRPr="00563F65" w14:paraId="7F066D89" w14:textId="77777777" w:rsidTr="00B0066C">
        <w:trPr>
          <w:cantSplit/>
        </w:trPr>
        <w:tc>
          <w:tcPr>
            <w:tcW w:w="5778" w:type="dxa"/>
          </w:tcPr>
          <w:p w14:paraId="7F066D86" w14:textId="77777777" w:rsidR="005B1ACD" w:rsidRPr="00947CDC" w:rsidRDefault="005766CC" w:rsidP="005766CC">
            <w:pPr>
              <w:pStyle w:val="ListParagraph"/>
              <w:numPr>
                <w:ilvl w:val="1"/>
                <w:numId w:val="6"/>
              </w:numPr>
              <w:spacing w:after="0"/>
            </w:pPr>
            <w:r w:rsidRPr="005766CC">
              <w:t xml:space="preserve">Campus has specified staff </w:t>
            </w:r>
            <w:r w:rsidR="00A7187D">
              <w:t xml:space="preserve">and tools </w:t>
            </w:r>
            <w:r w:rsidRPr="005766CC">
              <w:t>for addressing the accessibility of existing and planned multimedia content. [Ability]</w:t>
            </w:r>
          </w:p>
        </w:tc>
        <w:tc>
          <w:tcPr>
            <w:tcW w:w="1350" w:type="dxa"/>
          </w:tcPr>
          <w:p w14:paraId="7F066D87" w14:textId="77777777" w:rsidR="005B1ACD" w:rsidRDefault="005B1ACD" w:rsidP="00B65EFD">
            <w:pPr>
              <w:pStyle w:val="NoSpacing1"/>
            </w:pPr>
          </w:p>
        </w:tc>
        <w:tc>
          <w:tcPr>
            <w:tcW w:w="12330" w:type="dxa"/>
          </w:tcPr>
          <w:p w14:paraId="7F066D88" w14:textId="77777777" w:rsidR="005B1ACD" w:rsidRDefault="005B1ACD" w:rsidP="00B65EFD"/>
        </w:tc>
      </w:tr>
      <w:tr w:rsidR="005B1ACD" w:rsidRPr="00563F65" w14:paraId="7F066D8D" w14:textId="77777777" w:rsidTr="00B0066C">
        <w:trPr>
          <w:cantSplit/>
        </w:trPr>
        <w:tc>
          <w:tcPr>
            <w:tcW w:w="5778" w:type="dxa"/>
          </w:tcPr>
          <w:p w14:paraId="7F066D8A" w14:textId="77777777" w:rsidR="005B1ACD" w:rsidRPr="00947CDC" w:rsidRDefault="0002262E" w:rsidP="0002262E">
            <w:pPr>
              <w:pStyle w:val="ListParagraph"/>
              <w:numPr>
                <w:ilvl w:val="1"/>
                <w:numId w:val="6"/>
              </w:numPr>
              <w:spacing w:after="0"/>
            </w:pPr>
            <w:r w:rsidRPr="0002262E">
              <w:lastRenderedPageBreak/>
              <w:t>Campus has specified staff to coordinate with post-production captioning/transcription vendors and/or campus personnel that provide this service. [Measurement]</w:t>
            </w:r>
          </w:p>
        </w:tc>
        <w:tc>
          <w:tcPr>
            <w:tcW w:w="1350" w:type="dxa"/>
          </w:tcPr>
          <w:p w14:paraId="7F066D8B" w14:textId="77777777" w:rsidR="005B1ACD" w:rsidRDefault="005B1ACD" w:rsidP="00B65EFD">
            <w:pPr>
              <w:pStyle w:val="NoSpacing1"/>
            </w:pPr>
          </w:p>
        </w:tc>
        <w:tc>
          <w:tcPr>
            <w:tcW w:w="12330" w:type="dxa"/>
          </w:tcPr>
          <w:p w14:paraId="7F066D8C" w14:textId="77777777" w:rsidR="005B1ACD" w:rsidRDefault="005B1ACD" w:rsidP="00B65EFD"/>
        </w:tc>
      </w:tr>
      <w:tr w:rsidR="0002262E" w:rsidRPr="00563F65" w14:paraId="7F066D91" w14:textId="77777777" w:rsidTr="00B0066C">
        <w:trPr>
          <w:cantSplit/>
        </w:trPr>
        <w:tc>
          <w:tcPr>
            <w:tcW w:w="5778" w:type="dxa"/>
          </w:tcPr>
          <w:p w14:paraId="7F066D8E" w14:textId="77777777" w:rsidR="0002262E" w:rsidRPr="0002262E" w:rsidRDefault="0002262E" w:rsidP="0002262E">
            <w:pPr>
              <w:pStyle w:val="ListParagraph"/>
              <w:numPr>
                <w:ilvl w:val="1"/>
                <w:numId w:val="6"/>
              </w:numPr>
              <w:spacing w:after="0"/>
            </w:pPr>
            <w:r w:rsidRPr="0002262E">
              <w:t>Campus has specified staff to coordinate with real-time captioning/transcription vendors and/or campus personnel that provide this service. [Measurement]</w:t>
            </w:r>
          </w:p>
        </w:tc>
        <w:tc>
          <w:tcPr>
            <w:tcW w:w="1350" w:type="dxa"/>
          </w:tcPr>
          <w:p w14:paraId="7F066D8F" w14:textId="77777777" w:rsidR="0002262E" w:rsidRDefault="0002262E" w:rsidP="00B65EFD">
            <w:pPr>
              <w:pStyle w:val="NoSpacing1"/>
            </w:pPr>
          </w:p>
        </w:tc>
        <w:tc>
          <w:tcPr>
            <w:tcW w:w="12330" w:type="dxa"/>
          </w:tcPr>
          <w:p w14:paraId="7F066D90" w14:textId="77777777" w:rsidR="0002262E" w:rsidRDefault="0002262E" w:rsidP="00B65EFD"/>
        </w:tc>
      </w:tr>
    </w:tbl>
    <w:p w14:paraId="7F066D92" w14:textId="77777777" w:rsidR="00B9548C" w:rsidRPr="00B9548C" w:rsidRDefault="00B9548C" w:rsidP="00B9548C"/>
    <w:p w14:paraId="7F066D93" w14:textId="77777777" w:rsidR="00B46DF4" w:rsidRDefault="00B46DF4">
      <w:pPr>
        <w:spacing w:after="200"/>
        <w:rPr>
          <w:rFonts w:ascii="Cambria" w:eastAsia="Times New Roman" w:hAnsi="Cambria"/>
          <w:b/>
          <w:bCs/>
          <w:color w:val="365F91"/>
          <w:sz w:val="28"/>
          <w:szCs w:val="28"/>
        </w:rPr>
      </w:pPr>
      <w:r>
        <w:br w:type="page"/>
      </w:r>
    </w:p>
    <w:p w14:paraId="7F066D94" w14:textId="77777777" w:rsidR="00176DDB" w:rsidRDefault="00DA581F" w:rsidP="00B9548C">
      <w:pPr>
        <w:pStyle w:val="Heading1"/>
      </w:pPr>
      <w:r>
        <w:lastRenderedPageBreak/>
        <w:t>Accessibility Requirements for Curricular Review and Approval</w:t>
      </w:r>
    </w:p>
    <w:tbl>
      <w:tblPr>
        <w:tblW w:w="1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8"/>
        <w:gridCol w:w="1260"/>
        <w:gridCol w:w="6480"/>
        <w:gridCol w:w="7200"/>
      </w:tblGrid>
      <w:tr w:rsidR="0002262E" w:rsidRPr="0002262E" w14:paraId="7F066D99" w14:textId="77777777" w:rsidTr="00B0066C">
        <w:trPr>
          <w:cantSplit/>
          <w:tblHeader/>
        </w:trPr>
        <w:tc>
          <w:tcPr>
            <w:tcW w:w="4518" w:type="dxa"/>
          </w:tcPr>
          <w:p w14:paraId="7F066D95" w14:textId="77777777" w:rsidR="0002262E" w:rsidRPr="0002262E" w:rsidRDefault="0002262E" w:rsidP="0002262E">
            <w:pPr>
              <w:spacing w:after="0" w:line="240" w:lineRule="auto"/>
              <w:rPr>
                <w:b/>
              </w:rPr>
            </w:pPr>
            <w:r w:rsidRPr="0002262E">
              <w:rPr>
                <w:b/>
              </w:rPr>
              <w:t>Goal</w:t>
            </w:r>
          </w:p>
        </w:tc>
        <w:tc>
          <w:tcPr>
            <w:tcW w:w="1260" w:type="dxa"/>
          </w:tcPr>
          <w:p w14:paraId="7F066D96" w14:textId="77777777" w:rsidR="0002262E" w:rsidRPr="0002262E" w:rsidRDefault="0002262E" w:rsidP="0002262E">
            <w:pPr>
              <w:spacing w:after="0" w:line="240" w:lineRule="auto"/>
              <w:rPr>
                <w:b/>
              </w:rPr>
            </w:pPr>
            <w:r w:rsidRPr="0002262E">
              <w:rPr>
                <w:b/>
              </w:rPr>
              <w:t>Goal Status</w:t>
            </w:r>
          </w:p>
        </w:tc>
        <w:tc>
          <w:tcPr>
            <w:tcW w:w="6480" w:type="dxa"/>
          </w:tcPr>
          <w:p w14:paraId="7F066D97" w14:textId="77777777" w:rsidR="0002262E" w:rsidRPr="0002262E" w:rsidRDefault="0002262E" w:rsidP="0002262E">
            <w:pPr>
              <w:spacing w:after="0" w:line="240" w:lineRule="auto"/>
              <w:rPr>
                <w:b/>
              </w:rPr>
            </w:pPr>
            <w:r w:rsidRPr="0002262E">
              <w:rPr>
                <w:b/>
              </w:rPr>
              <w:t>Key Accomplishments</w:t>
            </w:r>
          </w:p>
        </w:tc>
        <w:tc>
          <w:tcPr>
            <w:tcW w:w="7200" w:type="dxa"/>
          </w:tcPr>
          <w:p w14:paraId="7F066D98" w14:textId="77777777" w:rsidR="0002262E" w:rsidRPr="0002262E" w:rsidRDefault="0002262E" w:rsidP="0002262E">
            <w:pPr>
              <w:spacing w:after="0" w:line="240" w:lineRule="auto"/>
              <w:rPr>
                <w:b/>
              </w:rPr>
            </w:pPr>
            <w:r w:rsidRPr="0002262E">
              <w:rPr>
                <w:b/>
              </w:rPr>
              <w:t>Key Plans</w:t>
            </w:r>
          </w:p>
        </w:tc>
      </w:tr>
      <w:tr w:rsidR="0002262E" w:rsidRPr="0002262E" w14:paraId="7F066D9E" w14:textId="77777777" w:rsidTr="00B0066C">
        <w:tc>
          <w:tcPr>
            <w:tcW w:w="4518" w:type="dxa"/>
          </w:tcPr>
          <w:p w14:paraId="7F066D9A" w14:textId="77777777" w:rsidR="0002262E" w:rsidRPr="0002262E" w:rsidRDefault="0002262E" w:rsidP="0002262E">
            <w:pPr>
              <w:rPr>
                <w:b/>
              </w:rPr>
            </w:pPr>
            <w:r w:rsidRPr="0002262E">
              <w:rPr>
                <w:b/>
              </w:rPr>
              <w:t>The campus has implemented policies and procedures to ensure that accessibility requirements have been incorporated into the curricular review process.</w:t>
            </w:r>
          </w:p>
        </w:tc>
        <w:tc>
          <w:tcPr>
            <w:tcW w:w="1260" w:type="dxa"/>
          </w:tcPr>
          <w:p w14:paraId="7F066D9B" w14:textId="77777777" w:rsidR="0002262E" w:rsidRPr="0002262E" w:rsidRDefault="0002262E" w:rsidP="0002262E">
            <w:pPr>
              <w:spacing w:after="0" w:line="240" w:lineRule="auto"/>
            </w:pPr>
          </w:p>
        </w:tc>
        <w:tc>
          <w:tcPr>
            <w:tcW w:w="6480" w:type="dxa"/>
          </w:tcPr>
          <w:p w14:paraId="7F066D9C" w14:textId="77777777" w:rsidR="0002262E" w:rsidRPr="0002262E" w:rsidRDefault="0002262E" w:rsidP="0002262E">
            <w:pPr>
              <w:spacing w:after="0" w:line="240" w:lineRule="auto"/>
            </w:pPr>
          </w:p>
        </w:tc>
        <w:tc>
          <w:tcPr>
            <w:tcW w:w="7200" w:type="dxa"/>
          </w:tcPr>
          <w:p w14:paraId="7F066D9D" w14:textId="77777777" w:rsidR="0002262E" w:rsidRPr="0002262E" w:rsidRDefault="0002262E" w:rsidP="0002262E">
            <w:pPr>
              <w:spacing w:after="0" w:line="240" w:lineRule="auto"/>
            </w:pPr>
          </w:p>
        </w:tc>
      </w:tr>
      <w:tr w:rsidR="0002262E" w:rsidRPr="0002262E" w14:paraId="7F066DA2" w14:textId="77777777" w:rsidTr="00B0066C">
        <w:tc>
          <w:tcPr>
            <w:tcW w:w="4518" w:type="dxa"/>
          </w:tcPr>
          <w:p w14:paraId="7F066D9F" w14:textId="77777777" w:rsidR="0002262E" w:rsidRPr="0002262E" w:rsidRDefault="0002262E" w:rsidP="0002262E">
            <w:pPr>
              <w:rPr>
                <w:b/>
              </w:rPr>
            </w:pPr>
            <w:r w:rsidRPr="0002262E">
              <w:rPr>
                <w:b/>
              </w:rPr>
              <w:t>Comments</w:t>
            </w:r>
          </w:p>
          <w:p w14:paraId="7F066DA0" w14:textId="77777777" w:rsidR="0002262E" w:rsidRPr="0002262E" w:rsidRDefault="0002262E" w:rsidP="0002262E">
            <w:pPr>
              <w:rPr>
                <w:b/>
              </w:rPr>
            </w:pPr>
          </w:p>
        </w:tc>
        <w:tc>
          <w:tcPr>
            <w:tcW w:w="14940" w:type="dxa"/>
            <w:gridSpan w:val="3"/>
          </w:tcPr>
          <w:p w14:paraId="7F066DA1" w14:textId="77777777" w:rsidR="0002262E" w:rsidRPr="0002262E" w:rsidRDefault="0002262E" w:rsidP="0002262E">
            <w:pPr>
              <w:spacing w:after="0" w:line="240" w:lineRule="auto"/>
            </w:pPr>
          </w:p>
        </w:tc>
      </w:tr>
    </w:tbl>
    <w:p w14:paraId="7F066DA3" w14:textId="77777777" w:rsidR="0002262E" w:rsidRPr="0002262E" w:rsidRDefault="0002262E" w:rsidP="0002262E"/>
    <w:tbl>
      <w:tblPr>
        <w:tblW w:w="19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1350"/>
        <w:gridCol w:w="12240"/>
      </w:tblGrid>
      <w:tr w:rsidR="0002262E" w:rsidRPr="0002262E" w14:paraId="7F066DA7" w14:textId="77777777" w:rsidTr="00B0066C">
        <w:trPr>
          <w:cantSplit/>
          <w:tblHeader/>
        </w:trPr>
        <w:tc>
          <w:tcPr>
            <w:tcW w:w="5778" w:type="dxa"/>
          </w:tcPr>
          <w:p w14:paraId="7F066DA4" w14:textId="77777777" w:rsidR="0002262E" w:rsidRPr="0002262E" w:rsidRDefault="0002262E" w:rsidP="0002262E">
            <w:pPr>
              <w:spacing w:after="0" w:line="240" w:lineRule="auto"/>
              <w:rPr>
                <w:b/>
              </w:rPr>
            </w:pPr>
            <w:r w:rsidRPr="0002262E">
              <w:rPr>
                <w:b/>
              </w:rPr>
              <w:t>Success Indicator</w:t>
            </w:r>
          </w:p>
        </w:tc>
        <w:tc>
          <w:tcPr>
            <w:tcW w:w="1350" w:type="dxa"/>
          </w:tcPr>
          <w:p w14:paraId="7F066DA5" w14:textId="77777777" w:rsidR="0002262E" w:rsidRPr="0002262E" w:rsidRDefault="0002262E" w:rsidP="0002262E">
            <w:pPr>
              <w:spacing w:after="0" w:line="240" w:lineRule="auto"/>
              <w:rPr>
                <w:b/>
              </w:rPr>
            </w:pPr>
            <w:r w:rsidRPr="0002262E">
              <w:rPr>
                <w:b/>
              </w:rPr>
              <w:t>Status</w:t>
            </w:r>
          </w:p>
        </w:tc>
        <w:tc>
          <w:tcPr>
            <w:tcW w:w="12240" w:type="dxa"/>
          </w:tcPr>
          <w:p w14:paraId="7F066DA6" w14:textId="77777777" w:rsidR="0002262E" w:rsidRPr="0002262E" w:rsidRDefault="0002262E" w:rsidP="0002262E">
            <w:pPr>
              <w:spacing w:after="0" w:line="240" w:lineRule="auto"/>
              <w:rPr>
                <w:b/>
              </w:rPr>
            </w:pPr>
            <w:r w:rsidRPr="0002262E">
              <w:rPr>
                <w:b/>
              </w:rPr>
              <w:t>Comments</w:t>
            </w:r>
          </w:p>
        </w:tc>
      </w:tr>
      <w:tr w:rsidR="0002262E" w:rsidRPr="0002262E" w14:paraId="7F066DAC" w14:textId="77777777" w:rsidTr="00B0066C">
        <w:trPr>
          <w:cantSplit/>
          <w:hidden/>
        </w:trPr>
        <w:tc>
          <w:tcPr>
            <w:tcW w:w="5778" w:type="dxa"/>
          </w:tcPr>
          <w:p w14:paraId="7F066DA8" w14:textId="77777777" w:rsidR="0002262E" w:rsidRPr="0002262E" w:rsidRDefault="0002262E" w:rsidP="0002262E">
            <w:pPr>
              <w:numPr>
                <w:ilvl w:val="0"/>
                <w:numId w:val="6"/>
              </w:numPr>
              <w:spacing w:after="0" w:line="300" w:lineRule="auto"/>
              <w:contextualSpacing/>
              <w:rPr>
                <w:vanish/>
              </w:rPr>
            </w:pPr>
          </w:p>
          <w:p w14:paraId="7F066DA9" w14:textId="77777777" w:rsidR="0002262E" w:rsidRPr="0002262E" w:rsidRDefault="0002262E" w:rsidP="0002262E">
            <w:pPr>
              <w:numPr>
                <w:ilvl w:val="1"/>
                <w:numId w:val="6"/>
              </w:numPr>
              <w:spacing w:after="0" w:line="300" w:lineRule="auto"/>
              <w:contextualSpacing/>
            </w:pPr>
            <w:r w:rsidRPr="0002262E">
              <w:t>Campus has established accessibility standards or guidelines for selecting, authoring, and procuring curricular materials (e.g. documents, videos, web/mobile applications). Example: Course Accessibility Checklist.</w:t>
            </w:r>
          </w:p>
        </w:tc>
        <w:tc>
          <w:tcPr>
            <w:tcW w:w="1350" w:type="dxa"/>
          </w:tcPr>
          <w:p w14:paraId="7F066DAA" w14:textId="77777777" w:rsidR="0002262E" w:rsidRPr="0002262E" w:rsidRDefault="0002262E" w:rsidP="0002262E">
            <w:pPr>
              <w:spacing w:after="0" w:line="240" w:lineRule="auto"/>
            </w:pPr>
          </w:p>
        </w:tc>
        <w:tc>
          <w:tcPr>
            <w:tcW w:w="12240" w:type="dxa"/>
          </w:tcPr>
          <w:p w14:paraId="7F066DAB" w14:textId="77777777" w:rsidR="0002262E" w:rsidRPr="0002262E" w:rsidRDefault="0002262E" w:rsidP="0002262E">
            <w:pPr>
              <w:spacing w:after="0" w:line="240" w:lineRule="auto"/>
            </w:pPr>
          </w:p>
        </w:tc>
      </w:tr>
      <w:tr w:rsidR="0002262E" w:rsidRPr="0002262E" w14:paraId="7F066DB0" w14:textId="77777777" w:rsidTr="00B0066C">
        <w:trPr>
          <w:cantSplit/>
        </w:trPr>
        <w:tc>
          <w:tcPr>
            <w:tcW w:w="5778" w:type="dxa"/>
          </w:tcPr>
          <w:p w14:paraId="7F066DAD" w14:textId="77777777" w:rsidR="0002262E" w:rsidRPr="0002262E" w:rsidRDefault="0002262E" w:rsidP="0002262E">
            <w:pPr>
              <w:numPr>
                <w:ilvl w:val="1"/>
                <w:numId w:val="6"/>
              </w:numPr>
              <w:spacing w:after="0"/>
              <w:contextualSpacing/>
            </w:pPr>
            <w:r w:rsidRPr="0002262E">
              <w:t>Campus has established a process to allow for the review of the accessibility of online courses before posting. [Measurement]</w:t>
            </w:r>
          </w:p>
        </w:tc>
        <w:tc>
          <w:tcPr>
            <w:tcW w:w="1350" w:type="dxa"/>
          </w:tcPr>
          <w:p w14:paraId="7F066DAE" w14:textId="77777777" w:rsidR="0002262E" w:rsidRPr="0002262E" w:rsidRDefault="0002262E" w:rsidP="0002262E">
            <w:pPr>
              <w:spacing w:after="0" w:line="240" w:lineRule="auto"/>
            </w:pPr>
          </w:p>
        </w:tc>
        <w:tc>
          <w:tcPr>
            <w:tcW w:w="12240" w:type="dxa"/>
          </w:tcPr>
          <w:p w14:paraId="7F066DAF" w14:textId="77777777" w:rsidR="0002262E" w:rsidRPr="0002262E" w:rsidRDefault="0002262E" w:rsidP="0002262E"/>
        </w:tc>
      </w:tr>
      <w:tr w:rsidR="0002262E" w:rsidRPr="0002262E" w14:paraId="7F066DB4" w14:textId="77777777" w:rsidTr="00B0066C">
        <w:trPr>
          <w:cantSplit/>
        </w:trPr>
        <w:tc>
          <w:tcPr>
            <w:tcW w:w="5778" w:type="dxa"/>
          </w:tcPr>
          <w:p w14:paraId="7F066DB1" w14:textId="77777777" w:rsidR="0002262E" w:rsidRPr="0002262E" w:rsidRDefault="0002262E" w:rsidP="0002262E">
            <w:pPr>
              <w:numPr>
                <w:ilvl w:val="1"/>
                <w:numId w:val="6"/>
              </w:numPr>
              <w:spacing w:after="0"/>
              <w:contextualSpacing/>
            </w:pPr>
            <w:r w:rsidRPr="0002262E">
              <w:t>Campus has established a process for faculty and/or instructional staff to incorporate accessibility at time of course redesign. [Measurement]</w:t>
            </w:r>
          </w:p>
        </w:tc>
        <w:tc>
          <w:tcPr>
            <w:tcW w:w="1350" w:type="dxa"/>
          </w:tcPr>
          <w:p w14:paraId="7F066DB2" w14:textId="77777777" w:rsidR="0002262E" w:rsidRPr="0002262E" w:rsidRDefault="0002262E" w:rsidP="0002262E">
            <w:pPr>
              <w:spacing w:after="0" w:line="240" w:lineRule="auto"/>
            </w:pPr>
          </w:p>
        </w:tc>
        <w:tc>
          <w:tcPr>
            <w:tcW w:w="12240" w:type="dxa"/>
          </w:tcPr>
          <w:p w14:paraId="7F066DB3" w14:textId="77777777" w:rsidR="0002262E" w:rsidRPr="0002262E" w:rsidRDefault="0002262E" w:rsidP="0002262E"/>
        </w:tc>
      </w:tr>
    </w:tbl>
    <w:p w14:paraId="7F066DB5" w14:textId="77777777" w:rsidR="00176DDB" w:rsidRDefault="00176DDB" w:rsidP="00176DDB"/>
    <w:p w14:paraId="7F066DB6" w14:textId="77777777" w:rsidR="00B46DF4" w:rsidRDefault="00B46DF4">
      <w:pPr>
        <w:spacing w:after="200"/>
      </w:pPr>
      <w:r>
        <w:br w:type="page"/>
      </w:r>
    </w:p>
    <w:p w14:paraId="7F066DB7" w14:textId="77777777" w:rsidR="00176DDB" w:rsidRDefault="00B3764E" w:rsidP="00B9548C">
      <w:pPr>
        <w:pStyle w:val="Heading1"/>
      </w:pPr>
      <w:r>
        <w:lastRenderedPageBreak/>
        <w:t>Supporting Faculty Creation of Accessible IM</w:t>
      </w:r>
    </w:p>
    <w:tbl>
      <w:tblPr>
        <w:tblW w:w="1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8"/>
        <w:gridCol w:w="1260"/>
        <w:gridCol w:w="6480"/>
        <w:gridCol w:w="7200"/>
      </w:tblGrid>
      <w:tr w:rsidR="00176DDB" w:rsidRPr="00B84607" w14:paraId="7F066DBC" w14:textId="77777777" w:rsidTr="00B0066C">
        <w:trPr>
          <w:cantSplit/>
          <w:tblHeader/>
        </w:trPr>
        <w:tc>
          <w:tcPr>
            <w:tcW w:w="4518" w:type="dxa"/>
          </w:tcPr>
          <w:p w14:paraId="7F066DB8" w14:textId="77777777" w:rsidR="00176DDB" w:rsidRPr="00B84607" w:rsidRDefault="00176DDB" w:rsidP="00B65EFD">
            <w:pPr>
              <w:pStyle w:val="NoSpacing1"/>
              <w:rPr>
                <w:b/>
              </w:rPr>
            </w:pPr>
            <w:r w:rsidRPr="00B84607">
              <w:rPr>
                <w:b/>
              </w:rPr>
              <w:t>Goal</w:t>
            </w:r>
          </w:p>
        </w:tc>
        <w:tc>
          <w:tcPr>
            <w:tcW w:w="1260" w:type="dxa"/>
          </w:tcPr>
          <w:p w14:paraId="7F066DB9" w14:textId="77777777" w:rsidR="00176DDB" w:rsidRPr="00B84607" w:rsidRDefault="00176DDB" w:rsidP="00B65EFD">
            <w:pPr>
              <w:pStyle w:val="NoSpacing1"/>
              <w:rPr>
                <w:b/>
              </w:rPr>
            </w:pPr>
            <w:r w:rsidRPr="00B84607">
              <w:rPr>
                <w:b/>
              </w:rPr>
              <w:t>Goal Status</w:t>
            </w:r>
          </w:p>
        </w:tc>
        <w:tc>
          <w:tcPr>
            <w:tcW w:w="6480" w:type="dxa"/>
          </w:tcPr>
          <w:p w14:paraId="7F066DBA" w14:textId="77777777" w:rsidR="00176DDB" w:rsidRPr="00B84607" w:rsidRDefault="00CF0E14" w:rsidP="00B65EFD">
            <w:pPr>
              <w:pStyle w:val="NoSpacing1"/>
              <w:rPr>
                <w:b/>
              </w:rPr>
            </w:pPr>
            <w:r>
              <w:rPr>
                <w:b/>
              </w:rPr>
              <w:t>Key Accomplishments</w:t>
            </w:r>
          </w:p>
        </w:tc>
        <w:tc>
          <w:tcPr>
            <w:tcW w:w="7200" w:type="dxa"/>
          </w:tcPr>
          <w:p w14:paraId="7F066DBB" w14:textId="77777777" w:rsidR="00176DDB" w:rsidRPr="00B84607" w:rsidRDefault="00CF0E14" w:rsidP="00B65EFD">
            <w:pPr>
              <w:pStyle w:val="NoSpacing1"/>
              <w:rPr>
                <w:b/>
              </w:rPr>
            </w:pPr>
            <w:r>
              <w:rPr>
                <w:b/>
              </w:rPr>
              <w:t>Key Plans</w:t>
            </w:r>
          </w:p>
        </w:tc>
      </w:tr>
      <w:tr w:rsidR="00B3764E" w:rsidRPr="00563F65" w14:paraId="7F066DC1" w14:textId="77777777" w:rsidTr="00B0066C">
        <w:tc>
          <w:tcPr>
            <w:tcW w:w="4518" w:type="dxa"/>
          </w:tcPr>
          <w:p w14:paraId="7F066DBD" w14:textId="77777777" w:rsidR="00B3764E" w:rsidRPr="00333DE5" w:rsidRDefault="00B3764E" w:rsidP="00490F29">
            <w:r w:rsidRPr="00A55BCD">
              <w:t>The campus has implemented policies and procedures to support faculty in selecting, authoring, and delivering accessible instructional materials.</w:t>
            </w:r>
          </w:p>
        </w:tc>
        <w:tc>
          <w:tcPr>
            <w:tcW w:w="1260" w:type="dxa"/>
          </w:tcPr>
          <w:p w14:paraId="7F066DBE" w14:textId="77777777" w:rsidR="00B3764E" w:rsidRPr="00C20640" w:rsidRDefault="00B3764E" w:rsidP="00B65EFD">
            <w:pPr>
              <w:pStyle w:val="NoSpacing1"/>
            </w:pPr>
          </w:p>
        </w:tc>
        <w:tc>
          <w:tcPr>
            <w:tcW w:w="6480" w:type="dxa"/>
          </w:tcPr>
          <w:p w14:paraId="7F066DBF" w14:textId="77777777" w:rsidR="00B3764E" w:rsidRPr="00333DE5" w:rsidRDefault="00B3764E" w:rsidP="00B65EFD">
            <w:pPr>
              <w:pStyle w:val="NoSpacing1"/>
            </w:pPr>
          </w:p>
        </w:tc>
        <w:tc>
          <w:tcPr>
            <w:tcW w:w="7200" w:type="dxa"/>
          </w:tcPr>
          <w:p w14:paraId="7F066DC0" w14:textId="77777777" w:rsidR="00B3764E" w:rsidRPr="00333DE5" w:rsidRDefault="00B3764E" w:rsidP="00B65EFD">
            <w:pPr>
              <w:pStyle w:val="NoSpacing1"/>
            </w:pPr>
          </w:p>
        </w:tc>
      </w:tr>
      <w:tr w:rsidR="00176DDB" w:rsidRPr="00563F65" w14:paraId="7F066DC4" w14:textId="77777777" w:rsidTr="00B0066C">
        <w:tc>
          <w:tcPr>
            <w:tcW w:w="4518" w:type="dxa"/>
          </w:tcPr>
          <w:p w14:paraId="7F066DC2" w14:textId="77777777" w:rsidR="00B46DF4" w:rsidRPr="00302F54" w:rsidRDefault="00176DDB" w:rsidP="00B46DF4">
            <w:pPr>
              <w:rPr>
                <w:b/>
              </w:rPr>
            </w:pPr>
            <w:r w:rsidRPr="00302F54">
              <w:rPr>
                <w:b/>
              </w:rPr>
              <w:t>Comments</w:t>
            </w:r>
          </w:p>
        </w:tc>
        <w:tc>
          <w:tcPr>
            <w:tcW w:w="14940" w:type="dxa"/>
            <w:gridSpan w:val="3"/>
          </w:tcPr>
          <w:p w14:paraId="7F066DC3" w14:textId="77777777" w:rsidR="00176DDB" w:rsidRDefault="00176DDB" w:rsidP="00B65EFD">
            <w:pPr>
              <w:pStyle w:val="NoSpacing1"/>
            </w:pPr>
          </w:p>
        </w:tc>
      </w:tr>
    </w:tbl>
    <w:p w14:paraId="7F066DC5" w14:textId="77777777" w:rsidR="00176DDB" w:rsidRDefault="00176DDB" w:rsidP="00176DDB"/>
    <w:tbl>
      <w:tblPr>
        <w:tblW w:w="1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1350"/>
        <w:gridCol w:w="12330"/>
      </w:tblGrid>
      <w:tr w:rsidR="005B1ACD" w:rsidRPr="00C213DB" w14:paraId="7F066DC9" w14:textId="77777777" w:rsidTr="00B0066C">
        <w:trPr>
          <w:cantSplit/>
          <w:tblHeader/>
        </w:trPr>
        <w:tc>
          <w:tcPr>
            <w:tcW w:w="5778" w:type="dxa"/>
          </w:tcPr>
          <w:p w14:paraId="7F066DC6" w14:textId="77777777" w:rsidR="005B1ACD" w:rsidRPr="00C213DB" w:rsidRDefault="005B1ACD" w:rsidP="00B65EFD">
            <w:pPr>
              <w:pStyle w:val="NoSpacing1"/>
              <w:rPr>
                <w:b/>
              </w:rPr>
            </w:pPr>
            <w:r w:rsidRPr="00C213DB">
              <w:rPr>
                <w:b/>
              </w:rPr>
              <w:t>Success Indicator</w:t>
            </w:r>
          </w:p>
        </w:tc>
        <w:tc>
          <w:tcPr>
            <w:tcW w:w="1350" w:type="dxa"/>
          </w:tcPr>
          <w:p w14:paraId="7F066DC7" w14:textId="77777777" w:rsidR="005B1ACD" w:rsidRPr="00C213DB" w:rsidRDefault="005B1ACD" w:rsidP="00B65EFD">
            <w:pPr>
              <w:pStyle w:val="NoSpacing1"/>
              <w:rPr>
                <w:b/>
              </w:rPr>
            </w:pPr>
            <w:r w:rsidRPr="00C213DB">
              <w:rPr>
                <w:b/>
              </w:rPr>
              <w:t>Status</w:t>
            </w:r>
          </w:p>
        </w:tc>
        <w:tc>
          <w:tcPr>
            <w:tcW w:w="12330" w:type="dxa"/>
          </w:tcPr>
          <w:p w14:paraId="7F066DC8" w14:textId="77777777" w:rsidR="005B1ACD" w:rsidRPr="00C213DB" w:rsidRDefault="005B1ACD" w:rsidP="00B65EFD">
            <w:pPr>
              <w:pStyle w:val="NoSpacing1"/>
              <w:rPr>
                <w:b/>
              </w:rPr>
            </w:pPr>
            <w:r>
              <w:rPr>
                <w:b/>
              </w:rPr>
              <w:t>Comments</w:t>
            </w:r>
          </w:p>
        </w:tc>
      </w:tr>
      <w:tr w:rsidR="0002262E" w:rsidRPr="00C213DB" w14:paraId="7F066DD2" w14:textId="77777777" w:rsidTr="00B0066C">
        <w:trPr>
          <w:cantSplit/>
          <w:tblHeader/>
          <w:hidden/>
        </w:trPr>
        <w:tc>
          <w:tcPr>
            <w:tcW w:w="5778" w:type="dxa"/>
          </w:tcPr>
          <w:p w14:paraId="7F066DCA" w14:textId="77777777" w:rsidR="00835934" w:rsidRPr="001C52D4" w:rsidRDefault="00835934" w:rsidP="00835934">
            <w:pPr>
              <w:pStyle w:val="ListParagraph"/>
              <w:numPr>
                <w:ilvl w:val="0"/>
                <w:numId w:val="15"/>
              </w:numPr>
              <w:spacing w:after="0" w:line="240" w:lineRule="auto"/>
              <w:contextualSpacing w:val="0"/>
              <w:rPr>
                <w:vanish/>
              </w:rPr>
            </w:pPr>
          </w:p>
          <w:p w14:paraId="7F066DCB" w14:textId="77777777" w:rsidR="00835934" w:rsidRPr="001C52D4" w:rsidRDefault="00835934" w:rsidP="00835934">
            <w:pPr>
              <w:pStyle w:val="ListParagraph"/>
              <w:numPr>
                <w:ilvl w:val="0"/>
                <w:numId w:val="15"/>
              </w:numPr>
              <w:spacing w:after="0" w:line="240" w:lineRule="auto"/>
              <w:contextualSpacing w:val="0"/>
              <w:rPr>
                <w:vanish/>
              </w:rPr>
            </w:pPr>
          </w:p>
          <w:p w14:paraId="7F066DCC" w14:textId="77777777" w:rsidR="00835934" w:rsidRPr="001C52D4" w:rsidRDefault="00835934" w:rsidP="00835934">
            <w:pPr>
              <w:pStyle w:val="ListParagraph"/>
              <w:numPr>
                <w:ilvl w:val="0"/>
                <w:numId w:val="15"/>
              </w:numPr>
              <w:spacing w:after="0" w:line="240" w:lineRule="auto"/>
              <w:contextualSpacing w:val="0"/>
              <w:rPr>
                <w:vanish/>
              </w:rPr>
            </w:pPr>
          </w:p>
          <w:p w14:paraId="7F066DCD" w14:textId="77777777" w:rsidR="00835934" w:rsidRPr="001C52D4" w:rsidRDefault="00835934" w:rsidP="00835934">
            <w:pPr>
              <w:pStyle w:val="ListParagraph"/>
              <w:numPr>
                <w:ilvl w:val="0"/>
                <w:numId w:val="15"/>
              </w:numPr>
              <w:spacing w:after="0" w:line="240" w:lineRule="auto"/>
              <w:contextualSpacing w:val="0"/>
              <w:rPr>
                <w:vanish/>
              </w:rPr>
            </w:pPr>
          </w:p>
          <w:p w14:paraId="7F066DCE" w14:textId="77777777" w:rsidR="00835934" w:rsidRPr="001C52D4" w:rsidRDefault="00835934" w:rsidP="00835934">
            <w:pPr>
              <w:pStyle w:val="ListParagraph"/>
              <w:numPr>
                <w:ilvl w:val="0"/>
                <w:numId w:val="15"/>
              </w:numPr>
              <w:spacing w:after="0" w:line="240" w:lineRule="auto"/>
              <w:contextualSpacing w:val="0"/>
              <w:rPr>
                <w:vanish/>
              </w:rPr>
            </w:pPr>
          </w:p>
          <w:p w14:paraId="7F066DCF" w14:textId="77777777" w:rsidR="0002262E" w:rsidRPr="001C52D4" w:rsidRDefault="0002262E" w:rsidP="00835934">
            <w:pPr>
              <w:pStyle w:val="NoSpacing1"/>
              <w:numPr>
                <w:ilvl w:val="1"/>
                <w:numId w:val="15"/>
              </w:numPr>
              <w:ind w:left="360"/>
            </w:pPr>
            <w:r w:rsidRPr="001C52D4">
              <w:t>Campus has formally documented (through Policy, Resolution or Procedure) the nature of faculty responsibility for selecting and authoring accessible curricular materials. [Commitment]</w:t>
            </w:r>
          </w:p>
        </w:tc>
        <w:tc>
          <w:tcPr>
            <w:tcW w:w="1350" w:type="dxa"/>
          </w:tcPr>
          <w:p w14:paraId="7F066DD0" w14:textId="77777777" w:rsidR="0002262E" w:rsidRPr="00C213DB" w:rsidRDefault="0002262E" w:rsidP="00B65EFD">
            <w:pPr>
              <w:pStyle w:val="NoSpacing1"/>
              <w:rPr>
                <w:b/>
              </w:rPr>
            </w:pPr>
          </w:p>
        </w:tc>
        <w:tc>
          <w:tcPr>
            <w:tcW w:w="12330" w:type="dxa"/>
          </w:tcPr>
          <w:p w14:paraId="7F066DD1" w14:textId="77777777" w:rsidR="0002262E" w:rsidRDefault="0002262E" w:rsidP="00B65EFD">
            <w:pPr>
              <w:pStyle w:val="NoSpacing1"/>
              <w:rPr>
                <w:b/>
              </w:rPr>
            </w:pPr>
          </w:p>
        </w:tc>
      </w:tr>
      <w:tr w:rsidR="0002262E" w:rsidRPr="00C213DB" w14:paraId="7F066DD6" w14:textId="77777777" w:rsidTr="00B0066C">
        <w:trPr>
          <w:cantSplit/>
          <w:tblHeader/>
        </w:trPr>
        <w:tc>
          <w:tcPr>
            <w:tcW w:w="5778" w:type="dxa"/>
          </w:tcPr>
          <w:p w14:paraId="7F066DD3" w14:textId="77777777" w:rsidR="0002262E" w:rsidRPr="001C52D4" w:rsidRDefault="0002262E" w:rsidP="00835934">
            <w:pPr>
              <w:pStyle w:val="NoSpacing1"/>
              <w:numPr>
                <w:ilvl w:val="1"/>
                <w:numId w:val="15"/>
              </w:numPr>
              <w:ind w:left="360"/>
            </w:pPr>
            <w:r w:rsidRPr="001C52D4">
              <w:t>Campus has developed and disseminated examples of accessible curricular materials and practices (e.g. accessible syllabus template, faculty exemplars). [Ability]</w:t>
            </w:r>
          </w:p>
        </w:tc>
        <w:tc>
          <w:tcPr>
            <w:tcW w:w="1350" w:type="dxa"/>
          </w:tcPr>
          <w:p w14:paraId="7F066DD4" w14:textId="77777777" w:rsidR="0002262E" w:rsidRPr="00C213DB" w:rsidRDefault="0002262E" w:rsidP="00B65EFD">
            <w:pPr>
              <w:pStyle w:val="NoSpacing1"/>
              <w:rPr>
                <w:b/>
              </w:rPr>
            </w:pPr>
          </w:p>
        </w:tc>
        <w:tc>
          <w:tcPr>
            <w:tcW w:w="12330" w:type="dxa"/>
          </w:tcPr>
          <w:p w14:paraId="7F066DD5" w14:textId="77777777" w:rsidR="0002262E" w:rsidRDefault="0002262E" w:rsidP="00B65EFD">
            <w:pPr>
              <w:pStyle w:val="NoSpacing1"/>
              <w:rPr>
                <w:b/>
              </w:rPr>
            </w:pPr>
          </w:p>
        </w:tc>
      </w:tr>
      <w:tr w:rsidR="0002262E" w:rsidRPr="00C213DB" w14:paraId="7F066DDA" w14:textId="77777777" w:rsidTr="00B0066C">
        <w:trPr>
          <w:cantSplit/>
          <w:tblHeader/>
        </w:trPr>
        <w:tc>
          <w:tcPr>
            <w:tcW w:w="5778" w:type="dxa"/>
          </w:tcPr>
          <w:p w14:paraId="7F066DD7" w14:textId="77777777" w:rsidR="0002262E" w:rsidRPr="001C52D4" w:rsidRDefault="0002262E" w:rsidP="00835934">
            <w:pPr>
              <w:pStyle w:val="NoSpacing1"/>
              <w:numPr>
                <w:ilvl w:val="1"/>
                <w:numId w:val="15"/>
              </w:numPr>
              <w:ind w:left="360"/>
            </w:pPr>
            <w:r w:rsidRPr="001C52D4">
              <w:t>Campus has established a procedure and provided associated tools to allow faculty and/or instructional staff to verify the accessibility of curricular content. [Ability]</w:t>
            </w:r>
          </w:p>
        </w:tc>
        <w:tc>
          <w:tcPr>
            <w:tcW w:w="1350" w:type="dxa"/>
          </w:tcPr>
          <w:p w14:paraId="7F066DD8" w14:textId="77777777" w:rsidR="0002262E" w:rsidRPr="00C213DB" w:rsidRDefault="0002262E" w:rsidP="00B65EFD">
            <w:pPr>
              <w:pStyle w:val="NoSpacing1"/>
              <w:rPr>
                <w:b/>
              </w:rPr>
            </w:pPr>
          </w:p>
        </w:tc>
        <w:tc>
          <w:tcPr>
            <w:tcW w:w="12330" w:type="dxa"/>
          </w:tcPr>
          <w:p w14:paraId="7F066DD9" w14:textId="77777777" w:rsidR="0002262E" w:rsidRDefault="0002262E" w:rsidP="00B65EFD">
            <w:pPr>
              <w:pStyle w:val="NoSpacing1"/>
              <w:rPr>
                <w:b/>
              </w:rPr>
            </w:pPr>
          </w:p>
        </w:tc>
      </w:tr>
      <w:tr w:rsidR="0002262E" w:rsidRPr="00C213DB" w14:paraId="7F066DDF" w14:textId="77777777" w:rsidTr="00B0066C">
        <w:trPr>
          <w:cantSplit/>
          <w:tblHeader/>
        </w:trPr>
        <w:tc>
          <w:tcPr>
            <w:tcW w:w="5778" w:type="dxa"/>
          </w:tcPr>
          <w:p w14:paraId="7F066DDB" w14:textId="77777777" w:rsidR="0002262E" w:rsidRPr="001C52D4" w:rsidRDefault="0002262E" w:rsidP="00835934">
            <w:pPr>
              <w:pStyle w:val="NoSpacing1"/>
              <w:numPr>
                <w:ilvl w:val="1"/>
                <w:numId w:val="15"/>
              </w:numPr>
              <w:ind w:left="360"/>
            </w:pPr>
            <w:r w:rsidRPr="001C52D4">
              <w:t>Campus provides access to technology to support faculty creation of accessible instructional materials (e.g. workstations, software, scanners) [Ability]</w:t>
            </w:r>
          </w:p>
          <w:p w14:paraId="7F066DDC" w14:textId="77777777" w:rsidR="0002262E" w:rsidRPr="001C52D4" w:rsidRDefault="0002262E" w:rsidP="00835934">
            <w:pPr>
              <w:pStyle w:val="NoSpacing1"/>
              <w:ind w:left="360"/>
            </w:pPr>
          </w:p>
        </w:tc>
        <w:tc>
          <w:tcPr>
            <w:tcW w:w="1350" w:type="dxa"/>
          </w:tcPr>
          <w:p w14:paraId="7F066DDD" w14:textId="77777777" w:rsidR="0002262E" w:rsidRPr="00C213DB" w:rsidRDefault="0002262E" w:rsidP="00B65EFD">
            <w:pPr>
              <w:pStyle w:val="NoSpacing1"/>
              <w:rPr>
                <w:b/>
              </w:rPr>
            </w:pPr>
          </w:p>
        </w:tc>
        <w:tc>
          <w:tcPr>
            <w:tcW w:w="12330" w:type="dxa"/>
          </w:tcPr>
          <w:p w14:paraId="7F066DDE" w14:textId="77777777" w:rsidR="0002262E" w:rsidRDefault="0002262E" w:rsidP="00B65EFD">
            <w:pPr>
              <w:pStyle w:val="NoSpacing1"/>
              <w:rPr>
                <w:b/>
              </w:rPr>
            </w:pPr>
          </w:p>
        </w:tc>
      </w:tr>
      <w:tr w:rsidR="00F4654F" w:rsidRPr="00C213DB" w14:paraId="7F066DE3" w14:textId="77777777" w:rsidTr="00B0066C">
        <w:trPr>
          <w:cantSplit/>
          <w:tblHeader/>
        </w:trPr>
        <w:tc>
          <w:tcPr>
            <w:tcW w:w="5778" w:type="dxa"/>
          </w:tcPr>
          <w:p w14:paraId="7F066DE0" w14:textId="77777777" w:rsidR="00F4654F" w:rsidRPr="001C52D4" w:rsidRDefault="00F4654F" w:rsidP="00835934">
            <w:pPr>
              <w:pStyle w:val="NoSpacing1"/>
              <w:numPr>
                <w:ilvl w:val="1"/>
                <w:numId w:val="15"/>
              </w:numPr>
              <w:ind w:left="360"/>
            </w:pPr>
            <w:r w:rsidRPr="001C52D4">
              <w:t>Campus provides personnel resources (e.g. instructional designers, lab technicians, and student assistants) necessary to support faculty creation of accessible instructional materials. [Ability]</w:t>
            </w:r>
          </w:p>
        </w:tc>
        <w:tc>
          <w:tcPr>
            <w:tcW w:w="1350" w:type="dxa"/>
          </w:tcPr>
          <w:p w14:paraId="7F066DE1" w14:textId="77777777" w:rsidR="00F4654F" w:rsidRPr="00C213DB" w:rsidRDefault="00F4654F" w:rsidP="00B65EFD">
            <w:pPr>
              <w:pStyle w:val="NoSpacing1"/>
              <w:rPr>
                <w:b/>
              </w:rPr>
            </w:pPr>
          </w:p>
        </w:tc>
        <w:tc>
          <w:tcPr>
            <w:tcW w:w="12330" w:type="dxa"/>
          </w:tcPr>
          <w:p w14:paraId="7F066DE2" w14:textId="77777777" w:rsidR="00F4654F" w:rsidRDefault="00F4654F" w:rsidP="00B65EFD">
            <w:pPr>
              <w:pStyle w:val="NoSpacing1"/>
              <w:rPr>
                <w:b/>
              </w:rPr>
            </w:pPr>
          </w:p>
        </w:tc>
      </w:tr>
      <w:tr w:rsidR="0002262E" w:rsidRPr="00C213DB" w14:paraId="7F066DE7" w14:textId="77777777" w:rsidTr="00B0066C">
        <w:trPr>
          <w:cantSplit/>
          <w:tblHeader/>
        </w:trPr>
        <w:tc>
          <w:tcPr>
            <w:tcW w:w="5778" w:type="dxa"/>
          </w:tcPr>
          <w:p w14:paraId="7F066DE4" w14:textId="77777777" w:rsidR="0002262E" w:rsidRPr="001C52D4" w:rsidRDefault="0002262E" w:rsidP="00835934">
            <w:pPr>
              <w:pStyle w:val="NoSpacing1"/>
              <w:numPr>
                <w:ilvl w:val="1"/>
                <w:numId w:val="15"/>
              </w:numPr>
              <w:ind w:left="360"/>
            </w:pPr>
            <w:r w:rsidRPr="001C52D4">
              <w:t xml:space="preserve">Campus has established a process to provide digital copies of course readers to alternate media production staff upon request. [Ability]  </w:t>
            </w:r>
          </w:p>
        </w:tc>
        <w:tc>
          <w:tcPr>
            <w:tcW w:w="1350" w:type="dxa"/>
          </w:tcPr>
          <w:p w14:paraId="7F066DE5" w14:textId="77777777" w:rsidR="0002262E" w:rsidRPr="00C213DB" w:rsidRDefault="0002262E" w:rsidP="00B65EFD">
            <w:pPr>
              <w:pStyle w:val="NoSpacing1"/>
              <w:rPr>
                <w:b/>
              </w:rPr>
            </w:pPr>
          </w:p>
        </w:tc>
        <w:tc>
          <w:tcPr>
            <w:tcW w:w="12330" w:type="dxa"/>
          </w:tcPr>
          <w:p w14:paraId="7F066DE6" w14:textId="77777777" w:rsidR="0002262E" w:rsidRDefault="0002262E" w:rsidP="00B65EFD">
            <w:pPr>
              <w:pStyle w:val="NoSpacing1"/>
              <w:rPr>
                <w:b/>
              </w:rPr>
            </w:pPr>
          </w:p>
        </w:tc>
      </w:tr>
    </w:tbl>
    <w:p w14:paraId="7F066DE8" w14:textId="77777777" w:rsidR="00176DDB" w:rsidRDefault="00176DDB" w:rsidP="00B9548C"/>
    <w:p w14:paraId="7F066DE9" w14:textId="77777777" w:rsidR="00AC295C" w:rsidRDefault="00AC295C" w:rsidP="00AC295C">
      <w:pPr>
        <w:pStyle w:val="Heading1"/>
      </w:pPr>
      <w:r w:rsidRPr="00AC295C">
        <w:lastRenderedPageBreak/>
        <w:t>Communication Process and Training Plan</w:t>
      </w:r>
    </w:p>
    <w:tbl>
      <w:tblPr>
        <w:tblW w:w="1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8"/>
        <w:gridCol w:w="1260"/>
        <w:gridCol w:w="6480"/>
        <w:gridCol w:w="7200"/>
      </w:tblGrid>
      <w:tr w:rsidR="00AC295C" w:rsidRPr="0002262E" w14:paraId="7F066DEE" w14:textId="77777777" w:rsidTr="00B0066C">
        <w:trPr>
          <w:cantSplit/>
          <w:tblHeader/>
        </w:trPr>
        <w:tc>
          <w:tcPr>
            <w:tcW w:w="4518" w:type="dxa"/>
          </w:tcPr>
          <w:p w14:paraId="7F066DEA" w14:textId="77777777" w:rsidR="00AC295C" w:rsidRPr="0002262E" w:rsidRDefault="00AC295C" w:rsidP="00E83824">
            <w:pPr>
              <w:spacing w:after="0" w:line="240" w:lineRule="auto"/>
              <w:rPr>
                <w:b/>
              </w:rPr>
            </w:pPr>
            <w:r w:rsidRPr="0002262E">
              <w:rPr>
                <w:b/>
              </w:rPr>
              <w:t>Goal</w:t>
            </w:r>
          </w:p>
        </w:tc>
        <w:tc>
          <w:tcPr>
            <w:tcW w:w="1260" w:type="dxa"/>
          </w:tcPr>
          <w:p w14:paraId="7F066DEB" w14:textId="77777777" w:rsidR="00AC295C" w:rsidRPr="0002262E" w:rsidRDefault="00AC295C" w:rsidP="00E83824">
            <w:pPr>
              <w:spacing w:after="0" w:line="240" w:lineRule="auto"/>
              <w:rPr>
                <w:b/>
              </w:rPr>
            </w:pPr>
            <w:r w:rsidRPr="0002262E">
              <w:rPr>
                <w:b/>
              </w:rPr>
              <w:t>Goal Status</w:t>
            </w:r>
          </w:p>
        </w:tc>
        <w:tc>
          <w:tcPr>
            <w:tcW w:w="6480" w:type="dxa"/>
          </w:tcPr>
          <w:p w14:paraId="7F066DEC" w14:textId="77777777" w:rsidR="00AC295C" w:rsidRPr="0002262E" w:rsidRDefault="00AC295C" w:rsidP="00E83824">
            <w:pPr>
              <w:spacing w:after="0" w:line="240" w:lineRule="auto"/>
              <w:rPr>
                <w:b/>
              </w:rPr>
            </w:pPr>
            <w:r w:rsidRPr="0002262E">
              <w:rPr>
                <w:b/>
              </w:rPr>
              <w:t>Key Accomplishments</w:t>
            </w:r>
          </w:p>
        </w:tc>
        <w:tc>
          <w:tcPr>
            <w:tcW w:w="7200" w:type="dxa"/>
          </w:tcPr>
          <w:p w14:paraId="7F066DED" w14:textId="77777777" w:rsidR="00AC295C" w:rsidRPr="0002262E" w:rsidRDefault="00AC295C" w:rsidP="00E83824">
            <w:pPr>
              <w:spacing w:after="0" w:line="240" w:lineRule="auto"/>
              <w:rPr>
                <w:b/>
              </w:rPr>
            </w:pPr>
            <w:r w:rsidRPr="0002262E">
              <w:rPr>
                <w:b/>
              </w:rPr>
              <w:t>Key Plans</w:t>
            </w:r>
          </w:p>
        </w:tc>
      </w:tr>
      <w:tr w:rsidR="00AC295C" w:rsidRPr="0002262E" w14:paraId="7F066DF3" w14:textId="77777777" w:rsidTr="00B0066C">
        <w:tc>
          <w:tcPr>
            <w:tcW w:w="4518" w:type="dxa"/>
          </w:tcPr>
          <w:p w14:paraId="7F066DEF" w14:textId="77777777" w:rsidR="00AC295C" w:rsidRPr="001C52D4" w:rsidRDefault="00AC295C" w:rsidP="00E83824">
            <w:r w:rsidRPr="001C52D4">
              <w:t xml:space="preserve">The campus has </w:t>
            </w:r>
            <w:r w:rsidR="001C52D4">
              <w:t>implemented a broad-based Accessibility</w:t>
            </w:r>
            <w:r w:rsidRPr="001C52D4">
              <w:t xml:space="preserve"> awareness campaign, supported by a comprehensive training infrastructure to increase technological accessibility across the campus.</w:t>
            </w:r>
          </w:p>
        </w:tc>
        <w:tc>
          <w:tcPr>
            <w:tcW w:w="1260" w:type="dxa"/>
          </w:tcPr>
          <w:p w14:paraId="7F066DF0" w14:textId="77777777" w:rsidR="00AC295C" w:rsidRPr="0002262E" w:rsidRDefault="00AC295C" w:rsidP="00E83824">
            <w:pPr>
              <w:spacing w:after="0" w:line="240" w:lineRule="auto"/>
            </w:pPr>
          </w:p>
        </w:tc>
        <w:tc>
          <w:tcPr>
            <w:tcW w:w="6480" w:type="dxa"/>
          </w:tcPr>
          <w:p w14:paraId="7F066DF1" w14:textId="77777777" w:rsidR="00AC295C" w:rsidRPr="0002262E" w:rsidRDefault="00AC295C" w:rsidP="00E83824">
            <w:pPr>
              <w:spacing w:after="0" w:line="240" w:lineRule="auto"/>
            </w:pPr>
          </w:p>
        </w:tc>
        <w:tc>
          <w:tcPr>
            <w:tcW w:w="7200" w:type="dxa"/>
          </w:tcPr>
          <w:p w14:paraId="7F066DF2" w14:textId="77777777" w:rsidR="00AC295C" w:rsidRPr="0002262E" w:rsidRDefault="00AC295C" w:rsidP="00E83824">
            <w:pPr>
              <w:spacing w:after="0" w:line="240" w:lineRule="auto"/>
            </w:pPr>
          </w:p>
        </w:tc>
      </w:tr>
      <w:tr w:rsidR="00AC295C" w:rsidRPr="0002262E" w14:paraId="7F066DF7" w14:textId="77777777" w:rsidTr="00B0066C">
        <w:tc>
          <w:tcPr>
            <w:tcW w:w="4518" w:type="dxa"/>
          </w:tcPr>
          <w:p w14:paraId="7F066DF4" w14:textId="77777777" w:rsidR="00AC295C" w:rsidRPr="0002262E" w:rsidRDefault="00AC295C" w:rsidP="00E83824">
            <w:pPr>
              <w:rPr>
                <w:b/>
              </w:rPr>
            </w:pPr>
            <w:r w:rsidRPr="0002262E">
              <w:rPr>
                <w:b/>
              </w:rPr>
              <w:t>Comments</w:t>
            </w:r>
          </w:p>
          <w:p w14:paraId="7F066DF5" w14:textId="77777777" w:rsidR="00AC295C" w:rsidRPr="0002262E" w:rsidRDefault="00AC295C" w:rsidP="00E83824">
            <w:pPr>
              <w:rPr>
                <w:b/>
              </w:rPr>
            </w:pPr>
          </w:p>
        </w:tc>
        <w:tc>
          <w:tcPr>
            <w:tcW w:w="14940" w:type="dxa"/>
            <w:gridSpan w:val="3"/>
          </w:tcPr>
          <w:p w14:paraId="7F066DF6" w14:textId="77777777" w:rsidR="00AC295C" w:rsidRPr="0002262E" w:rsidRDefault="00AC295C" w:rsidP="00E83824">
            <w:pPr>
              <w:spacing w:after="0" w:line="240" w:lineRule="auto"/>
            </w:pPr>
          </w:p>
        </w:tc>
      </w:tr>
    </w:tbl>
    <w:p w14:paraId="7F066DF8" w14:textId="77777777" w:rsidR="00AC295C" w:rsidRPr="0002262E" w:rsidRDefault="00AC295C" w:rsidP="00AC295C"/>
    <w:tbl>
      <w:tblPr>
        <w:tblW w:w="1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1350"/>
        <w:gridCol w:w="12330"/>
      </w:tblGrid>
      <w:tr w:rsidR="00AC295C" w:rsidRPr="0002262E" w14:paraId="7F066DFC" w14:textId="77777777" w:rsidTr="00B0066C">
        <w:trPr>
          <w:cantSplit/>
          <w:tblHeader/>
        </w:trPr>
        <w:tc>
          <w:tcPr>
            <w:tcW w:w="5778" w:type="dxa"/>
          </w:tcPr>
          <w:p w14:paraId="7F066DF9" w14:textId="77777777" w:rsidR="00AC295C" w:rsidRPr="0002262E" w:rsidRDefault="00AC295C" w:rsidP="00E83824">
            <w:pPr>
              <w:spacing w:after="0" w:line="240" w:lineRule="auto"/>
              <w:rPr>
                <w:b/>
              </w:rPr>
            </w:pPr>
            <w:r w:rsidRPr="0002262E">
              <w:rPr>
                <w:b/>
              </w:rPr>
              <w:t>Success Indicator</w:t>
            </w:r>
          </w:p>
        </w:tc>
        <w:tc>
          <w:tcPr>
            <w:tcW w:w="1350" w:type="dxa"/>
          </w:tcPr>
          <w:p w14:paraId="7F066DFA" w14:textId="77777777" w:rsidR="00AC295C" w:rsidRPr="0002262E" w:rsidRDefault="00AC295C" w:rsidP="00E83824">
            <w:pPr>
              <w:spacing w:after="0" w:line="240" w:lineRule="auto"/>
              <w:rPr>
                <w:b/>
              </w:rPr>
            </w:pPr>
            <w:r w:rsidRPr="0002262E">
              <w:rPr>
                <w:b/>
              </w:rPr>
              <w:t>Status</w:t>
            </w:r>
          </w:p>
        </w:tc>
        <w:tc>
          <w:tcPr>
            <w:tcW w:w="12330" w:type="dxa"/>
          </w:tcPr>
          <w:p w14:paraId="7F066DFB" w14:textId="77777777" w:rsidR="00AC295C" w:rsidRPr="0002262E" w:rsidRDefault="00AC295C" w:rsidP="00E83824">
            <w:pPr>
              <w:spacing w:after="0" w:line="240" w:lineRule="auto"/>
              <w:rPr>
                <w:b/>
              </w:rPr>
            </w:pPr>
            <w:r w:rsidRPr="0002262E">
              <w:rPr>
                <w:b/>
              </w:rPr>
              <w:t>Comments</w:t>
            </w:r>
          </w:p>
        </w:tc>
      </w:tr>
      <w:tr w:rsidR="00AC295C" w:rsidRPr="0002262E" w14:paraId="7F066E08" w14:textId="77777777" w:rsidTr="00B0066C">
        <w:trPr>
          <w:cantSplit/>
          <w:hidden/>
        </w:trPr>
        <w:tc>
          <w:tcPr>
            <w:tcW w:w="5778" w:type="dxa"/>
          </w:tcPr>
          <w:p w14:paraId="7F066DFD" w14:textId="77777777" w:rsidR="00AC295C" w:rsidRPr="0002262E" w:rsidRDefault="00AC295C" w:rsidP="00E83824">
            <w:pPr>
              <w:numPr>
                <w:ilvl w:val="0"/>
                <w:numId w:val="6"/>
              </w:numPr>
              <w:spacing w:after="0" w:line="300" w:lineRule="auto"/>
              <w:contextualSpacing/>
              <w:rPr>
                <w:vanish/>
              </w:rPr>
            </w:pPr>
          </w:p>
          <w:p w14:paraId="7F066DFE" w14:textId="77777777" w:rsidR="00AC295C" w:rsidRDefault="00AC295C" w:rsidP="00AC295C">
            <w:pPr>
              <w:spacing w:after="0" w:line="300" w:lineRule="auto"/>
              <w:contextualSpacing/>
            </w:pPr>
          </w:p>
          <w:p w14:paraId="7F066DFF" w14:textId="77777777" w:rsidR="00835934" w:rsidRPr="00835934" w:rsidRDefault="00835934" w:rsidP="00835934">
            <w:pPr>
              <w:pStyle w:val="ListParagraph"/>
              <w:numPr>
                <w:ilvl w:val="0"/>
                <w:numId w:val="16"/>
              </w:numPr>
              <w:spacing w:after="0" w:line="300" w:lineRule="auto"/>
              <w:rPr>
                <w:vanish/>
              </w:rPr>
            </w:pPr>
          </w:p>
          <w:p w14:paraId="7F066E00" w14:textId="77777777" w:rsidR="00835934" w:rsidRPr="00835934" w:rsidRDefault="00835934" w:rsidP="00835934">
            <w:pPr>
              <w:pStyle w:val="ListParagraph"/>
              <w:numPr>
                <w:ilvl w:val="0"/>
                <w:numId w:val="16"/>
              </w:numPr>
              <w:spacing w:after="0" w:line="300" w:lineRule="auto"/>
              <w:rPr>
                <w:vanish/>
              </w:rPr>
            </w:pPr>
          </w:p>
          <w:p w14:paraId="7F066E01" w14:textId="77777777" w:rsidR="00835934" w:rsidRPr="00835934" w:rsidRDefault="00835934" w:rsidP="00835934">
            <w:pPr>
              <w:pStyle w:val="ListParagraph"/>
              <w:numPr>
                <w:ilvl w:val="0"/>
                <w:numId w:val="16"/>
              </w:numPr>
              <w:spacing w:after="0" w:line="300" w:lineRule="auto"/>
              <w:rPr>
                <w:vanish/>
              </w:rPr>
            </w:pPr>
          </w:p>
          <w:p w14:paraId="7F066E02" w14:textId="77777777" w:rsidR="00835934" w:rsidRPr="00835934" w:rsidRDefault="00835934" w:rsidP="00835934">
            <w:pPr>
              <w:pStyle w:val="ListParagraph"/>
              <w:numPr>
                <w:ilvl w:val="0"/>
                <w:numId w:val="16"/>
              </w:numPr>
              <w:spacing w:after="0" w:line="300" w:lineRule="auto"/>
              <w:rPr>
                <w:vanish/>
              </w:rPr>
            </w:pPr>
          </w:p>
          <w:p w14:paraId="7F066E03" w14:textId="77777777" w:rsidR="00835934" w:rsidRPr="00835934" w:rsidRDefault="00835934" w:rsidP="00835934">
            <w:pPr>
              <w:pStyle w:val="ListParagraph"/>
              <w:numPr>
                <w:ilvl w:val="0"/>
                <w:numId w:val="16"/>
              </w:numPr>
              <w:spacing w:after="0" w:line="300" w:lineRule="auto"/>
              <w:rPr>
                <w:vanish/>
              </w:rPr>
            </w:pPr>
          </w:p>
          <w:p w14:paraId="7F066E04" w14:textId="77777777" w:rsidR="00835934" w:rsidRPr="00835934" w:rsidRDefault="00835934" w:rsidP="00835934">
            <w:pPr>
              <w:pStyle w:val="ListParagraph"/>
              <w:numPr>
                <w:ilvl w:val="0"/>
                <w:numId w:val="16"/>
              </w:numPr>
              <w:spacing w:after="0" w:line="300" w:lineRule="auto"/>
              <w:rPr>
                <w:vanish/>
              </w:rPr>
            </w:pPr>
          </w:p>
          <w:p w14:paraId="7F066E05" w14:textId="77777777" w:rsidR="00AC295C" w:rsidRPr="0002262E" w:rsidRDefault="00AC295C" w:rsidP="00835934">
            <w:pPr>
              <w:pStyle w:val="ListParagraph"/>
              <w:numPr>
                <w:ilvl w:val="1"/>
                <w:numId w:val="16"/>
              </w:numPr>
              <w:spacing w:after="0" w:line="300" w:lineRule="auto"/>
              <w:ind w:left="450"/>
            </w:pPr>
            <w:r w:rsidRPr="00AC295C">
              <w:t>Campus has developed a formal awareness campaign to increase knowledge of accessibility issues and responsibilities. [Commitment]</w:t>
            </w:r>
          </w:p>
        </w:tc>
        <w:tc>
          <w:tcPr>
            <w:tcW w:w="1350" w:type="dxa"/>
          </w:tcPr>
          <w:p w14:paraId="7F066E06" w14:textId="77777777" w:rsidR="00AC295C" w:rsidRPr="0002262E" w:rsidRDefault="00AC295C" w:rsidP="00E83824">
            <w:pPr>
              <w:spacing w:after="0" w:line="240" w:lineRule="auto"/>
            </w:pPr>
          </w:p>
        </w:tc>
        <w:tc>
          <w:tcPr>
            <w:tcW w:w="12330" w:type="dxa"/>
          </w:tcPr>
          <w:p w14:paraId="7F066E07" w14:textId="77777777" w:rsidR="00AC295C" w:rsidRPr="0002262E" w:rsidRDefault="00AC295C" w:rsidP="00E83824">
            <w:pPr>
              <w:spacing w:after="0" w:line="240" w:lineRule="auto"/>
            </w:pPr>
          </w:p>
        </w:tc>
      </w:tr>
      <w:tr w:rsidR="00AC295C" w:rsidRPr="0002262E" w14:paraId="7F066E0E" w14:textId="77777777" w:rsidTr="00B0066C">
        <w:trPr>
          <w:cantSplit/>
          <w:hidden/>
        </w:trPr>
        <w:tc>
          <w:tcPr>
            <w:tcW w:w="5778" w:type="dxa"/>
          </w:tcPr>
          <w:p w14:paraId="7F066E09" w14:textId="77777777" w:rsidR="00835934" w:rsidRPr="00835934" w:rsidRDefault="00835934" w:rsidP="00835934">
            <w:pPr>
              <w:pStyle w:val="ListParagraph"/>
              <w:numPr>
                <w:ilvl w:val="0"/>
                <w:numId w:val="6"/>
              </w:numPr>
              <w:spacing w:after="0"/>
              <w:rPr>
                <w:vanish/>
              </w:rPr>
            </w:pPr>
          </w:p>
          <w:p w14:paraId="7F066E0A" w14:textId="77777777" w:rsidR="00835934" w:rsidRPr="00835934" w:rsidRDefault="00835934" w:rsidP="00835934">
            <w:pPr>
              <w:pStyle w:val="ListParagraph"/>
              <w:numPr>
                <w:ilvl w:val="1"/>
                <w:numId w:val="6"/>
              </w:numPr>
              <w:spacing w:after="0"/>
              <w:rPr>
                <w:vanish/>
              </w:rPr>
            </w:pPr>
          </w:p>
          <w:p w14:paraId="7F066E0B" w14:textId="77777777" w:rsidR="00AC295C" w:rsidRPr="0002262E" w:rsidRDefault="00AC295C" w:rsidP="00835934">
            <w:pPr>
              <w:numPr>
                <w:ilvl w:val="1"/>
                <w:numId w:val="6"/>
              </w:numPr>
              <w:spacing w:after="0"/>
              <w:contextualSpacing/>
            </w:pPr>
            <w:r w:rsidRPr="00AC295C">
              <w:t>Campus has developed and disseminated a variety of training materials, both in content and modality (e.g. quick use guides, workshops, FAQ), for selecting, authoring, procuring, and distributing accessible instructional materials. [Ability]</w:t>
            </w:r>
          </w:p>
        </w:tc>
        <w:tc>
          <w:tcPr>
            <w:tcW w:w="1350" w:type="dxa"/>
          </w:tcPr>
          <w:p w14:paraId="7F066E0C" w14:textId="77777777" w:rsidR="00AC295C" w:rsidRPr="0002262E" w:rsidRDefault="00AC295C" w:rsidP="00835934">
            <w:pPr>
              <w:spacing w:after="0" w:line="240" w:lineRule="auto"/>
            </w:pPr>
          </w:p>
        </w:tc>
        <w:tc>
          <w:tcPr>
            <w:tcW w:w="12330" w:type="dxa"/>
          </w:tcPr>
          <w:p w14:paraId="7F066E0D" w14:textId="77777777" w:rsidR="00AC295C" w:rsidRPr="0002262E" w:rsidRDefault="00AC295C" w:rsidP="00835934"/>
        </w:tc>
      </w:tr>
      <w:tr w:rsidR="00AC295C" w:rsidRPr="0002262E" w14:paraId="7F066E12" w14:textId="77777777" w:rsidTr="00B0066C">
        <w:trPr>
          <w:cantSplit/>
        </w:trPr>
        <w:tc>
          <w:tcPr>
            <w:tcW w:w="5778" w:type="dxa"/>
          </w:tcPr>
          <w:p w14:paraId="7F066E0F" w14:textId="77777777" w:rsidR="00AC295C" w:rsidRPr="0002262E" w:rsidRDefault="00AC295C" w:rsidP="00835934">
            <w:pPr>
              <w:numPr>
                <w:ilvl w:val="1"/>
                <w:numId w:val="6"/>
              </w:numPr>
              <w:spacing w:after="0"/>
              <w:contextualSpacing/>
            </w:pPr>
            <w:r w:rsidRPr="00AC295C">
              <w:t>Campus is tracking participation in training activities and usage of training materials for accessible authoring, conversion, and delivery of curricular materials (e.g. number of workshop attendees, number of users who download templates, or watch training videos).  [Measurement]</w:t>
            </w:r>
          </w:p>
        </w:tc>
        <w:tc>
          <w:tcPr>
            <w:tcW w:w="1350" w:type="dxa"/>
          </w:tcPr>
          <w:p w14:paraId="7F066E10" w14:textId="77777777" w:rsidR="00AC295C" w:rsidRPr="0002262E" w:rsidRDefault="00AC295C" w:rsidP="00835934">
            <w:pPr>
              <w:spacing w:after="0" w:line="240" w:lineRule="auto"/>
            </w:pPr>
          </w:p>
        </w:tc>
        <w:tc>
          <w:tcPr>
            <w:tcW w:w="12330" w:type="dxa"/>
          </w:tcPr>
          <w:p w14:paraId="7F066E11" w14:textId="77777777" w:rsidR="00AC295C" w:rsidRPr="0002262E" w:rsidRDefault="00AC295C" w:rsidP="00835934"/>
        </w:tc>
      </w:tr>
      <w:tr w:rsidR="00AC295C" w:rsidRPr="0002262E" w14:paraId="7F066E16" w14:textId="77777777" w:rsidTr="00B0066C">
        <w:trPr>
          <w:cantSplit/>
        </w:trPr>
        <w:tc>
          <w:tcPr>
            <w:tcW w:w="5778" w:type="dxa"/>
          </w:tcPr>
          <w:p w14:paraId="7F066E13" w14:textId="77777777" w:rsidR="00AC295C" w:rsidRPr="0002262E" w:rsidRDefault="00AC295C" w:rsidP="00835934">
            <w:pPr>
              <w:numPr>
                <w:ilvl w:val="1"/>
                <w:numId w:val="6"/>
              </w:numPr>
              <w:spacing w:after="0"/>
              <w:contextualSpacing/>
            </w:pPr>
            <w:r w:rsidRPr="00AC295C">
              <w:lastRenderedPageBreak/>
              <w:t>Campus provides personnel necessary to support the awareness campaign. [Ability]</w:t>
            </w:r>
          </w:p>
        </w:tc>
        <w:tc>
          <w:tcPr>
            <w:tcW w:w="1350" w:type="dxa"/>
          </w:tcPr>
          <w:p w14:paraId="7F066E14" w14:textId="77777777" w:rsidR="00AC295C" w:rsidRPr="0002262E" w:rsidRDefault="00AC295C" w:rsidP="00835934">
            <w:pPr>
              <w:spacing w:after="0" w:line="240" w:lineRule="auto"/>
            </w:pPr>
          </w:p>
        </w:tc>
        <w:tc>
          <w:tcPr>
            <w:tcW w:w="12330" w:type="dxa"/>
          </w:tcPr>
          <w:p w14:paraId="7F066E15" w14:textId="77777777" w:rsidR="00AC295C" w:rsidRPr="0002262E" w:rsidRDefault="00AC295C" w:rsidP="00835934"/>
        </w:tc>
      </w:tr>
      <w:tr w:rsidR="00AC295C" w:rsidRPr="0002262E" w14:paraId="7F066E1A" w14:textId="77777777" w:rsidTr="00B0066C">
        <w:trPr>
          <w:cantSplit/>
        </w:trPr>
        <w:tc>
          <w:tcPr>
            <w:tcW w:w="5778" w:type="dxa"/>
          </w:tcPr>
          <w:p w14:paraId="7F066E17" w14:textId="77777777" w:rsidR="00AC295C" w:rsidRPr="0002262E" w:rsidRDefault="00AC295C" w:rsidP="00835934">
            <w:pPr>
              <w:numPr>
                <w:ilvl w:val="1"/>
                <w:numId w:val="6"/>
              </w:numPr>
              <w:spacing w:after="0"/>
              <w:contextualSpacing/>
            </w:pPr>
            <w:r w:rsidRPr="00AC295C">
              <w:t>Campus provides resources necessary to support the development of awareness campaign. [Ability]</w:t>
            </w:r>
          </w:p>
        </w:tc>
        <w:tc>
          <w:tcPr>
            <w:tcW w:w="1350" w:type="dxa"/>
          </w:tcPr>
          <w:p w14:paraId="7F066E18" w14:textId="77777777" w:rsidR="00AC295C" w:rsidRPr="0002262E" w:rsidRDefault="00AC295C" w:rsidP="00835934">
            <w:pPr>
              <w:spacing w:after="0" w:line="240" w:lineRule="auto"/>
            </w:pPr>
          </w:p>
        </w:tc>
        <w:tc>
          <w:tcPr>
            <w:tcW w:w="12330" w:type="dxa"/>
          </w:tcPr>
          <w:p w14:paraId="7F066E19" w14:textId="77777777" w:rsidR="00AC295C" w:rsidRPr="0002262E" w:rsidRDefault="00AC295C" w:rsidP="00835934"/>
        </w:tc>
      </w:tr>
    </w:tbl>
    <w:p w14:paraId="7F066E1B" w14:textId="77777777" w:rsidR="00B93136" w:rsidRDefault="00B93136" w:rsidP="00835934"/>
    <w:sectPr w:rsidR="00B93136" w:rsidSect="00302F54">
      <w:headerReference w:type="default" r:id="rId13"/>
      <w:footerReference w:type="default" r:id="rId14"/>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66E1E" w14:textId="77777777" w:rsidR="00490F29" w:rsidRDefault="00490F29" w:rsidP="00070E0F">
      <w:pPr>
        <w:spacing w:after="0" w:line="240" w:lineRule="auto"/>
      </w:pPr>
      <w:r>
        <w:separator/>
      </w:r>
    </w:p>
  </w:endnote>
  <w:endnote w:type="continuationSeparator" w:id="0">
    <w:p w14:paraId="7F066E1F" w14:textId="77777777" w:rsidR="00490F29" w:rsidRDefault="00490F29" w:rsidP="0007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66E22" w14:textId="77777777" w:rsidR="00907E51" w:rsidRDefault="00675801" w:rsidP="00907E51">
    <w:pPr>
      <w:pStyle w:val="Footer"/>
    </w:pPr>
    <w:sdt>
      <w:sdtPr>
        <w:id w:val="299934743"/>
        <w:docPartObj>
          <w:docPartGallery w:val="Page Numbers (Bottom of Page)"/>
          <w:docPartUnique/>
        </w:docPartObj>
      </w:sdtPr>
      <w:sdtEndPr/>
      <w:sdtContent>
        <w:r w:rsidR="00C4047B">
          <w:fldChar w:fldCharType="begin"/>
        </w:r>
        <w:r w:rsidR="00C4047B">
          <w:instrText xml:space="preserve"> PAGE   \* MERGEFORMAT </w:instrText>
        </w:r>
        <w:r w:rsidR="00C4047B">
          <w:fldChar w:fldCharType="separate"/>
        </w:r>
        <w:r>
          <w:rPr>
            <w:noProof/>
          </w:rPr>
          <w:t>2</w:t>
        </w:r>
        <w:r w:rsidR="00C4047B">
          <w:rPr>
            <w:noProof/>
          </w:rPr>
          <w:fldChar w:fldCharType="end"/>
        </w:r>
      </w:sdtContent>
    </w:sdt>
    <w:r w:rsidR="00907E51" w:rsidRPr="00907E51">
      <w:t xml:space="preserve"> </w:t>
    </w:r>
    <w:sdt>
      <w:sdtPr>
        <w:id w:val="1598832859"/>
        <w:docPartObj>
          <w:docPartGallery w:val="Page Numbers (Bottom of Page)"/>
          <w:docPartUnique/>
        </w:docPartObj>
      </w:sdtPr>
      <w:sdtEndPr/>
      <w:sdtContent>
        <w:r w:rsidR="00907E51" w:rsidRPr="005663E1">
          <w:rPr>
            <w:b/>
            <w:bCs/>
          </w:rPr>
          <w:t>Educause 2014: Implementing IT Accessibility on Your Campus: Sharing Strategies That Succeed</w:t>
        </w:r>
        <w:r w:rsidR="00907E51">
          <w:rPr>
            <w:b/>
            <w:bCs/>
          </w:rPr>
          <w:t xml:space="preserve">  </w:t>
        </w:r>
      </w:sdtContent>
    </w:sdt>
  </w:p>
  <w:p w14:paraId="7F066E23" w14:textId="77777777" w:rsidR="00372F92" w:rsidRDefault="00372F9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66E1C" w14:textId="77777777" w:rsidR="00490F29" w:rsidRDefault="00490F29" w:rsidP="00070E0F">
      <w:pPr>
        <w:spacing w:after="0" w:line="240" w:lineRule="auto"/>
      </w:pPr>
      <w:r>
        <w:separator/>
      </w:r>
    </w:p>
  </w:footnote>
  <w:footnote w:type="continuationSeparator" w:id="0">
    <w:p w14:paraId="7F066E1D" w14:textId="77777777" w:rsidR="00490F29" w:rsidRDefault="00490F29" w:rsidP="00070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66E20" w14:textId="77777777" w:rsidR="00907E51" w:rsidRDefault="00907E51" w:rsidP="00907E51">
    <w:pPr>
      <w:pStyle w:val="Header"/>
      <w:ind w:left="14400"/>
    </w:pPr>
    <w:r>
      <w:rPr>
        <w:noProof/>
      </w:rPr>
      <w:drawing>
        <wp:inline distT="0" distB="0" distL="0" distR="0" wp14:anchorId="7F066E24" wp14:editId="7F066E25">
          <wp:extent cx="2895600" cy="506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06095"/>
                  </a:xfrm>
                  <a:prstGeom prst="rect">
                    <a:avLst/>
                  </a:prstGeom>
                  <a:noFill/>
                </pic:spPr>
              </pic:pic>
            </a:graphicData>
          </a:graphic>
        </wp:inline>
      </w:drawing>
    </w:r>
  </w:p>
  <w:p w14:paraId="7F066E21" w14:textId="77777777" w:rsidR="00907E51" w:rsidRDefault="00907E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A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1A51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826A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E55857"/>
    <w:multiLevelType w:val="multilevel"/>
    <w:tmpl w:val="6AA22B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4">
    <w:nsid w:val="214C209C"/>
    <w:multiLevelType w:val="multilevel"/>
    <w:tmpl w:val="DCE83196"/>
    <w:styleLink w:val="Style1"/>
    <w:lvl w:ilvl="0">
      <w:start w:val="1"/>
      <w:numFmt w:val="decimal"/>
      <w:pStyle w:val="Heading1"/>
      <w:lvlText w:val="%1"/>
      <w:lvlJc w:val="left"/>
      <w:pPr>
        <w:ind w:left="360" w:hanging="360"/>
      </w:pPr>
      <w:rPr>
        <w:rFonts w:asciiTheme="minorHAnsi" w:hAnsiTheme="minorHAnsi" w:hint="default"/>
        <w:b/>
        <w:color w:val="000000"/>
        <w:sz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892C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805130"/>
    <w:multiLevelType w:val="multilevel"/>
    <w:tmpl w:val="E0F4AA5A"/>
    <w:lvl w:ilvl="0">
      <w:start w:val="1"/>
      <w:numFmt w:val="decimal"/>
      <w:lvlText w:val="%1.0"/>
      <w:lvlJc w:val="left"/>
      <w:pPr>
        <w:ind w:left="360" w:hanging="360"/>
      </w:pPr>
      <w:rPr>
        <w:rFonts w:asciiTheme="minorHAnsi" w:hAnsiTheme="minorHAnsi" w:hint="default"/>
        <w:b/>
        <w:color w:val="000000"/>
        <w:sz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07383C"/>
    <w:multiLevelType w:val="multilevel"/>
    <w:tmpl w:val="62D4C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82402E9"/>
    <w:multiLevelType w:val="multilevel"/>
    <w:tmpl w:val="DCE83196"/>
    <w:numStyleLink w:val="Style1"/>
  </w:abstractNum>
  <w:abstractNum w:abstractNumId="9">
    <w:nsid w:val="417F5F1B"/>
    <w:multiLevelType w:val="hybridMultilevel"/>
    <w:tmpl w:val="2C866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3A4DC2"/>
    <w:multiLevelType w:val="hybridMultilevel"/>
    <w:tmpl w:val="A7FC1D28"/>
    <w:lvl w:ilvl="0" w:tplc="61FEA93A">
      <w:start w:val="2"/>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2A14C0"/>
    <w:multiLevelType w:val="multilevel"/>
    <w:tmpl w:val="6AA22B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2">
    <w:nsid w:val="54DF3930"/>
    <w:multiLevelType w:val="hybridMultilevel"/>
    <w:tmpl w:val="32101440"/>
    <w:lvl w:ilvl="0" w:tplc="CA9406BC">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1B0CDC"/>
    <w:multiLevelType w:val="multilevel"/>
    <w:tmpl w:val="6AA22B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4">
    <w:nsid w:val="70BA5EA5"/>
    <w:multiLevelType w:val="hybridMultilevel"/>
    <w:tmpl w:val="3C340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E96146"/>
    <w:multiLevelType w:val="multilevel"/>
    <w:tmpl w:val="6AA22B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num w:numId="1">
    <w:abstractNumId w:val="7"/>
  </w:num>
  <w:num w:numId="2">
    <w:abstractNumId w:val="3"/>
  </w:num>
  <w:num w:numId="3">
    <w:abstractNumId w:val="15"/>
  </w:num>
  <w:num w:numId="4">
    <w:abstractNumId w:val="13"/>
  </w:num>
  <w:num w:numId="5">
    <w:abstractNumId w:val="11"/>
  </w:num>
  <w:num w:numId="6">
    <w:abstractNumId w:val="6"/>
  </w:num>
  <w:num w:numId="7">
    <w:abstractNumId w:val="8"/>
    <w:lvlOverride w:ilvl="0">
      <w:lvl w:ilvl="0">
        <w:start w:val="1"/>
        <w:numFmt w:val="decimal"/>
        <w:pStyle w:val="Heading1"/>
        <w:lvlText w:val="%1.0"/>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9"/>
  </w:num>
  <w:num w:numId="9">
    <w:abstractNumId w:val="4"/>
  </w:num>
  <w:num w:numId="10">
    <w:abstractNumId w:val="14"/>
  </w:num>
  <w:num w:numId="11">
    <w:abstractNumId w:val="12"/>
  </w:num>
  <w:num w:numId="12">
    <w:abstractNumId w:val="10"/>
  </w:num>
  <w:num w:numId="13">
    <w:abstractNumId w:val="1"/>
  </w:num>
  <w:num w:numId="14">
    <w:abstractNumId w:val="2"/>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hideSpellingErrors/>
  <w:hideGrammaticalErrors/>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3A"/>
    <w:rsid w:val="0002262E"/>
    <w:rsid w:val="000568B8"/>
    <w:rsid w:val="00070E0F"/>
    <w:rsid w:val="000747AB"/>
    <w:rsid w:val="000846AA"/>
    <w:rsid w:val="000A5977"/>
    <w:rsid w:val="00104D7E"/>
    <w:rsid w:val="00127AC3"/>
    <w:rsid w:val="00162170"/>
    <w:rsid w:val="00176DDB"/>
    <w:rsid w:val="001C52D4"/>
    <w:rsid w:val="001F02FF"/>
    <w:rsid w:val="001F294E"/>
    <w:rsid w:val="001F52C7"/>
    <w:rsid w:val="0020776E"/>
    <w:rsid w:val="00212D7C"/>
    <w:rsid w:val="002149FF"/>
    <w:rsid w:val="00216EBA"/>
    <w:rsid w:val="00270C04"/>
    <w:rsid w:val="00272C20"/>
    <w:rsid w:val="002A5058"/>
    <w:rsid w:val="002A5A67"/>
    <w:rsid w:val="002B0CFC"/>
    <w:rsid w:val="002D3DAE"/>
    <w:rsid w:val="00302F54"/>
    <w:rsid w:val="00312AD9"/>
    <w:rsid w:val="003151E7"/>
    <w:rsid w:val="0032056B"/>
    <w:rsid w:val="003437F8"/>
    <w:rsid w:val="0034440E"/>
    <w:rsid w:val="00352CF6"/>
    <w:rsid w:val="00372F92"/>
    <w:rsid w:val="00373B93"/>
    <w:rsid w:val="003B1F3A"/>
    <w:rsid w:val="003F6AC8"/>
    <w:rsid w:val="00407321"/>
    <w:rsid w:val="004120EC"/>
    <w:rsid w:val="00424AE3"/>
    <w:rsid w:val="00440153"/>
    <w:rsid w:val="00490F29"/>
    <w:rsid w:val="004C3ADA"/>
    <w:rsid w:val="004D0523"/>
    <w:rsid w:val="005365E4"/>
    <w:rsid w:val="0056524A"/>
    <w:rsid w:val="005766CC"/>
    <w:rsid w:val="00587376"/>
    <w:rsid w:val="00591922"/>
    <w:rsid w:val="005B1ACD"/>
    <w:rsid w:val="005C7266"/>
    <w:rsid w:val="005D6A23"/>
    <w:rsid w:val="005E22F1"/>
    <w:rsid w:val="006059B3"/>
    <w:rsid w:val="00607BB8"/>
    <w:rsid w:val="00616099"/>
    <w:rsid w:val="00630C7C"/>
    <w:rsid w:val="006607C8"/>
    <w:rsid w:val="00675801"/>
    <w:rsid w:val="00687083"/>
    <w:rsid w:val="006D364B"/>
    <w:rsid w:val="006F7A74"/>
    <w:rsid w:val="00717C56"/>
    <w:rsid w:val="00755B17"/>
    <w:rsid w:val="00761AA1"/>
    <w:rsid w:val="007A54D3"/>
    <w:rsid w:val="007A79C6"/>
    <w:rsid w:val="007D5E61"/>
    <w:rsid w:val="007E7632"/>
    <w:rsid w:val="007F323E"/>
    <w:rsid w:val="007F42CD"/>
    <w:rsid w:val="00814507"/>
    <w:rsid w:val="0081579D"/>
    <w:rsid w:val="00825499"/>
    <w:rsid w:val="00835934"/>
    <w:rsid w:val="00836D97"/>
    <w:rsid w:val="00845588"/>
    <w:rsid w:val="00852487"/>
    <w:rsid w:val="00856BBD"/>
    <w:rsid w:val="00881210"/>
    <w:rsid w:val="008900B6"/>
    <w:rsid w:val="00897EFC"/>
    <w:rsid w:val="008A5E6D"/>
    <w:rsid w:val="008B5384"/>
    <w:rsid w:val="008D39F2"/>
    <w:rsid w:val="008F4F9E"/>
    <w:rsid w:val="00907E51"/>
    <w:rsid w:val="009140EC"/>
    <w:rsid w:val="00940F89"/>
    <w:rsid w:val="00943235"/>
    <w:rsid w:val="00943992"/>
    <w:rsid w:val="009837E9"/>
    <w:rsid w:val="009A3BD5"/>
    <w:rsid w:val="009A5FF0"/>
    <w:rsid w:val="009B1D2C"/>
    <w:rsid w:val="009B2E7F"/>
    <w:rsid w:val="009D56FF"/>
    <w:rsid w:val="009F7405"/>
    <w:rsid w:val="00A04B7B"/>
    <w:rsid w:val="00A2189B"/>
    <w:rsid w:val="00A548F9"/>
    <w:rsid w:val="00A56047"/>
    <w:rsid w:val="00A64EEC"/>
    <w:rsid w:val="00A67D4D"/>
    <w:rsid w:val="00A7187D"/>
    <w:rsid w:val="00AA1E76"/>
    <w:rsid w:val="00AC295C"/>
    <w:rsid w:val="00AD7265"/>
    <w:rsid w:val="00AF6654"/>
    <w:rsid w:val="00B0066C"/>
    <w:rsid w:val="00B2067A"/>
    <w:rsid w:val="00B24D60"/>
    <w:rsid w:val="00B3764E"/>
    <w:rsid w:val="00B420FC"/>
    <w:rsid w:val="00B46DF4"/>
    <w:rsid w:val="00B62B85"/>
    <w:rsid w:val="00B6411A"/>
    <w:rsid w:val="00B65EFD"/>
    <w:rsid w:val="00B869D4"/>
    <w:rsid w:val="00B93136"/>
    <w:rsid w:val="00B9548C"/>
    <w:rsid w:val="00BA4FCF"/>
    <w:rsid w:val="00BB5FFE"/>
    <w:rsid w:val="00BF0949"/>
    <w:rsid w:val="00C23A1F"/>
    <w:rsid w:val="00C4047B"/>
    <w:rsid w:val="00C529A7"/>
    <w:rsid w:val="00C8194F"/>
    <w:rsid w:val="00CB3E37"/>
    <w:rsid w:val="00CC1A36"/>
    <w:rsid w:val="00CC598E"/>
    <w:rsid w:val="00CE4A35"/>
    <w:rsid w:val="00CF0E14"/>
    <w:rsid w:val="00D00E80"/>
    <w:rsid w:val="00D435DB"/>
    <w:rsid w:val="00DA581F"/>
    <w:rsid w:val="00DD0EAF"/>
    <w:rsid w:val="00DD582C"/>
    <w:rsid w:val="00E06D97"/>
    <w:rsid w:val="00E11D5F"/>
    <w:rsid w:val="00E20CB8"/>
    <w:rsid w:val="00E228C9"/>
    <w:rsid w:val="00E22EAF"/>
    <w:rsid w:val="00E270EB"/>
    <w:rsid w:val="00E3130F"/>
    <w:rsid w:val="00E3542B"/>
    <w:rsid w:val="00E4391D"/>
    <w:rsid w:val="00E44302"/>
    <w:rsid w:val="00E73B8B"/>
    <w:rsid w:val="00E77770"/>
    <w:rsid w:val="00E87C0B"/>
    <w:rsid w:val="00E9404A"/>
    <w:rsid w:val="00EB575E"/>
    <w:rsid w:val="00EB5FF4"/>
    <w:rsid w:val="00EC1BAC"/>
    <w:rsid w:val="00EC4768"/>
    <w:rsid w:val="00EF678F"/>
    <w:rsid w:val="00F4654F"/>
    <w:rsid w:val="00F51E91"/>
    <w:rsid w:val="00F57E33"/>
    <w:rsid w:val="00F705A1"/>
    <w:rsid w:val="00F82B2E"/>
    <w:rsid w:val="00FE18AE"/>
    <w:rsid w:val="00FE5027"/>
    <w:rsid w:val="00FE557D"/>
    <w:rsid w:val="00FF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62E"/>
    <w:pPr>
      <w:spacing w:after="80"/>
    </w:pPr>
    <w:rPr>
      <w:rFonts w:ascii="Calibri" w:eastAsia="Calibri" w:hAnsi="Calibri" w:cs="Times New Roman"/>
    </w:rPr>
  </w:style>
  <w:style w:type="paragraph" w:styleId="Heading1">
    <w:name w:val="heading 1"/>
    <w:basedOn w:val="Normal"/>
    <w:next w:val="Normal"/>
    <w:link w:val="Heading1Char"/>
    <w:autoRedefine/>
    <w:uiPriority w:val="9"/>
    <w:qFormat/>
    <w:rsid w:val="00B9548C"/>
    <w:pPr>
      <w:keepNext/>
      <w:keepLines/>
      <w:numPr>
        <w:numId w:val="7"/>
      </w:numPr>
      <w:spacing w:before="260" w:after="12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48C"/>
    <w:rPr>
      <w:rFonts w:ascii="Cambria" w:eastAsia="Times New Roman" w:hAnsi="Cambria" w:cs="Times New Roman"/>
      <w:b/>
      <w:bCs/>
      <w:color w:val="365F91"/>
      <w:sz w:val="28"/>
      <w:szCs w:val="28"/>
    </w:rPr>
  </w:style>
  <w:style w:type="paragraph" w:customStyle="1" w:styleId="NoSpacing1">
    <w:name w:val="No Spacing1"/>
    <w:uiPriority w:val="1"/>
    <w:qFormat/>
    <w:rsid w:val="00302F54"/>
    <w:pPr>
      <w:spacing w:after="0" w:line="240" w:lineRule="auto"/>
    </w:pPr>
    <w:rPr>
      <w:rFonts w:ascii="Calibri" w:eastAsia="Calibri" w:hAnsi="Calibri" w:cs="Times New Roman"/>
    </w:rPr>
  </w:style>
  <w:style w:type="character" w:styleId="PlaceholderText">
    <w:name w:val="Placeholder Text"/>
    <w:basedOn w:val="DefaultParagraphFont"/>
    <w:rsid w:val="00302F54"/>
    <w:rPr>
      <w:color w:val="808080"/>
    </w:rPr>
  </w:style>
  <w:style w:type="paragraph" w:styleId="BalloonText">
    <w:name w:val="Balloon Text"/>
    <w:basedOn w:val="Normal"/>
    <w:link w:val="BalloonTextChar"/>
    <w:uiPriority w:val="99"/>
    <w:semiHidden/>
    <w:unhideWhenUsed/>
    <w:rsid w:val="00302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F54"/>
    <w:rPr>
      <w:rFonts w:ascii="Tahoma" w:eastAsia="Calibri" w:hAnsi="Tahoma" w:cs="Tahoma"/>
      <w:sz w:val="16"/>
      <w:szCs w:val="16"/>
    </w:rPr>
  </w:style>
  <w:style w:type="paragraph" w:styleId="Title">
    <w:name w:val="Title"/>
    <w:basedOn w:val="Normal"/>
    <w:next w:val="Normal"/>
    <w:link w:val="TitleChar"/>
    <w:uiPriority w:val="10"/>
    <w:qFormat/>
    <w:rsid w:val="00D435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35DB"/>
    <w:rPr>
      <w:rFonts w:asciiTheme="majorHAnsi" w:eastAsiaTheme="majorEastAsia" w:hAnsiTheme="majorHAnsi" w:cstheme="majorBidi"/>
      <w:color w:val="17365D" w:themeColor="text2" w:themeShade="BF"/>
      <w:spacing w:val="5"/>
      <w:kern w:val="28"/>
      <w:sz w:val="52"/>
      <w:szCs w:val="52"/>
    </w:rPr>
  </w:style>
  <w:style w:type="paragraph" w:styleId="List">
    <w:name w:val="List"/>
    <w:basedOn w:val="Normal"/>
    <w:rsid w:val="00EB5FF4"/>
    <w:pPr>
      <w:ind w:left="360" w:hanging="360"/>
      <w:contextualSpacing/>
    </w:pPr>
  </w:style>
  <w:style w:type="paragraph" w:styleId="ListParagraph">
    <w:name w:val="List Paragraph"/>
    <w:basedOn w:val="Normal"/>
    <w:uiPriority w:val="34"/>
    <w:qFormat/>
    <w:rsid w:val="00C529A7"/>
    <w:pPr>
      <w:ind w:left="720"/>
      <w:contextualSpacing/>
    </w:pPr>
  </w:style>
  <w:style w:type="paragraph" w:customStyle="1" w:styleId="NoSpacing2">
    <w:name w:val="No Spacing2"/>
    <w:uiPriority w:val="1"/>
    <w:qFormat/>
    <w:rsid w:val="002D3DAE"/>
    <w:pPr>
      <w:spacing w:after="0" w:line="240" w:lineRule="auto"/>
    </w:pPr>
    <w:rPr>
      <w:rFonts w:ascii="Calibri" w:eastAsia="Calibri" w:hAnsi="Calibri" w:cs="Times New Roman"/>
    </w:rPr>
  </w:style>
  <w:style w:type="numbering" w:customStyle="1" w:styleId="Style1">
    <w:name w:val="Style1"/>
    <w:uiPriority w:val="99"/>
    <w:rsid w:val="008D39F2"/>
    <w:pPr>
      <w:numPr>
        <w:numId w:val="9"/>
      </w:numPr>
    </w:pPr>
  </w:style>
  <w:style w:type="paragraph" w:styleId="Header">
    <w:name w:val="header"/>
    <w:basedOn w:val="Normal"/>
    <w:link w:val="HeaderChar"/>
    <w:uiPriority w:val="99"/>
    <w:unhideWhenUsed/>
    <w:rsid w:val="00070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E0F"/>
    <w:rPr>
      <w:rFonts w:ascii="Calibri" w:eastAsia="Calibri" w:hAnsi="Calibri" w:cs="Times New Roman"/>
    </w:rPr>
  </w:style>
  <w:style w:type="paragraph" w:styleId="Footer">
    <w:name w:val="footer"/>
    <w:basedOn w:val="Normal"/>
    <w:link w:val="FooterChar"/>
    <w:uiPriority w:val="99"/>
    <w:unhideWhenUsed/>
    <w:rsid w:val="00070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E0F"/>
    <w:rPr>
      <w:rFonts w:ascii="Calibri" w:eastAsia="Calibri" w:hAnsi="Calibri" w:cs="Times New Roman"/>
    </w:rPr>
  </w:style>
  <w:style w:type="paragraph" w:styleId="Subtitle">
    <w:name w:val="Subtitle"/>
    <w:basedOn w:val="Normal"/>
    <w:next w:val="Normal"/>
    <w:link w:val="SubtitleChar"/>
    <w:autoRedefine/>
    <w:uiPriority w:val="11"/>
    <w:qFormat/>
    <w:rsid w:val="00B9548C"/>
    <w:pPr>
      <w:numPr>
        <w:ilvl w:val="1"/>
      </w:numPr>
    </w:pPr>
    <w:rPr>
      <w:rFonts w:asciiTheme="majorHAnsi" w:eastAsiaTheme="majorEastAsia" w:hAnsiTheme="majorHAnsi" w:cstheme="majorBidi"/>
      <w:b/>
      <w:iCs/>
      <w:color w:val="4F81BD" w:themeColor="accent1"/>
      <w:spacing w:val="15"/>
      <w:sz w:val="28"/>
      <w:szCs w:val="24"/>
    </w:rPr>
  </w:style>
  <w:style w:type="character" w:customStyle="1" w:styleId="SubtitleChar">
    <w:name w:val="Subtitle Char"/>
    <w:basedOn w:val="DefaultParagraphFont"/>
    <w:link w:val="Subtitle"/>
    <w:uiPriority w:val="11"/>
    <w:rsid w:val="00B9548C"/>
    <w:rPr>
      <w:rFonts w:asciiTheme="majorHAnsi" w:eastAsiaTheme="majorEastAsia" w:hAnsiTheme="majorHAnsi" w:cstheme="majorBidi"/>
      <w:b/>
      <w:iCs/>
      <w:color w:val="4F81BD" w:themeColor="accent1"/>
      <w:spacing w:val="15"/>
      <w:sz w:val="28"/>
      <w:szCs w:val="24"/>
    </w:rPr>
  </w:style>
  <w:style w:type="character" w:styleId="Hyperlink">
    <w:name w:val="Hyperlink"/>
    <w:basedOn w:val="DefaultParagraphFont"/>
    <w:uiPriority w:val="99"/>
    <w:unhideWhenUsed/>
    <w:rsid w:val="00B869D4"/>
    <w:rPr>
      <w:color w:val="0000FF" w:themeColor="hyperlink"/>
      <w:u w:val="single"/>
    </w:rPr>
  </w:style>
  <w:style w:type="paragraph" w:styleId="DocumentMap">
    <w:name w:val="Document Map"/>
    <w:basedOn w:val="Normal"/>
    <w:link w:val="DocumentMapChar"/>
    <w:uiPriority w:val="99"/>
    <w:semiHidden/>
    <w:unhideWhenUsed/>
    <w:rsid w:val="00F57E3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57E33"/>
    <w:rPr>
      <w:rFonts w:ascii="Tahoma" w:eastAsia="Calibri" w:hAnsi="Tahoma" w:cs="Tahoma"/>
      <w:sz w:val="16"/>
      <w:szCs w:val="16"/>
    </w:rPr>
  </w:style>
  <w:style w:type="character" w:styleId="FollowedHyperlink">
    <w:name w:val="FollowedHyperlink"/>
    <w:basedOn w:val="DefaultParagraphFont"/>
    <w:uiPriority w:val="99"/>
    <w:semiHidden/>
    <w:unhideWhenUsed/>
    <w:rsid w:val="00A04B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62E"/>
    <w:pPr>
      <w:spacing w:after="80"/>
    </w:pPr>
    <w:rPr>
      <w:rFonts w:ascii="Calibri" w:eastAsia="Calibri" w:hAnsi="Calibri" w:cs="Times New Roman"/>
    </w:rPr>
  </w:style>
  <w:style w:type="paragraph" w:styleId="Heading1">
    <w:name w:val="heading 1"/>
    <w:basedOn w:val="Normal"/>
    <w:next w:val="Normal"/>
    <w:link w:val="Heading1Char"/>
    <w:autoRedefine/>
    <w:uiPriority w:val="9"/>
    <w:qFormat/>
    <w:rsid w:val="00B9548C"/>
    <w:pPr>
      <w:keepNext/>
      <w:keepLines/>
      <w:numPr>
        <w:numId w:val="7"/>
      </w:numPr>
      <w:spacing w:before="260" w:after="12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48C"/>
    <w:rPr>
      <w:rFonts w:ascii="Cambria" w:eastAsia="Times New Roman" w:hAnsi="Cambria" w:cs="Times New Roman"/>
      <w:b/>
      <w:bCs/>
      <w:color w:val="365F91"/>
      <w:sz w:val="28"/>
      <w:szCs w:val="28"/>
    </w:rPr>
  </w:style>
  <w:style w:type="paragraph" w:customStyle="1" w:styleId="NoSpacing1">
    <w:name w:val="No Spacing1"/>
    <w:uiPriority w:val="1"/>
    <w:qFormat/>
    <w:rsid w:val="00302F54"/>
    <w:pPr>
      <w:spacing w:after="0" w:line="240" w:lineRule="auto"/>
    </w:pPr>
    <w:rPr>
      <w:rFonts w:ascii="Calibri" w:eastAsia="Calibri" w:hAnsi="Calibri" w:cs="Times New Roman"/>
    </w:rPr>
  </w:style>
  <w:style w:type="character" w:styleId="PlaceholderText">
    <w:name w:val="Placeholder Text"/>
    <w:basedOn w:val="DefaultParagraphFont"/>
    <w:rsid w:val="00302F54"/>
    <w:rPr>
      <w:color w:val="808080"/>
    </w:rPr>
  </w:style>
  <w:style w:type="paragraph" w:styleId="BalloonText">
    <w:name w:val="Balloon Text"/>
    <w:basedOn w:val="Normal"/>
    <w:link w:val="BalloonTextChar"/>
    <w:uiPriority w:val="99"/>
    <w:semiHidden/>
    <w:unhideWhenUsed/>
    <w:rsid w:val="00302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F54"/>
    <w:rPr>
      <w:rFonts w:ascii="Tahoma" w:eastAsia="Calibri" w:hAnsi="Tahoma" w:cs="Tahoma"/>
      <w:sz w:val="16"/>
      <w:szCs w:val="16"/>
    </w:rPr>
  </w:style>
  <w:style w:type="paragraph" w:styleId="Title">
    <w:name w:val="Title"/>
    <w:basedOn w:val="Normal"/>
    <w:next w:val="Normal"/>
    <w:link w:val="TitleChar"/>
    <w:uiPriority w:val="10"/>
    <w:qFormat/>
    <w:rsid w:val="00D435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35DB"/>
    <w:rPr>
      <w:rFonts w:asciiTheme="majorHAnsi" w:eastAsiaTheme="majorEastAsia" w:hAnsiTheme="majorHAnsi" w:cstheme="majorBidi"/>
      <w:color w:val="17365D" w:themeColor="text2" w:themeShade="BF"/>
      <w:spacing w:val="5"/>
      <w:kern w:val="28"/>
      <w:sz w:val="52"/>
      <w:szCs w:val="52"/>
    </w:rPr>
  </w:style>
  <w:style w:type="paragraph" w:styleId="List">
    <w:name w:val="List"/>
    <w:basedOn w:val="Normal"/>
    <w:rsid w:val="00EB5FF4"/>
    <w:pPr>
      <w:ind w:left="360" w:hanging="360"/>
      <w:contextualSpacing/>
    </w:pPr>
  </w:style>
  <w:style w:type="paragraph" w:styleId="ListParagraph">
    <w:name w:val="List Paragraph"/>
    <w:basedOn w:val="Normal"/>
    <w:uiPriority w:val="34"/>
    <w:qFormat/>
    <w:rsid w:val="00C529A7"/>
    <w:pPr>
      <w:ind w:left="720"/>
      <w:contextualSpacing/>
    </w:pPr>
  </w:style>
  <w:style w:type="paragraph" w:customStyle="1" w:styleId="NoSpacing2">
    <w:name w:val="No Spacing2"/>
    <w:uiPriority w:val="1"/>
    <w:qFormat/>
    <w:rsid w:val="002D3DAE"/>
    <w:pPr>
      <w:spacing w:after="0" w:line="240" w:lineRule="auto"/>
    </w:pPr>
    <w:rPr>
      <w:rFonts w:ascii="Calibri" w:eastAsia="Calibri" w:hAnsi="Calibri" w:cs="Times New Roman"/>
    </w:rPr>
  </w:style>
  <w:style w:type="numbering" w:customStyle="1" w:styleId="Style1">
    <w:name w:val="Style1"/>
    <w:uiPriority w:val="99"/>
    <w:rsid w:val="008D39F2"/>
    <w:pPr>
      <w:numPr>
        <w:numId w:val="9"/>
      </w:numPr>
    </w:pPr>
  </w:style>
  <w:style w:type="paragraph" w:styleId="Header">
    <w:name w:val="header"/>
    <w:basedOn w:val="Normal"/>
    <w:link w:val="HeaderChar"/>
    <w:uiPriority w:val="99"/>
    <w:unhideWhenUsed/>
    <w:rsid w:val="00070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E0F"/>
    <w:rPr>
      <w:rFonts w:ascii="Calibri" w:eastAsia="Calibri" w:hAnsi="Calibri" w:cs="Times New Roman"/>
    </w:rPr>
  </w:style>
  <w:style w:type="paragraph" w:styleId="Footer">
    <w:name w:val="footer"/>
    <w:basedOn w:val="Normal"/>
    <w:link w:val="FooterChar"/>
    <w:uiPriority w:val="99"/>
    <w:unhideWhenUsed/>
    <w:rsid w:val="00070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E0F"/>
    <w:rPr>
      <w:rFonts w:ascii="Calibri" w:eastAsia="Calibri" w:hAnsi="Calibri" w:cs="Times New Roman"/>
    </w:rPr>
  </w:style>
  <w:style w:type="paragraph" w:styleId="Subtitle">
    <w:name w:val="Subtitle"/>
    <w:basedOn w:val="Normal"/>
    <w:next w:val="Normal"/>
    <w:link w:val="SubtitleChar"/>
    <w:autoRedefine/>
    <w:uiPriority w:val="11"/>
    <w:qFormat/>
    <w:rsid w:val="00B9548C"/>
    <w:pPr>
      <w:numPr>
        <w:ilvl w:val="1"/>
      </w:numPr>
    </w:pPr>
    <w:rPr>
      <w:rFonts w:asciiTheme="majorHAnsi" w:eastAsiaTheme="majorEastAsia" w:hAnsiTheme="majorHAnsi" w:cstheme="majorBidi"/>
      <w:b/>
      <w:iCs/>
      <w:color w:val="4F81BD" w:themeColor="accent1"/>
      <w:spacing w:val="15"/>
      <w:sz w:val="28"/>
      <w:szCs w:val="24"/>
    </w:rPr>
  </w:style>
  <w:style w:type="character" w:customStyle="1" w:styleId="SubtitleChar">
    <w:name w:val="Subtitle Char"/>
    <w:basedOn w:val="DefaultParagraphFont"/>
    <w:link w:val="Subtitle"/>
    <w:uiPriority w:val="11"/>
    <w:rsid w:val="00B9548C"/>
    <w:rPr>
      <w:rFonts w:asciiTheme="majorHAnsi" w:eastAsiaTheme="majorEastAsia" w:hAnsiTheme="majorHAnsi" w:cstheme="majorBidi"/>
      <w:b/>
      <w:iCs/>
      <w:color w:val="4F81BD" w:themeColor="accent1"/>
      <w:spacing w:val="15"/>
      <w:sz w:val="28"/>
      <w:szCs w:val="24"/>
    </w:rPr>
  </w:style>
  <w:style w:type="character" w:styleId="Hyperlink">
    <w:name w:val="Hyperlink"/>
    <w:basedOn w:val="DefaultParagraphFont"/>
    <w:uiPriority w:val="99"/>
    <w:unhideWhenUsed/>
    <w:rsid w:val="00B869D4"/>
    <w:rPr>
      <w:color w:val="0000FF" w:themeColor="hyperlink"/>
      <w:u w:val="single"/>
    </w:rPr>
  </w:style>
  <w:style w:type="paragraph" w:styleId="DocumentMap">
    <w:name w:val="Document Map"/>
    <w:basedOn w:val="Normal"/>
    <w:link w:val="DocumentMapChar"/>
    <w:uiPriority w:val="99"/>
    <w:semiHidden/>
    <w:unhideWhenUsed/>
    <w:rsid w:val="00F57E3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57E33"/>
    <w:rPr>
      <w:rFonts w:ascii="Tahoma" w:eastAsia="Calibri" w:hAnsi="Tahoma" w:cs="Tahoma"/>
      <w:sz w:val="16"/>
      <w:szCs w:val="16"/>
    </w:rPr>
  </w:style>
  <w:style w:type="character" w:styleId="FollowedHyperlink">
    <w:name w:val="FollowedHyperlink"/>
    <w:basedOn w:val="DefaultParagraphFont"/>
    <w:uiPriority w:val="99"/>
    <w:semiHidden/>
    <w:unhideWhenUsed/>
    <w:rsid w:val="00A04B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9866">
      <w:bodyDiv w:val="1"/>
      <w:marLeft w:val="0"/>
      <w:marRight w:val="0"/>
      <w:marTop w:val="0"/>
      <w:marBottom w:val="0"/>
      <w:divBdr>
        <w:top w:val="none" w:sz="0" w:space="0" w:color="auto"/>
        <w:left w:val="none" w:sz="0" w:space="0" w:color="auto"/>
        <w:bottom w:val="none" w:sz="0" w:space="0" w:color="auto"/>
        <w:right w:val="none" w:sz="0" w:space="0" w:color="auto"/>
      </w:divBdr>
    </w:div>
    <w:div w:id="742993414">
      <w:bodyDiv w:val="1"/>
      <w:marLeft w:val="0"/>
      <w:marRight w:val="0"/>
      <w:marTop w:val="0"/>
      <w:marBottom w:val="0"/>
      <w:divBdr>
        <w:top w:val="none" w:sz="0" w:space="0" w:color="auto"/>
        <w:left w:val="none" w:sz="0" w:space="0" w:color="auto"/>
        <w:bottom w:val="none" w:sz="0" w:space="0" w:color="auto"/>
        <w:right w:val="none" w:sz="0" w:space="0" w:color="auto"/>
      </w:divBdr>
    </w:div>
    <w:div w:id="972445910">
      <w:bodyDiv w:val="1"/>
      <w:marLeft w:val="0"/>
      <w:marRight w:val="0"/>
      <w:marTop w:val="0"/>
      <w:marBottom w:val="0"/>
      <w:divBdr>
        <w:top w:val="none" w:sz="0" w:space="0" w:color="auto"/>
        <w:left w:val="none" w:sz="0" w:space="0" w:color="auto"/>
        <w:bottom w:val="none" w:sz="0" w:space="0" w:color="auto"/>
        <w:right w:val="none" w:sz="0" w:space="0" w:color="auto"/>
      </w:divBdr>
    </w:div>
    <w:div w:id="166770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pruitt\Application%20Data\Microsoft\Templates\Template%20Area%20Accessibility%20Report%20AY%2009%20Final%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AA29AA24D74EC4A20B471BC0224F3E"/>
        <w:category>
          <w:name w:val="General"/>
          <w:gallery w:val="placeholder"/>
        </w:category>
        <w:types>
          <w:type w:val="bbPlcHdr"/>
        </w:types>
        <w:behaviors>
          <w:behavior w:val="content"/>
        </w:behaviors>
        <w:guid w:val="{3A93287A-1C8D-4752-9EA4-8A025B73E309}"/>
      </w:docPartPr>
      <w:docPartBody>
        <w:p w14:paraId="58BCAA95" w14:textId="77777777" w:rsidR="006B578A" w:rsidRDefault="006B578A">
          <w:pPr>
            <w:pStyle w:val="D1AA29AA24D74EC4A20B471BC0224F3E"/>
          </w:pPr>
          <w:r w:rsidRPr="00127984">
            <w:rPr>
              <w:rStyle w:val="PlaceholderText"/>
            </w:rPr>
            <w:t>Choose an item.</w:t>
          </w:r>
        </w:p>
      </w:docPartBody>
    </w:docPart>
    <w:docPart>
      <w:docPartPr>
        <w:name w:val="47A02176708D4C42906FE5824EE80317"/>
        <w:category>
          <w:name w:val="General"/>
          <w:gallery w:val="placeholder"/>
        </w:category>
        <w:types>
          <w:type w:val="bbPlcHdr"/>
        </w:types>
        <w:behaviors>
          <w:behavior w:val="content"/>
        </w:behaviors>
        <w:guid w:val="{1EC2440F-7ADF-4285-B538-139808169FAA}"/>
      </w:docPartPr>
      <w:docPartBody>
        <w:p w14:paraId="58BCAA96" w14:textId="77777777" w:rsidR="006B578A" w:rsidRDefault="006B578A">
          <w:pPr>
            <w:pStyle w:val="47A02176708D4C42906FE5824EE80317"/>
          </w:pPr>
          <w:r w:rsidRPr="001279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B578A"/>
    <w:rsid w:val="00004CB5"/>
    <w:rsid w:val="000328DC"/>
    <w:rsid w:val="00243B1A"/>
    <w:rsid w:val="00352131"/>
    <w:rsid w:val="00367F22"/>
    <w:rsid w:val="003821BD"/>
    <w:rsid w:val="004F4AEE"/>
    <w:rsid w:val="005A17DE"/>
    <w:rsid w:val="006B578A"/>
    <w:rsid w:val="006E5BAA"/>
    <w:rsid w:val="006F6599"/>
    <w:rsid w:val="00901DD5"/>
    <w:rsid w:val="009B524A"/>
    <w:rsid w:val="00B06C77"/>
    <w:rsid w:val="00BB57F9"/>
    <w:rsid w:val="00C23ACC"/>
    <w:rsid w:val="00CE76FF"/>
    <w:rsid w:val="00D32BA9"/>
    <w:rsid w:val="00DE61B9"/>
    <w:rsid w:val="00E2684F"/>
    <w:rsid w:val="00F2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BCAA9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2684F"/>
    <w:rPr>
      <w:color w:val="808080"/>
    </w:rPr>
  </w:style>
  <w:style w:type="paragraph" w:customStyle="1" w:styleId="403CC7D717CC48D8A6B021BDBA2146CC">
    <w:name w:val="403CC7D717CC48D8A6B021BDBA2146CC"/>
    <w:rsid w:val="006E5BAA"/>
  </w:style>
  <w:style w:type="paragraph" w:customStyle="1" w:styleId="D1AA29AA24D74EC4A20B471BC0224F3E">
    <w:name w:val="D1AA29AA24D74EC4A20B471BC0224F3E"/>
    <w:rsid w:val="006E5BAA"/>
  </w:style>
  <w:style w:type="paragraph" w:customStyle="1" w:styleId="8D348D96B20C4EAABAEBCFD261E1EDA1">
    <w:name w:val="8D348D96B20C4EAABAEBCFD261E1EDA1"/>
    <w:rsid w:val="006E5BAA"/>
  </w:style>
  <w:style w:type="paragraph" w:customStyle="1" w:styleId="C71F213832C24B4890F33E0A41649E30">
    <w:name w:val="C71F213832C24B4890F33E0A41649E30"/>
    <w:rsid w:val="006E5BAA"/>
  </w:style>
  <w:style w:type="paragraph" w:customStyle="1" w:styleId="CFFE49047232406C91E5341571943692">
    <w:name w:val="CFFE49047232406C91E5341571943692"/>
    <w:rsid w:val="006E5BAA"/>
  </w:style>
  <w:style w:type="paragraph" w:customStyle="1" w:styleId="79B050E5A9F2439BB75796DBE0568B19">
    <w:name w:val="79B050E5A9F2439BB75796DBE0568B19"/>
    <w:rsid w:val="006E5BAA"/>
  </w:style>
  <w:style w:type="paragraph" w:customStyle="1" w:styleId="7B538B32D92C4B23B4116F451E494378">
    <w:name w:val="7B538B32D92C4B23B4116F451E494378"/>
    <w:rsid w:val="006E5BAA"/>
  </w:style>
  <w:style w:type="paragraph" w:customStyle="1" w:styleId="C0CF81E4A8B649A9BFBF7256500F91B8">
    <w:name w:val="C0CF81E4A8B649A9BFBF7256500F91B8"/>
    <w:rsid w:val="006E5BAA"/>
  </w:style>
  <w:style w:type="paragraph" w:customStyle="1" w:styleId="0B39DE5D2FDD44A9BC1E3E42E539E783">
    <w:name w:val="0B39DE5D2FDD44A9BC1E3E42E539E783"/>
    <w:rsid w:val="006E5BAA"/>
  </w:style>
  <w:style w:type="paragraph" w:customStyle="1" w:styleId="ED5B75AAF4C645F6A271C2F93195D6DD">
    <w:name w:val="ED5B75AAF4C645F6A271C2F93195D6DD"/>
    <w:rsid w:val="006E5BAA"/>
  </w:style>
  <w:style w:type="paragraph" w:customStyle="1" w:styleId="A8D123DDF9F34A5BB4899924DDB36196">
    <w:name w:val="A8D123DDF9F34A5BB4899924DDB36196"/>
    <w:rsid w:val="006E5BAA"/>
  </w:style>
  <w:style w:type="paragraph" w:customStyle="1" w:styleId="366FD30D13D643249E6FDF2475E17052">
    <w:name w:val="366FD30D13D643249E6FDF2475E17052"/>
    <w:rsid w:val="006E5BAA"/>
  </w:style>
  <w:style w:type="paragraph" w:customStyle="1" w:styleId="78C17F9999C94FC58271F51EC05135DA">
    <w:name w:val="78C17F9999C94FC58271F51EC05135DA"/>
    <w:rsid w:val="006E5BAA"/>
  </w:style>
  <w:style w:type="paragraph" w:customStyle="1" w:styleId="6DC919AE1AF64C129B28047ECB818416">
    <w:name w:val="6DC919AE1AF64C129B28047ECB818416"/>
    <w:rsid w:val="006E5BAA"/>
  </w:style>
  <w:style w:type="paragraph" w:customStyle="1" w:styleId="8076A6E48EA04FFE9C9FD5264B28A7FB">
    <w:name w:val="8076A6E48EA04FFE9C9FD5264B28A7FB"/>
    <w:rsid w:val="006E5BAA"/>
  </w:style>
  <w:style w:type="paragraph" w:customStyle="1" w:styleId="5347543C20D14B07B44FBB0C77A71BF1">
    <w:name w:val="5347543C20D14B07B44FBB0C77A71BF1"/>
    <w:rsid w:val="006E5BAA"/>
  </w:style>
  <w:style w:type="paragraph" w:customStyle="1" w:styleId="348FFC6C2E054215A95FC0223B3BDC2E">
    <w:name w:val="348FFC6C2E054215A95FC0223B3BDC2E"/>
    <w:rsid w:val="006E5BAA"/>
  </w:style>
  <w:style w:type="paragraph" w:customStyle="1" w:styleId="19BDC80746B84EEA82573EB794B1D486">
    <w:name w:val="19BDC80746B84EEA82573EB794B1D486"/>
    <w:rsid w:val="006E5BAA"/>
  </w:style>
  <w:style w:type="paragraph" w:customStyle="1" w:styleId="6BBF20C0A1734BC9AF1DB8142E4A8E82">
    <w:name w:val="6BBF20C0A1734BC9AF1DB8142E4A8E82"/>
    <w:rsid w:val="006E5BAA"/>
  </w:style>
  <w:style w:type="paragraph" w:customStyle="1" w:styleId="EEDD8A410E3642C8B2C9CAE9735E02AB">
    <w:name w:val="EEDD8A410E3642C8B2C9CAE9735E02AB"/>
    <w:rsid w:val="006E5BAA"/>
  </w:style>
  <w:style w:type="paragraph" w:customStyle="1" w:styleId="E626EC0054CF4A278D1BA1C1C85495B9">
    <w:name w:val="E626EC0054CF4A278D1BA1C1C85495B9"/>
    <w:rsid w:val="006E5BAA"/>
  </w:style>
  <w:style w:type="paragraph" w:customStyle="1" w:styleId="671183C4C0654E858155BB2068F001D6">
    <w:name w:val="671183C4C0654E858155BB2068F001D6"/>
    <w:rsid w:val="006E5BAA"/>
  </w:style>
  <w:style w:type="paragraph" w:customStyle="1" w:styleId="106CFF6D1E03471CBB04A56995EC33EB">
    <w:name w:val="106CFF6D1E03471CBB04A56995EC33EB"/>
    <w:rsid w:val="006E5BAA"/>
  </w:style>
  <w:style w:type="paragraph" w:customStyle="1" w:styleId="A151F6F59698488E95482B28CB044405">
    <w:name w:val="A151F6F59698488E95482B28CB044405"/>
    <w:rsid w:val="006E5BAA"/>
  </w:style>
  <w:style w:type="paragraph" w:customStyle="1" w:styleId="818016D90DFF4395BB67E138F720A9D5">
    <w:name w:val="818016D90DFF4395BB67E138F720A9D5"/>
    <w:rsid w:val="006E5BAA"/>
  </w:style>
  <w:style w:type="paragraph" w:customStyle="1" w:styleId="A157B74584FC4A15BE7E945BF3035F3F">
    <w:name w:val="A157B74584FC4A15BE7E945BF3035F3F"/>
    <w:rsid w:val="006E5BAA"/>
  </w:style>
  <w:style w:type="paragraph" w:customStyle="1" w:styleId="A9AFC75430274E81951DEFC16BB5DC1F">
    <w:name w:val="A9AFC75430274E81951DEFC16BB5DC1F"/>
    <w:rsid w:val="006E5BAA"/>
  </w:style>
  <w:style w:type="paragraph" w:customStyle="1" w:styleId="C6771ECC1E8E4C4796AAC09E67E91F95">
    <w:name w:val="C6771ECC1E8E4C4796AAC09E67E91F95"/>
    <w:rsid w:val="006E5BAA"/>
  </w:style>
  <w:style w:type="paragraph" w:customStyle="1" w:styleId="EB5DCFBD7852429B87821997176F29ED">
    <w:name w:val="EB5DCFBD7852429B87821997176F29ED"/>
    <w:rsid w:val="006E5BAA"/>
  </w:style>
  <w:style w:type="paragraph" w:customStyle="1" w:styleId="5E3D4ED840CD4FC5B23062572416C2B2">
    <w:name w:val="5E3D4ED840CD4FC5B23062572416C2B2"/>
    <w:rsid w:val="006E5BAA"/>
  </w:style>
  <w:style w:type="paragraph" w:customStyle="1" w:styleId="6E96DB0FF4A94C82B35075A943D9590D">
    <w:name w:val="6E96DB0FF4A94C82B35075A943D9590D"/>
    <w:rsid w:val="006E5BAA"/>
  </w:style>
  <w:style w:type="paragraph" w:customStyle="1" w:styleId="904C9E125446413EA1938CC6122156BD">
    <w:name w:val="904C9E125446413EA1938CC6122156BD"/>
    <w:rsid w:val="006E5BAA"/>
  </w:style>
  <w:style w:type="paragraph" w:customStyle="1" w:styleId="F3F94257F1794EC38FAEEB6B277662C5">
    <w:name w:val="F3F94257F1794EC38FAEEB6B277662C5"/>
    <w:rsid w:val="006E5BAA"/>
  </w:style>
  <w:style w:type="paragraph" w:customStyle="1" w:styleId="B671B62EE05A4A609A31D936172C009B">
    <w:name w:val="B671B62EE05A4A609A31D936172C009B"/>
    <w:rsid w:val="006E5BAA"/>
  </w:style>
  <w:style w:type="paragraph" w:customStyle="1" w:styleId="6423345822B4428F88465FB73B3B13AA">
    <w:name w:val="6423345822B4428F88465FB73B3B13AA"/>
    <w:rsid w:val="006E5BAA"/>
  </w:style>
  <w:style w:type="paragraph" w:customStyle="1" w:styleId="B0207CAE66394673A89A1BEA11929489">
    <w:name w:val="B0207CAE66394673A89A1BEA11929489"/>
    <w:rsid w:val="006E5BAA"/>
  </w:style>
  <w:style w:type="paragraph" w:customStyle="1" w:styleId="AC2E9B4BE74C4521A1FD7EECD67DC676">
    <w:name w:val="AC2E9B4BE74C4521A1FD7EECD67DC676"/>
    <w:rsid w:val="006E5BAA"/>
  </w:style>
  <w:style w:type="paragraph" w:customStyle="1" w:styleId="CD3199EB919C41B1AB51E87955B4746C">
    <w:name w:val="CD3199EB919C41B1AB51E87955B4746C"/>
    <w:rsid w:val="006E5BAA"/>
  </w:style>
  <w:style w:type="paragraph" w:customStyle="1" w:styleId="099B0995DA484B95AF763023CA8CF959">
    <w:name w:val="099B0995DA484B95AF763023CA8CF959"/>
    <w:rsid w:val="006E5BAA"/>
  </w:style>
  <w:style w:type="paragraph" w:customStyle="1" w:styleId="5D17D329DAC04C62A7719BE457CA1CA9">
    <w:name w:val="5D17D329DAC04C62A7719BE457CA1CA9"/>
    <w:rsid w:val="006E5BAA"/>
  </w:style>
  <w:style w:type="paragraph" w:customStyle="1" w:styleId="7A5ED6F804014BDE926FA8A359B44916">
    <w:name w:val="7A5ED6F804014BDE926FA8A359B44916"/>
    <w:rsid w:val="006E5BAA"/>
  </w:style>
  <w:style w:type="paragraph" w:customStyle="1" w:styleId="5F185D033AFB4219B9048C26805C3200">
    <w:name w:val="5F185D033AFB4219B9048C26805C3200"/>
    <w:rsid w:val="006E5BAA"/>
  </w:style>
  <w:style w:type="paragraph" w:customStyle="1" w:styleId="D8762872164E48E8A105DCE08998EC37">
    <w:name w:val="D8762872164E48E8A105DCE08998EC37"/>
    <w:rsid w:val="006E5BAA"/>
  </w:style>
  <w:style w:type="paragraph" w:customStyle="1" w:styleId="36E44C6AC4E449209FE5A422931CE96B">
    <w:name w:val="36E44C6AC4E449209FE5A422931CE96B"/>
    <w:rsid w:val="006E5BAA"/>
  </w:style>
  <w:style w:type="paragraph" w:customStyle="1" w:styleId="027D1FDBDA2B44A48F5A3FD585F663C4">
    <w:name w:val="027D1FDBDA2B44A48F5A3FD585F663C4"/>
    <w:rsid w:val="006E5BAA"/>
  </w:style>
  <w:style w:type="paragraph" w:customStyle="1" w:styleId="48DE4CC86B9C4CF59B65D3A3333CEF4E">
    <w:name w:val="48DE4CC86B9C4CF59B65D3A3333CEF4E"/>
    <w:rsid w:val="006E5BAA"/>
  </w:style>
  <w:style w:type="paragraph" w:customStyle="1" w:styleId="6DEEF4689A6F419AAEC7DD1E6318F2CC">
    <w:name w:val="6DEEF4689A6F419AAEC7DD1E6318F2CC"/>
    <w:rsid w:val="006E5BAA"/>
  </w:style>
  <w:style w:type="paragraph" w:customStyle="1" w:styleId="4B6B21CCC9994AAD8353531635DEE6F2">
    <w:name w:val="4B6B21CCC9994AAD8353531635DEE6F2"/>
    <w:rsid w:val="006E5BAA"/>
  </w:style>
  <w:style w:type="paragraph" w:customStyle="1" w:styleId="3552DF2A74B94FCEAE338D343D2721D4">
    <w:name w:val="3552DF2A74B94FCEAE338D343D2721D4"/>
    <w:rsid w:val="006E5BAA"/>
  </w:style>
  <w:style w:type="paragraph" w:customStyle="1" w:styleId="11DB78BB94A64250BECE605C4E8F1098">
    <w:name w:val="11DB78BB94A64250BECE605C4E8F1098"/>
    <w:rsid w:val="006E5BAA"/>
  </w:style>
  <w:style w:type="paragraph" w:customStyle="1" w:styleId="ED75B82CC30A49329BA34552BD98E661">
    <w:name w:val="ED75B82CC30A49329BA34552BD98E661"/>
    <w:rsid w:val="006E5BAA"/>
  </w:style>
  <w:style w:type="paragraph" w:customStyle="1" w:styleId="AAA43703B78C4808BAE4B3A3812D2AC1">
    <w:name w:val="AAA43703B78C4808BAE4B3A3812D2AC1"/>
    <w:rsid w:val="006E5BAA"/>
  </w:style>
  <w:style w:type="paragraph" w:customStyle="1" w:styleId="96DA692B89144A9EA3111DA6890CC69E">
    <w:name w:val="96DA692B89144A9EA3111DA6890CC69E"/>
    <w:rsid w:val="006E5BAA"/>
  </w:style>
  <w:style w:type="paragraph" w:customStyle="1" w:styleId="47A02176708D4C42906FE5824EE80317">
    <w:name w:val="47A02176708D4C42906FE5824EE80317"/>
    <w:rsid w:val="006E5BAA"/>
  </w:style>
  <w:style w:type="paragraph" w:customStyle="1" w:styleId="87733D636D19491EB3F55E9789844030">
    <w:name w:val="87733D636D19491EB3F55E9789844030"/>
    <w:rsid w:val="006E5BAA"/>
  </w:style>
  <w:style w:type="paragraph" w:customStyle="1" w:styleId="839DFC7718AB4FB9998E06CF9AF229DB">
    <w:name w:val="839DFC7718AB4FB9998E06CF9AF229DB"/>
    <w:rsid w:val="006E5BAA"/>
  </w:style>
  <w:style w:type="paragraph" w:customStyle="1" w:styleId="ABA1B3B5C1644F1C8E205ECC0A001AFE">
    <w:name w:val="ABA1B3B5C1644F1C8E205ECC0A001AFE"/>
    <w:rsid w:val="006E5BAA"/>
  </w:style>
  <w:style w:type="paragraph" w:customStyle="1" w:styleId="749F91E916BD459393C4D4C99BF2784E">
    <w:name w:val="749F91E916BD459393C4D4C99BF2784E"/>
    <w:rsid w:val="006E5BAA"/>
  </w:style>
  <w:style w:type="paragraph" w:customStyle="1" w:styleId="E93513A1412D4FBD9B7E9694D6C69D1A">
    <w:name w:val="E93513A1412D4FBD9B7E9694D6C69D1A"/>
    <w:rsid w:val="006E5BAA"/>
  </w:style>
  <w:style w:type="paragraph" w:customStyle="1" w:styleId="191FB48D3AB942BF8C506D423A910DC6">
    <w:name w:val="191FB48D3AB942BF8C506D423A910DC6"/>
    <w:rsid w:val="006E5BAA"/>
  </w:style>
  <w:style w:type="paragraph" w:customStyle="1" w:styleId="0C0AE9B0C9674C8CB8464C2600C362ED">
    <w:name w:val="0C0AE9B0C9674C8CB8464C2600C362ED"/>
    <w:rsid w:val="006E5BAA"/>
  </w:style>
  <w:style w:type="paragraph" w:customStyle="1" w:styleId="05D880FA19EB406EA944212557D15978">
    <w:name w:val="05D880FA19EB406EA944212557D15978"/>
    <w:rsid w:val="006E5BAA"/>
  </w:style>
  <w:style w:type="paragraph" w:customStyle="1" w:styleId="4C0D7A7498E842479ED13EE49D43840B">
    <w:name w:val="4C0D7A7498E842479ED13EE49D43840B"/>
    <w:rsid w:val="006E5BAA"/>
  </w:style>
  <w:style w:type="paragraph" w:customStyle="1" w:styleId="6FBB166B00C04407BCD0EB7895EB5D60">
    <w:name w:val="6FBB166B00C04407BCD0EB7895EB5D60"/>
    <w:rsid w:val="006E5BAA"/>
  </w:style>
  <w:style w:type="paragraph" w:customStyle="1" w:styleId="65E95404E8C24CE6814282BEC0EC5FB8">
    <w:name w:val="65E95404E8C24CE6814282BEC0EC5FB8"/>
    <w:rsid w:val="006E5BAA"/>
  </w:style>
  <w:style w:type="paragraph" w:customStyle="1" w:styleId="11BE06E66CE44AC0B91B09DD4AE6E9FC">
    <w:name w:val="11BE06E66CE44AC0B91B09DD4AE6E9FC"/>
    <w:rsid w:val="006E5BAA"/>
  </w:style>
  <w:style w:type="paragraph" w:customStyle="1" w:styleId="677B1D04D0CA4EC59E6AD46659F09B3C">
    <w:name w:val="677B1D04D0CA4EC59E6AD46659F09B3C"/>
    <w:rsid w:val="006E5BAA"/>
  </w:style>
  <w:style w:type="paragraph" w:customStyle="1" w:styleId="91944DFBB27C4D0F85997AE25D10EB81">
    <w:name w:val="91944DFBB27C4D0F85997AE25D10EB81"/>
    <w:rsid w:val="006E5BAA"/>
  </w:style>
  <w:style w:type="paragraph" w:customStyle="1" w:styleId="B9F092E3722642F19326F12E9CE570B7">
    <w:name w:val="B9F092E3722642F19326F12E9CE570B7"/>
    <w:rsid w:val="006E5BAA"/>
  </w:style>
  <w:style w:type="paragraph" w:customStyle="1" w:styleId="D63E53DE205B4F30B41FEE40A273D6EA">
    <w:name w:val="D63E53DE205B4F30B41FEE40A273D6EA"/>
    <w:rsid w:val="006E5BAA"/>
  </w:style>
  <w:style w:type="paragraph" w:customStyle="1" w:styleId="D9E6D66B69C844F99BFCE611F8D47519">
    <w:name w:val="D9E6D66B69C844F99BFCE611F8D47519"/>
    <w:rsid w:val="006E5BAA"/>
  </w:style>
  <w:style w:type="paragraph" w:customStyle="1" w:styleId="81C860565C874911A5BF1A52434BDFE3">
    <w:name w:val="81C860565C874911A5BF1A52434BDFE3"/>
    <w:rsid w:val="006E5BAA"/>
  </w:style>
  <w:style w:type="paragraph" w:customStyle="1" w:styleId="CB20209641D1419CA67238C125FEC79B">
    <w:name w:val="CB20209641D1419CA67238C125FEC79B"/>
    <w:rsid w:val="006E5BAA"/>
  </w:style>
  <w:style w:type="paragraph" w:customStyle="1" w:styleId="712C025583294BD896DB3073932C9A6B">
    <w:name w:val="712C025583294BD896DB3073932C9A6B"/>
    <w:rsid w:val="006E5BAA"/>
  </w:style>
  <w:style w:type="paragraph" w:customStyle="1" w:styleId="5A1F2F77E7FB4873B3DC7F7EC7A97696">
    <w:name w:val="5A1F2F77E7FB4873B3DC7F7EC7A97696"/>
    <w:rsid w:val="006E5BAA"/>
  </w:style>
  <w:style w:type="paragraph" w:customStyle="1" w:styleId="4D62E4BE288B49269B43D97D94AF42FF">
    <w:name w:val="4D62E4BE288B49269B43D97D94AF42FF"/>
    <w:rsid w:val="006E5BAA"/>
  </w:style>
  <w:style w:type="paragraph" w:customStyle="1" w:styleId="4D8301DA53E84A0093DA67E8FECB033A">
    <w:name w:val="4D8301DA53E84A0093DA67E8FECB033A"/>
    <w:rsid w:val="006E5BAA"/>
  </w:style>
  <w:style w:type="paragraph" w:customStyle="1" w:styleId="9D92CA469C644D2A8BAFA160047DC9D4">
    <w:name w:val="9D92CA469C644D2A8BAFA160047DC9D4"/>
    <w:rsid w:val="006E5BAA"/>
  </w:style>
  <w:style w:type="paragraph" w:customStyle="1" w:styleId="455042A9BC1C4341BD22BB43529D3D39">
    <w:name w:val="455042A9BC1C4341BD22BB43529D3D39"/>
    <w:rsid w:val="006E5BAA"/>
  </w:style>
  <w:style w:type="paragraph" w:customStyle="1" w:styleId="8128C9F196984E3EA592A7C925685271">
    <w:name w:val="8128C9F196984E3EA592A7C925685271"/>
    <w:rsid w:val="006E5BAA"/>
  </w:style>
  <w:style w:type="paragraph" w:customStyle="1" w:styleId="D09600CDF4714B70B0ABEC2755A30FA3">
    <w:name w:val="D09600CDF4714B70B0ABEC2755A30FA3"/>
    <w:rsid w:val="006E5BAA"/>
  </w:style>
  <w:style w:type="paragraph" w:customStyle="1" w:styleId="9534936AB4584C4789B9D2B6A35DBD6D">
    <w:name w:val="9534936AB4584C4789B9D2B6A35DBD6D"/>
    <w:rsid w:val="006E5BAA"/>
  </w:style>
  <w:style w:type="paragraph" w:customStyle="1" w:styleId="EAA8D206B1D442E38D07F07E1FBD6E69">
    <w:name w:val="EAA8D206B1D442E38D07F07E1FBD6E69"/>
    <w:rsid w:val="006E5BAA"/>
  </w:style>
  <w:style w:type="paragraph" w:customStyle="1" w:styleId="DE5C1FE8511643F193540B3858E29828">
    <w:name w:val="DE5C1FE8511643F193540B3858E29828"/>
    <w:rsid w:val="006E5BAA"/>
  </w:style>
  <w:style w:type="paragraph" w:customStyle="1" w:styleId="8BE871019964467CB56F7AA0C3BA5531">
    <w:name w:val="8BE871019964467CB56F7AA0C3BA5531"/>
    <w:rsid w:val="006E5BAA"/>
  </w:style>
  <w:style w:type="paragraph" w:customStyle="1" w:styleId="78A5471A6BC24AE4B9D7ED5DAAAB5FF4">
    <w:name w:val="78A5471A6BC24AE4B9D7ED5DAAAB5FF4"/>
    <w:rsid w:val="006E5BAA"/>
  </w:style>
  <w:style w:type="paragraph" w:customStyle="1" w:styleId="24CE83E2C8444FD88DCF1C9409033B4B">
    <w:name w:val="24CE83E2C8444FD88DCF1C9409033B4B"/>
    <w:rsid w:val="006E5BAA"/>
  </w:style>
  <w:style w:type="paragraph" w:customStyle="1" w:styleId="11403594E5724FC9A6840D0CA79FBEFA">
    <w:name w:val="11403594E5724FC9A6840D0CA79FBEFA"/>
    <w:rsid w:val="006E5BAA"/>
  </w:style>
  <w:style w:type="paragraph" w:customStyle="1" w:styleId="33BBD09A017A49D4B495658C85CE28FF">
    <w:name w:val="33BBD09A017A49D4B495658C85CE28FF"/>
    <w:rsid w:val="006E5BAA"/>
  </w:style>
  <w:style w:type="paragraph" w:customStyle="1" w:styleId="8A4157B6613340FB9EC3FB39DE383110">
    <w:name w:val="8A4157B6613340FB9EC3FB39DE383110"/>
    <w:rsid w:val="006E5BAA"/>
  </w:style>
  <w:style w:type="paragraph" w:customStyle="1" w:styleId="57A3C8D7E93549BEBBCD6DE49D430CB4">
    <w:name w:val="57A3C8D7E93549BEBBCD6DE49D430CB4"/>
    <w:rsid w:val="006E5BAA"/>
  </w:style>
  <w:style w:type="paragraph" w:customStyle="1" w:styleId="CD7A6F5E18164F50856D725A346F8BB3">
    <w:name w:val="CD7A6F5E18164F50856D725A346F8BB3"/>
    <w:rsid w:val="006E5BAA"/>
  </w:style>
  <w:style w:type="paragraph" w:customStyle="1" w:styleId="3CC8E79A704141508864E8EC4B31DAE5">
    <w:name w:val="3CC8E79A704141508864E8EC4B31DAE5"/>
    <w:rsid w:val="006E5BAA"/>
  </w:style>
  <w:style w:type="paragraph" w:customStyle="1" w:styleId="8752A27C3C4642C186743224B307E196">
    <w:name w:val="8752A27C3C4642C186743224B307E196"/>
    <w:rsid w:val="006E5BAA"/>
  </w:style>
  <w:style w:type="paragraph" w:customStyle="1" w:styleId="2BDE3D9103434ED199332D71BAB619F2">
    <w:name w:val="2BDE3D9103434ED199332D71BAB619F2"/>
    <w:rsid w:val="006E5BAA"/>
  </w:style>
  <w:style w:type="paragraph" w:customStyle="1" w:styleId="B13D27E05D0042C8B9077FE6BB4D0C97">
    <w:name w:val="B13D27E05D0042C8B9077FE6BB4D0C97"/>
    <w:rsid w:val="006B578A"/>
  </w:style>
  <w:style w:type="paragraph" w:customStyle="1" w:styleId="699C76F5B8294A8686070F39C77B7129">
    <w:name w:val="699C76F5B8294A8686070F39C77B7129"/>
    <w:rsid w:val="006B578A"/>
  </w:style>
  <w:style w:type="paragraph" w:customStyle="1" w:styleId="7350440AC94949B48A058F2325EB34E0">
    <w:name w:val="7350440AC94949B48A058F2325EB34E0"/>
    <w:rsid w:val="006B578A"/>
  </w:style>
  <w:style w:type="paragraph" w:customStyle="1" w:styleId="B07883D92CFD422CAE3F1742907011CE">
    <w:name w:val="B07883D92CFD422CAE3F1742907011CE"/>
    <w:rsid w:val="006B578A"/>
  </w:style>
  <w:style w:type="paragraph" w:customStyle="1" w:styleId="2AA039326CEA402C891577155CA3E72A">
    <w:name w:val="2AA039326CEA402C891577155CA3E72A"/>
    <w:rsid w:val="006B578A"/>
  </w:style>
  <w:style w:type="paragraph" w:customStyle="1" w:styleId="5869DE1470084F9F9C395B1FFE96109D">
    <w:name w:val="5869DE1470084F9F9C395B1FFE96109D"/>
    <w:rsid w:val="006B578A"/>
  </w:style>
  <w:style w:type="paragraph" w:customStyle="1" w:styleId="49CC02E6EA574BD19701C3EA0D2888FA">
    <w:name w:val="49CC02E6EA574BD19701C3EA0D2888FA"/>
    <w:rsid w:val="006B578A"/>
  </w:style>
  <w:style w:type="paragraph" w:customStyle="1" w:styleId="F3DE95494A0A407A8D2D35CBB55C9028">
    <w:name w:val="F3DE95494A0A407A8D2D35CBB55C9028"/>
    <w:rsid w:val="006B578A"/>
  </w:style>
  <w:style w:type="paragraph" w:customStyle="1" w:styleId="8DFA5F75A50247CB9DA3CB97272D4287">
    <w:name w:val="8DFA5F75A50247CB9DA3CB97272D4287"/>
    <w:rsid w:val="006B578A"/>
  </w:style>
  <w:style w:type="paragraph" w:customStyle="1" w:styleId="01C8BAFC654B4346919FA1675374E420">
    <w:name w:val="01C8BAFC654B4346919FA1675374E420"/>
    <w:rsid w:val="006B578A"/>
  </w:style>
  <w:style w:type="paragraph" w:customStyle="1" w:styleId="800A9D88CBB747E8938CCC619BAFB123">
    <w:name w:val="800A9D88CBB747E8938CCC619BAFB123"/>
    <w:rsid w:val="006B578A"/>
  </w:style>
  <w:style w:type="paragraph" w:customStyle="1" w:styleId="D32476A6FACF46D58706A1DDC245CB98">
    <w:name w:val="D32476A6FACF46D58706A1DDC245CB98"/>
    <w:rsid w:val="006B578A"/>
  </w:style>
  <w:style w:type="paragraph" w:customStyle="1" w:styleId="DB357C8AC20E42E3A455E04CA946FC0F">
    <w:name w:val="DB357C8AC20E42E3A455E04CA946FC0F"/>
    <w:rsid w:val="006B578A"/>
  </w:style>
  <w:style w:type="paragraph" w:customStyle="1" w:styleId="015D531B38904C94969E74973182EBF7">
    <w:name w:val="015D531B38904C94969E74973182EBF7"/>
    <w:rsid w:val="006B578A"/>
  </w:style>
  <w:style w:type="paragraph" w:customStyle="1" w:styleId="21E9AD070F0B4E12AA30EC7945FD55ED">
    <w:name w:val="21E9AD070F0B4E12AA30EC7945FD55ED"/>
    <w:rsid w:val="006B578A"/>
  </w:style>
  <w:style w:type="paragraph" w:customStyle="1" w:styleId="DCB456C83AC04A45A125F3E1073CB643">
    <w:name w:val="DCB456C83AC04A45A125F3E1073CB643"/>
    <w:rsid w:val="006B578A"/>
  </w:style>
  <w:style w:type="paragraph" w:customStyle="1" w:styleId="DBE963B4274C40AF874C3F0C1C217901">
    <w:name w:val="DBE963B4274C40AF874C3F0C1C217901"/>
    <w:rsid w:val="006B578A"/>
  </w:style>
  <w:style w:type="paragraph" w:customStyle="1" w:styleId="A2249ACAC0DA4D31A3BAB7FCEA040F6A">
    <w:name w:val="A2249ACAC0DA4D31A3BAB7FCEA040F6A"/>
    <w:rsid w:val="006B578A"/>
  </w:style>
  <w:style w:type="paragraph" w:customStyle="1" w:styleId="B391DFB650264C2B9B5EA5A40F5ABF81">
    <w:name w:val="B391DFB650264C2B9B5EA5A40F5ABF81"/>
    <w:rsid w:val="006B578A"/>
  </w:style>
  <w:style w:type="paragraph" w:customStyle="1" w:styleId="D822EEFE08924F338F98DF061CA50B9D">
    <w:name w:val="D822EEFE08924F338F98DF061CA50B9D"/>
    <w:rsid w:val="006B578A"/>
  </w:style>
  <w:style w:type="paragraph" w:customStyle="1" w:styleId="E7A7053AEB494B65A56029545EAA9171">
    <w:name w:val="E7A7053AEB494B65A56029545EAA9171"/>
    <w:rsid w:val="006B578A"/>
  </w:style>
  <w:style w:type="paragraph" w:customStyle="1" w:styleId="E4ECB2D97BD84208BA2EF1C57B8F8D8F">
    <w:name w:val="E4ECB2D97BD84208BA2EF1C57B8F8D8F"/>
    <w:rsid w:val="006B578A"/>
  </w:style>
  <w:style w:type="paragraph" w:customStyle="1" w:styleId="6A462E01904C498B85549A4025B9E9F3">
    <w:name w:val="6A462E01904C498B85549A4025B9E9F3"/>
    <w:rsid w:val="006B578A"/>
  </w:style>
  <w:style w:type="paragraph" w:customStyle="1" w:styleId="451D3B6F37AF483494946AA1D22162A1">
    <w:name w:val="451D3B6F37AF483494946AA1D22162A1"/>
    <w:rsid w:val="006B578A"/>
  </w:style>
  <w:style w:type="paragraph" w:customStyle="1" w:styleId="592F2030900E4F6BBBBAE24E1D4ADF36">
    <w:name w:val="592F2030900E4F6BBBBAE24E1D4ADF36"/>
    <w:rsid w:val="00367F22"/>
  </w:style>
  <w:style w:type="paragraph" w:customStyle="1" w:styleId="1291B3E3061B4F119DD679EBE2D4C6C5">
    <w:name w:val="1291B3E3061B4F119DD679EBE2D4C6C5"/>
    <w:rsid w:val="00367F22"/>
  </w:style>
  <w:style w:type="paragraph" w:customStyle="1" w:styleId="5F2D9F3E9B5343FB8BD29CFD18076A2D">
    <w:name w:val="5F2D9F3E9B5343FB8BD29CFD18076A2D"/>
    <w:rsid w:val="00367F22"/>
  </w:style>
  <w:style w:type="paragraph" w:customStyle="1" w:styleId="8795A95D253A418B8829B0063417DC03">
    <w:name w:val="8795A95D253A418B8829B0063417DC03"/>
    <w:rsid w:val="00367F22"/>
  </w:style>
  <w:style w:type="paragraph" w:customStyle="1" w:styleId="730B3A289580433C8896D9D57CFCC3D1">
    <w:name w:val="730B3A289580433C8896D9D57CFCC3D1"/>
    <w:rsid w:val="00367F22"/>
  </w:style>
  <w:style w:type="paragraph" w:customStyle="1" w:styleId="3F19FE91DBC944169A61AE35825C3BE0">
    <w:name w:val="3F19FE91DBC944169A61AE35825C3BE0"/>
    <w:rsid w:val="00367F22"/>
  </w:style>
  <w:style w:type="paragraph" w:customStyle="1" w:styleId="75E93163FED24FA99789044F87DF26B1">
    <w:name w:val="75E93163FED24FA99789044F87DF26B1"/>
    <w:rsid w:val="00367F22"/>
  </w:style>
  <w:style w:type="paragraph" w:customStyle="1" w:styleId="85928E9B9B0E4C959ADA81CE87E81BA7">
    <w:name w:val="85928E9B9B0E4C959ADA81CE87E81BA7"/>
    <w:rsid w:val="00367F22"/>
  </w:style>
  <w:style w:type="paragraph" w:customStyle="1" w:styleId="5AC76A0269B047719DF21AA308AB6302">
    <w:name w:val="5AC76A0269B047719DF21AA308AB6302"/>
    <w:rsid w:val="00367F22"/>
  </w:style>
  <w:style w:type="paragraph" w:customStyle="1" w:styleId="DD077E309AA94ED1890BD8C0A8AD7D19">
    <w:name w:val="DD077E309AA94ED1890BD8C0A8AD7D19"/>
    <w:rsid w:val="00367F22"/>
  </w:style>
  <w:style w:type="paragraph" w:customStyle="1" w:styleId="90260BDA4CBD4EBF9E67E762C7F71A13">
    <w:name w:val="90260BDA4CBD4EBF9E67E762C7F71A13"/>
    <w:rsid w:val="00367F22"/>
  </w:style>
  <w:style w:type="paragraph" w:customStyle="1" w:styleId="57773A86BCC947D49E53272AD0ACA2E5">
    <w:name w:val="57773A86BCC947D49E53272AD0ACA2E5"/>
    <w:rsid w:val="00367F22"/>
  </w:style>
  <w:style w:type="paragraph" w:customStyle="1" w:styleId="7609090BC6814ACA9D21A00324FCB8FA">
    <w:name w:val="7609090BC6814ACA9D21A00324FCB8FA"/>
    <w:rsid w:val="00367F22"/>
  </w:style>
  <w:style w:type="paragraph" w:customStyle="1" w:styleId="8CD69EECB8E2411788E2E0404B8B897D">
    <w:name w:val="8CD69EECB8E2411788E2E0404B8B897D"/>
    <w:rsid w:val="00367F22"/>
  </w:style>
  <w:style w:type="paragraph" w:customStyle="1" w:styleId="EE4E44B7C1AE4A82ABF84C3351210876">
    <w:name w:val="EE4E44B7C1AE4A82ABF84C3351210876"/>
    <w:rsid w:val="00367F22"/>
  </w:style>
  <w:style w:type="paragraph" w:customStyle="1" w:styleId="72005912769B4EE3AFC4D4BC63EEAA70">
    <w:name w:val="72005912769B4EE3AFC4D4BC63EEAA70"/>
    <w:rsid w:val="00367F22"/>
  </w:style>
  <w:style w:type="paragraph" w:customStyle="1" w:styleId="12C261D835B04BA89E510811A7C6D04F">
    <w:name w:val="12C261D835B04BA89E510811A7C6D04F"/>
    <w:rsid w:val="00367F22"/>
  </w:style>
  <w:style w:type="paragraph" w:customStyle="1" w:styleId="CDD62C2FCF9F45D5864015EB19374265">
    <w:name w:val="CDD62C2FCF9F45D5864015EB19374265"/>
    <w:rsid w:val="00367F22"/>
  </w:style>
  <w:style w:type="paragraph" w:customStyle="1" w:styleId="ECD6CC0F9F9143BE97B077C26E00F8CC">
    <w:name w:val="ECD6CC0F9F9143BE97B077C26E00F8CC"/>
    <w:rsid w:val="00367F22"/>
  </w:style>
  <w:style w:type="paragraph" w:customStyle="1" w:styleId="0FAD1D69E1A0439FA0547601F7ADF6A6">
    <w:name w:val="0FAD1D69E1A0439FA0547601F7ADF6A6"/>
    <w:rsid w:val="00367F22"/>
  </w:style>
  <w:style w:type="paragraph" w:customStyle="1" w:styleId="72EBE69D13CA4A27AD13571EABE0CE9E">
    <w:name w:val="72EBE69D13CA4A27AD13571EABE0CE9E"/>
    <w:rsid w:val="00367F22"/>
  </w:style>
  <w:style w:type="paragraph" w:customStyle="1" w:styleId="D4CCDF9539AD49AAAC610F25BA9BBAED">
    <w:name w:val="D4CCDF9539AD49AAAC610F25BA9BBAED"/>
    <w:rsid w:val="00367F22"/>
  </w:style>
  <w:style w:type="paragraph" w:customStyle="1" w:styleId="8EF9793BF91C45E6A5FC2A3B7C2C4ABE">
    <w:name w:val="8EF9793BF91C45E6A5FC2A3B7C2C4ABE"/>
    <w:rsid w:val="00367F22"/>
  </w:style>
  <w:style w:type="paragraph" w:customStyle="1" w:styleId="144A384B3B1C4B3892086E9FBB4A1F95">
    <w:name w:val="144A384B3B1C4B3892086E9FBB4A1F95"/>
    <w:rsid w:val="00367F22"/>
  </w:style>
  <w:style w:type="paragraph" w:customStyle="1" w:styleId="33AF63AECA864699B69AD795B1A40838">
    <w:name w:val="33AF63AECA864699B69AD795B1A40838"/>
    <w:rsid w:val="00367F22"/>
  </w:style>
  <w:style w:type="paragraph" w:customStyle="1" w:styleId="1F91ADF281B94A3AB5A3C0C0523357C5">
    <w:name w:val="1F91ADF281B94A3AB5A3C0C0523357C5"/>
    <w:rsid w:val="00367F22"/>
  </w:style>
  <w:style w:type="paragraph" w:customStyle="1" w:styleId="1F18EFC2D1FD47E7BC94796F45FF8FD9">
    <w:name w:val="1F18EFC2D1FD47E7BC94796F45FF8FD9"/>
    <w:rsid w:val="00367F22"/>
  </w:style>
  <w:style w:type="paragraph" w:customStyle="1" w:styleId="C42DEE1F46834E0FBBC202249E980E8E">
    <w:name w:val="C42DEE1F46834E0FBBC202249E980E8E"/>
    <w:rsid w:val="00367F22"/>
  </w:style>
  <w:style w:type="paragraph" w:customStyle="1" w:styleId="6B869F1274804C2892593EDD65550F5E">
    <w:name w:val="6B869F1274804C2892593EDD65550F5E"/>
    <w:rsid w:val="003821BD"/>
  </w:style>
  <w:style w:type="paragraph" w:customStyle="1" w:styleId="6E29A18A2EE54C6EB6C918E4D58F45F8">
    <w:name w:val="6E29A18A2EE54C6EB6C918E4D58F45F8"/>
    <w:rsid w:val="003821BD"/>
  </w:style>
  <w:style w:type="paragraph" w:customStyle="1" w:styleId="DCA120E7A58B46FBA8110745716402D7">
    <w:name w:val="DCA120E7A58B46FBA8110745716402D7"/>
    <w:rsid w:val="003821BD"/>
  </w:style>
  <w:style w:type="paragraph" w:customStyle="1" w:styleId="7ABF6047D44742C1B4B52DC6BD04BC6A">
    <w:name w:val="7ABF6047D44742C1B4B52DC6BD04BC6A"/>
    <w:rsid w:val="003821BD"/>
  </w:style>
  <w:style w:type="paragraph" w:customStyle="1" w:styleId="CD68CB7FAEA547ECA96F034AA5FB0CBE">
    <w:name w:val="CD68CB7FAEA547ECA96F034AA5FB0CBE"/>
    <w:rsid w:val="003821BD"/>
  </w:style>
  <w:style w:type="paragraph" w:customStyle="1" w:styleId="5B8F5F426C734FD89DCCBCFECB63ACAF">
    <w:name w:val="5B8F5F426C734FD89DCCBCFECB63ACAF"/>
    <w:rsid w:val="006F6599"/>
  </w:style>
  <w:style w:type="paragraph" w:customStyle="1" w:styleId="DDC8DBC57A514C8E95B5D0DCF921E32C">
    <w:name w:val="DDC8DBC57A514C8E95B5D0DCF921E32C"/>
    <w:rsid w:val="006F6599"/>
  </w:style>
  <w:style w:type="paragraph" w:customStyle="1" w:styleId="424A20543E724D0593458B1AF1EE0ADF">
    <w:name w:val="424A20543E724D0593458B1AF1EE0ADF"/>
    <w:rsid w:val="006F6599"/>
  </w:style>
  <w:style w:type="paragraph" w:customStyle="1" w:styleId="17916F90952043D7B0B11F7B66B72A76">
    <w:name w:val="17916F90952043D7B0B11F7B66B72A76"/>
    <w:rsid w:val="006F6599"/>
  </w:style>
  <w:style w:type="paragraph" w:customStyle="1" w:styleId="06E669D522B5463A899C35ECD8917DE8">
    <w:name w:val="06E669D522B5463A899C35ECD8917DE8"/>
    <w:rsid w:val="006F6599"/>
  </w:style>
  <w:style w:type="paragraph" w:customStyle="1" w:styleId="44796B118A6F44A983E69489CF848AE4">
    <w:name w:val="44796B118A6F44A983E69489CF848AE4"/>
    <w:rsid w:val="006F6599"/>
  </w:style>
  <w:style w:type="paragraph" w:customStyle="1" w:styleId="28AC056F42BF48BBA37950F093F3FE41">
    <w:name w:val="28AC056F42BF48BBA37950F093F3FE41"/>
    <w:rsid w:val="006F6599"/>
  </w:style>
  <w:style w:type="paragraph" w:customStyle="1" w:styleId="377CC5D1A03249C28FC51ADBF3778E33">
    <w:name w:val="377CC5D1A03249C28FC51ADBF3778E33"/>
    <w:rsid w:val="006F6599"/>
  </w:style>
  <w:style w:type="paragraph" w:customStyle="1" w:styleId="A8EC04B8439A4E08A529C522E7201188">
    <w:name w:val="A8EC04B8439A4E08A529C522E7201188"/>
    <w:rsid w:val="006F6599"/>
  </w:style>
  <w:style w:type="paragraph" w:customStyle="1" w:styleId="CA296742E9E3407D86298C6E9A160D54">
    <w:name w:val="CA296742E9E3407D86298C6E9A160D54"/>
    <w:rsid w:val="006F6599"/>
  </w:style>
  <w:style w:type="paragraph" w:customStyle="1" w:styleId="33B4A4167FF54369A171536D8CBB4D97">
    <w:name w:val="33B4A4167FF54369A171536D8CBB4D97"/>
    <w:rsid w:val="006F6599"/>
  </w:style>
  <w:style w:type="paragraph" w:customStyle="1" w:styleId="5362A526175E45ECA145187914FC1AA1">
    <w:name w:val="5362A526175E45ECA145187914FC1AA1"/>
    <w:rsid w:val="006F6599"/>
  </w:style>
  <w:style w:type="paragraph" w:customStyle="1" w:styleId="A781B972218E46BC96EBBBC72CEB298B">
    <w:name w:val="A781B972218E46BC96EBBBC72CEB298B"/>
    <w:rsid w:val="006F6599"/>
  </w:style>
  <w:style w:type="paragraph" w:customStyle="1" w:styleId="44DF5907A70E449E9FA11FFD8BDF5C80">
    <w:name w:val="44DF5907A70E449E9FA11FFD8BDF5C80"/>
    <w:rsid w:val="006F6599"/>
  </w:style>
  <w:style w:type="paragraph" w:customStyle="1" w:styleId="F624E65477BB46CD9601FAE1535A5968">
    <w:name w:val="F624E65477BB46CD9601FAE1535A5968"/>
    <w:rsid w:val="006F6599"/>
  </w:style>
  <w:style w:type="paragraph" w:customStyle="1" w:styleId="D3C9BBA15374444190508F34E8202347">
    <w:name w:val="D3C9BBA15374444190508F34E8202347"/>
  </w:style>
  <w:style w:type="paragraph" w:customStyle="1" w:styleId="730A7BE96A3B4D0FB453221777140BD0">
    <w:name w:val="730A7BE96A3B4D0FB453221777140BD0"/>
  </w:style>
  <w:style w:type="paragraph" w:customStyle="1" w:styleId="1A233C4BF93541A8B468D3D71E4C522D">
    <w:name w:val="1A233C4BF93541A8B468D3D71E4C522D"/>
  </w:style>
  <w:style w:type="paragraph" w:customStyle="1" w:styleId="77AC608688A94B74BDB5834FDBBAC7D1">
    <w:name w:val="77AC608688A94B74BDB5834FDBBAC7D1"/>
  </w:style>
  <w:style w:type="paragraph" w:customStyle="1" w:styleId="824B68C8E122416682C7BA21B4A087B8">
    <w:name w:val="824B68C8E122416682C7BA21B4A087B8"/>
  </w:style>
  <w:style w:type="paragraph" w:customStyle="1" w:styleId="79AB6C311B0B49198A26A20861A46149">
    <w:name w:val="79AB6C311B0B49198A26A20861A46149"/>
  </w:style>
  <w:style w:type="paragraph" w:customStyle="1" w:styleId="805FB2EE616D4F5E95E1BE856AE37F96">
    <w:name w:val="805FB2EE616D4F5E95E1BE856AE37F96"/>
  </w:style>
  <w:style w:type="paragraph" w:customStyle="1" w:styleId="87E28C53473B4E94BECCACA76F8FF04B">
    <w:name w:val="87E28C53473B4E94BECCACA76F8FF04B"/>
  </w:style>
  <w:style w:type="paragraph" w:customStyle="1" w:styleId="79C80B7AB0F641ABBB6A6A8AE792DD1E">
    <w:name w:val="79C80B7AB0F641ABBB6A6A8AE792DD1E"/>
    <w:rsid w:val="00004CB5"/>
  </w:style>
  <w:style w:type="paragraph" w:customStyle="1" w:styleId="42CB3D800D9A4B8F81028CC447F0FD41">
    <w:name w:val="42CB3D800D9A4B8F81028CC447F0FD41"/>
    <w:rsid w:val="00E2684F"/>
  </w:style>
  <w:style w:type="paragraph" w:customStyle="1" w:styleId="DE388598FCEC41E3B44588618B45A915">
    <w:name w:val="DE388598FCEC41E3B44588618B45A915"/>
    <w:rsid w:val="00E2684F"/>
  </w:style>
  <w:style w:type="paragraph" w:customStyle="1" w:styleId="49F2B43604BD4537AEF3D87B9293D372">
    <w:name w:val="49F2B43604BD4537AEF3D87B9293D372"/>
    <w:rsid w:val="00E2684F"/>
  </w:style>
  <w:style w:type="paragraph" w:customStyle="1" w:styleId="F2906026E402479DB05403E73C80B0DC">
    <w:name w:val="F2906026E402479DB05403E73C80B0DC"/>
    <w:rsid w:val="00E2684F"/>
  </w:style>
  <w:style w:type="paragraph" w:customStyle="1" w:styleId="E602D251763344AE852A645169E81E64">
    <w:name w:val="E602D251763344AE852A645169E81E64"/>
    <w:rsid w:val="00E268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Campus_Name/>
</root>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69AA39DA2C646A9BFEF81D41DF126" ma:contentTypeVersion="0" ma:contentTypeDescription="Create a new document." ma:contentTypeScope="" ma:versionID="f1ad46fadc7a9857db5c999d9eba1bd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C0DA2-58D7-48F9-916D-6673ABC73E0E}">
  <ds:schemaRefs/>
</ds:datastoreItem>
</file>

<file path=customXml/itemProps2.xml><?xml version="1.0" encoding="utf-8"?>
<ds:datastoreItem xmlns:ds="http://schemas.openxmlformats.org/officeDocument/2006/customXml" ds:itemID="{62D94427-47DD-46F3-BA77-B8766DFAEB3D}">
  <ds:schemaRef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9C584DD-3ADB-4E75-AC57-95D76DA2D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803750-455C-40A1-A338-2B063528E660}">
  <ds:schemaRefs>
    <ds:schemaRef ds:uri="http://schemas.microsoft.com/sharepoint/v3/contenttype/forms"/>
  </ds:schemaRefs>
</ds:datastoreItem>
</file>

<file path=customXml/itemProps5.xml><?xml version="1.0" encoding="utf-8"?>
<ds:datastoreItem xmlns:ds="http://schemas.openxmlformats.org/officeDocument/2006/customXml" ds:itemID="{5C194157-7C9A-4263-86D3-3B85A313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Area Accessibility Report AY 09 Final .dotx</Template>
  <TotalTime>1</TotalTime>
  <Pages>9</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cpruitt</dc:creator>
  <cp:lastModifiedBy>Pruitt, Cheryl</cp:lastModifiedBy>
  <cp:revision>2</cp:revision>
  <cp:lastPrinted>2014-09-25T16:10:00Z</cp:lastPrinted>
  <dcterms:created xsi:type="dcterms:W3CDTF">2014-09-29T15:19:00Z</dcterms:created>
  <dcterms:modified xsi:type="dcterms:W3CDTF">2014-09-29T15:19:00Z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0x01010049069AA39DA2C646A9BFEF81D41DF126</vt:lpwstr>
  </property>
</Properties>
</file>