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17023" w14:textId="77777777" w:rsidR="00A3158A" w:rsidRPr="00863790" w:rsidRDefault="00235526" w:rsidP="00A3158A">
      <w:pPr>
        <w:rPr>
          <w:sz w:val="24"/>
          <w:szCs w:val="24"/>
        </w:rPr>
      </w:pPr>
      <w:r w:rsidRPr="00863790">
        <w:rPr>
          <w:sz w:val="24"/>
          <w:szCs w:val="24"/>
          <w:u w:val="single"/>
        </w:rPr>
        <w:t>Overview</w:t>
      </w:r>
      <w:r w:rsidRPr="00863790">
        <w:rPr>
          <w:sz w:val="24"/>
          <w:szCs w:val="24"/>
        </w:rPr>
        <w:t>:</w:t>
      </w:r>
      <w:r w:rsidRPr="00863790">
        <w:rPr>
          <w:sz w:val="24"/>
          <w:szCs w:val="24"/>
        </w:rPr>
        <w:br/>
      </w:r>
      <w:r w:rsidR="00DB6055" w:rsidRPr="00863790">
        <w:rPr>
          <w:sz w:val="24"/>
          <w:szCs w:val="24"/>
        </w:rPr>
        <w:t>Not everyone approaches change in the same way, and a switch to online learning can open a Pandora’s box of fears</w:t>
      </w:r>
      <w:r w:rsidR="001E3282" w:rsidRPr="00863790">
        <w:rPr>
          <w:sz w:val="24"/>
          <w:szCs w:val="24"/>
        </w:rPr>
        <w:t xml:space="preserve">: </w:t>
      </w:r>
    </w:p>
    <w:p w14:paraId="2CE12BDA" w14:textId="77777777" w:rsidR="00A3158A" w:rsidRPr="00863790" w:rsidRDefault="00A3158A" w:rsidP="00A3158A">
      <w:pPr>
        <w:pStyle w:val="ListParagraph"/>
        <w:sectPr w:rsidR="00A3158A" w:rsidRPr="00863790" w:rsidSect="008F55F0">
          <w:headerReference w:type="default" r:id="rId9"/>
          <w:pgSz w:w="12240" w:h="15840"/>
          <w:pgMar w:top="720" w:right="720" w:bottom="720" w:left="720" w:header="720" w:footer="720" w:gutter="0"/>
          <w:cols w:space="720"/>
          <w:docGrid w:linePitch="360"/>
        </w:sectPr>
      </w:pPr>
    </w:p>
    <w:p w14:paraId="340A2D83" w14:textId="34794F3A" w:rsidR="00A3158A" w:rsidRPr="00863790" w:rsidRDefault="00A3158A" w:rsidP="00A3158A">
      <w:pPr>
        <w:pStyle w:val="ListParagraph"/>
      </w:pPr>
      <w:r w:rsidRPr="00863790">
        <w:lastRenderedPageBreak/>
        <w:t>P</w:t>
      </w:r>
      <w:r w:rsidR="001E3282" w:rsidRPr="00863790">
        <w:t xml:space="preserve">otential change </w:t>
      </w:r>
      <w:r w:rsidR="00DB6055" w:rsidRPr="00863790">
        <w:t xml:space="preserve">in </w:t>
      </w:r>
      <w:r w:rsidR="001E3282" w:rsidRPr="00863790">
        <w:t>teaching style</w:t>
      </w:r>
    </w:p>
    <w:p w14:paraId="184795CF" w14:textId="77777777" w:rsidR="00A3158A" w:rsidRPr="00863790" w:rsidRDefault="00A3158A" w:rsidP="00A3158A">
      <w:pPr>
        <w:pStyle w:val="ListParagraph"/>
      </w:pPr>
      <w:r w:rsidRPr="00863790">
        <w:t>M</w:t>
      </w:r>
      <w:r w:rsidR="00FC0B81" w:rsidRPr="00863790">
        <w:t>isconceptions about online courses</w:t>
      </w:r>
    </w:p>
    <w:p w14:paraId="41490EE4" w14:textId="77777777" w:rsidR="00A3158A" w:rsidRPr="00863790" w:rsidRDefault="00A3158A" w:rsidP="00A3158A">
      <w:pPr>
        <w:pStyle w:val="ListParagraph"/>
      </w:pPr>
      <w:r w:rsidRPr="00863790">
        <w:t>I</w:t>
      </w:r>
      <w:r w:rsidR="00DB6055" w:rsidRPr="00863790">
        <w:t>dentity as an instructor</w:t>
      </w:r>
    </w:p>
    <w:p w14:paraId="17622B99" w14:textId="77777777" w:rsidR="00A3158A" w:rsidRPr="00863790" w:rsidRDefault="00A3158A" w:rsidP="00A3158A">
      <w:pPr>
        <w:pStyle w:val="ListParagraph"/>
      </w:pPr>
      <w:r w:rsidRPr="00863790">
        <w:t>C</w:t>
      </w:r>
      <w:r w:rsidR="00DB6055" w:rsidRPr="00863790">
        <w:t>omfort with and preparedness for technology</w:t>
      </w:r>
    </w:p>
    <w:p w14:paraId="6A3E8F5A" w14:textId="77777777" w:rsidR="004A313B" w:rsidRDefault="00A3158A" w:rsidP="004A313B">
      <w:pPr>
        <w:pStyle w:val="ListParagraph"/>
      </w:pPr>
      <w:r w:rsidRPr="00863790">
        <w:t>L</w:t>
      </w:r>
      <w:r w:rsidR="00DB6055" w:rsidRPr="00863790">
        <w:t xml:space="preserve">oss of control of </w:t>
      </w:r>
      <w:r w:rsidRPr="00863790">
        <w:t xml:space="preserve">class </w:t>
      </w:r>
      <w:r w:rsidR="008F55F0" w:rsidRPr="00863790">
        <w:t>schedule</w:t>
      </w:r>
      <w:r w:rsidRPr="00863790">
        <w:t xml:space="preserve"> and flexibility</w:t>
      </w:r>
    </w:p>
    <w:p w14:paraId="52D19B87" w14:textId="7D0E6BA9" w:rsidR="00A3158A" w:rsidRPr="00863790" w:rsidRDefault="00A3158A" w:rsidP="004A313B">
      <w:pPr>
        <w:pStyle w:val="ListParagraph"/>
      </w:pPr>
      <w:r w:rsidRPr="00863790">
        <w:lastRenderedPageBreak/>
        <w:t>F</w:t>
      </w:r>
      <w:r w:rsidR="00DB6055" w:rsidRPr="00863790">
        <w:t>ear of losing classroom connection with students</w:t>
      </w:r>
    </w:p>
    <w:p w14:paraId="76EA37CE" w14:textId="77777777" w:rsidR="00A3158A" w:rsidRPr="00863790" w:rsidRDefault="00A3158A" w:rsidP="00A3158A">
      <w:pPr>
        <w:pStyle w:val="ListParagraph"/>
      </w:pPr>
      <w:r w:rsidRPr="00863790">
        <w:t>L</w:t>
      </w:r>
      <w:r w:rsidR="00FC0B81" w:rsidRPr="00863790">
        <w:t>ack of trust of technology environment</w:t>
      </w:r>
    </w:p>
    <w:p w14:paraId="5F3B701E" w14:textId="77777777" w:rsidR="00A3158A" w:rsidRPr="00863790" w:rsidRDefault="00A3158A" w:rsidP="00A3158A">
      <w:pPr>
        <w:pStyle w:val="ListParagraph"/>
      </w:pPr>
      <w:r w:rsidRPr="00863790">
        <w:t>J</w:t>
      </w:r>
      <w:r w:rsidR="00FC0B81" w:rsidRPr="00863790">
        <w:t>ob security</w:t>
      </w:r>
    </w:p>
    <w:p w14:paraId="5E68C4B0" w14:textId="31C02426" w:rsidR="00863790" w:rsidRDefault="00A3158A" w:rsidP="00863790">
      <w:pPr>
        <w:pStyle w:val="ListParagraph"/>
      </w:pPr>
      <w:r w:rsidRPr="00863790">
        <w:t>F</w:t>
      </w:r>
      <w:r w:rsidR="00FC0B81" w:rsidRPr="00863790">
        <w:t xml:space="preserve">ear of </w:t>
      </w:r>
      <w:proofErr w:type="gramStart"/>
      <w:r w:rsidR="00FC0B81" w:rsidRPr="00863790">
        <w:t>low(</w:t>
      </w:r>
      <w:proofErr w:type="spellStart"/>
      <w:proofErr w:type="gramEnd"/>
      <w:r w:rsidR="00FC0B81" w:rsidRPr="00863790">
        <w:t>er</w:t>
      </w:r>
      <w:proofErr w:type="spellEnd"/>
      <w:r w:rsidR="00FC0B81" w:rsidRPr="00863790">
        <w:t>) teaching evaluations</w:t>
      </w:r>
    </w:p>
    <w:p w14:paraId="5D906FE4" w14:textId="77C4E49B" w:rsidR="00863790" w:rsidRDefault="00863790" w:rsidP="00863790">
      <w:pPr>
        <w:pStyle w:val="ListParagraph"/>
      </w:pPr>
      <w:r>
        <w:t>No experience collaborating with instructional design staff</w:t>
      </w:r>
    </w:p>
    <w:p w14:paraId="53CC92DA" w14:textId="6A2A927B" w:rsidR="004A313B" w:rsidRDefault="004A313B" w:rsidP="00863790">
      <w:pPr>
        <w:pStyle w:val="ListParagraph"/>
      </w:pPr>
      <w:r>
        <w:t>Cheating or fear of losing academic rigor</w:t>
      </w:r>
    </w:p>
    <w:p w14:paraId="33378220" w14:textId="3A19BD81" w:rsidR="00863790" w:rsidRPr="00863790" w:rsidRDefault="00863790" w:rsidP="00863790">
      <w:pPr>
        <w:pStyle w:val="ListParagraph"/>
        <w:sectPr w:rsidR="00863790" w:rsidRPr="00863790" w:rsidSect="00863790">
          <w:type w:val="continuous"/>
          <w:pgSz w:w="12240" w:h="15840"/>
          <w:pgMar w:top="720" w:right="720" w:bottom="720" w:left="720" w:header="720" w:footer="720" w:gutter="0"/>
          <w:cols w:num="2" w:space="720"/>
          <w:docGrid w:linePitch="360"/>
        </w:sectPr>
      </w:pPr>
    </w:p>
    <w:p w14:paraId="213B4D0D" w14:textId="4C6A9E08" w:rsidR="00235526" w:rsidRPr="00863790" w:rsidRDefault="00863790" w:rsidP="00863790">
      <w:pPr>
        <w:rPr>
          <w:sz w:val="24"/>
          <w:szCs w:val="24"/>
        </w:rPr>
      </w:pPr>
      <w:r>
        <w:rPr>
          <w:sz w:val="24"/>
          <w:szCs w:val="24"/>
        </w:rPr>
        <w:lastRenderedPageBreak/>
        <w:br/>
      </w:r>
      <w:r w:rsidR="00F5077C" w:rsidRPr="00863790">
        <w:rPr>
          <w:sz w:val="24"/>
          <w:szCs w:val="24"/>
        </w:rPr>
        <w:t xml:space="preserve">Each </w:t>
      </w:r>
      <w:r w:rsidR="00FC0B81" w:rsidRPr="00863790">
        <w:rPr>
          <w:sz w:val="24"/>
          <w:szCs w:val="24"/>
        </w:rPr>
        <w:t xml:space="preserve">fear </w:t>
      </w:r>
      <w:r w:rsidR="00F5077C" w:rsidRPr="00863790">
        <w:rPr>
          <w:sz w:val="24"/>
          <w:szCs w:val="24"/>
        </w:rPr>
        <w:t xml:space="preserve">can negatively affect </w:t>
      </w:r>
      <w:r w:rsidR="00DB6055" w:rsidRPr="00863790">
        <w:rPr>
          <w:sz w:val="24"/>
          <w:szCs w:val="24"/>
        </w:rPr>
        <w:t>how successful a faculty member might be in developing a learner-centered course in the nine-week program</w:t>
      </w:r>
      <w:r w:rsidR="008F55F0" w:rsidRPr="00863790">
        <w:rPr>
          <w:sz w:val="24"/>
          <w:szCs w:val="24"/>
        </w:rPr>
        <w:t xml:space="preserve"> Online in 9</w:t>
      </w:r>
      <w:r w:rsidR="00F5077C" w:rsidRPr="00863790">
        <w:rPr>
          <w:sz w:val="24"/>
          <w:szCs w:val="24"/>
        </w:rPr>
        <w:t xml:space="preserve">. Below is a case study about a fictitious faculty member who personifies </w:t>
      </w:r>
      <w:r w:rsidR="00FC0B81" w:rsidRPr="00863790">
        <w:rPr>
          <w:sz w:val="24"/>
          <w:szCs w:val="24"/>
        </w:rPr>
        <w:t xml:space="preserve">these fears: </w:t>
      </w:r>
    </w:p>
    <w:p w14:paraId="7B07ACE8" w14:textId="05CBC771" w:rsidR="00235526" w:rsidRPr="00863790" w:rsidRDefault="00F5077C" w:rsidP="00235526">
      <w:pPr>
        <w:rPr>
          <w:sz w:val="24"/>
          <w:szCs w:val="24"/>
        </w:rPr>
      </w:pPr>
      <w:r w:rsidRPr="00863790">
        <w:rPr>
          <w:sz w:val="24"/>
          <w:szCs w:val="24"/>
          <w:u w:val="single"/>
        </w:rPr>
        <w:t>Case study</w:t>
      </w:r>
      <w:r w:rsidRPr="00863790">
        <w:rPr>
          <w:sz w:val="24"/>
          <w:szCs w:val="24"/>
        </w:rPr>
        <w:t>:</w:t>
      </w:r>
      <w:r w:rsidRPr="00863790">
        <w:rPr>
          <w:sz w:val="24"/>
          <w:szCs w:val="24"/>
        </w:rPr>
        <w:br/>
        <w:t xml:space="preserve">Dr. </w:t>
      </w:r>
      <w:r w:rsidR="00FC0B81" w:rsidRPr="00863790">
        <w:rPr>
          <w:sz w:val="24"/>
          <w:szCs w:val="24"/>
        </w:rPr>
        <w:t>Paul</w:t>
      </w:r>
      <w:r w:rsidR="001E3282" w:rsidRPr="00863790">
        <w:rPr>
          <w:sz w:val="24"/>
          <w:szCs w:val="24"/>
        </w:rPr>
        <w:t>,</w:t>
      </w:r>
      <w:r w:rsidR="00A3158A" w:rsidRPr="00863790">
        <w:rPr>
          <w:sz w:val="24"/>
          <w:szCs w:val="24"/>
        </w:rPr>
        <w:t xml:space="preserve"> a full-time but non-tenure-</w:t>
      </w:r>
      <w:r w:rsidR="001E3282" w:rsidRPr="00863790">
        <w:rPr>
          <w:sz w:val="24"/>
          <w:szCs w:val="24"/>
        </w:rPr>
        <w:t xml:space="preserve">track faculty member, teaches a high-enrollment, undergraduate </w:t>
      </w:r>
      <w:r w:rsidR="00FC0B81" w:rsidRPr="00863790">
        <w:rPr>
          <w:sz w:val="24"/>
          <w:szCs w:val="24"/>
        </w:rPr>
        <w:t>biology</w:t>
      </w:r>
      <w:r w:rsidR="00A3158A" w:rsidRPr="00863790">
        <w:rPr>
          <w:sz w:val="24"/>
          <w:szCs w:val="24"/>
        </w:rPr>
        <w:t xml:space="preserve"> course. This course is a gen-</w:t>
      </w:r>
      <w:proofErr w:type="spellStart"/>
      <w:r w:rsidR="001E3282" w:rsidRPr="00863790">
        <w:rPr>
          <w:sz w:val="24"/>
          <w:szCs w:val="24"/>
        </w:rPr>
        <w:t>ed</w:t>
      </w:r>
      <w:proofErr w:type="spellEnd"/>
      <w:r w:rsidR="001E3282" w:rsidRPr="00863790">
        <w:rPr>
          <w:sz w:val="24"/>
          <w:szCs w:val="24"/>
        </w:rPr>
        <w:t xml:space="preserve"> course that is part of a new online degree</w:t>
      </w:r>
      <w:r w:rsidR="00A3158A" w:rsidRPr="00863790">
        <w:rPr>
          <w:sz w:val="24"/>
          <w:szCs w:val="24"/>
        </w:rPr>
        <w:t xml:space="preserve"> program</w:t>
      </w:r>
      <w:r w:rsidR="001E3282" w:rsidRPr="00863790">
        <w:rPr>
          <w:sz w:val="24"/>
          <w:szCs w:val="24"/>
        </w:rPr>
        <w:t xml:space="preserve"> and is the last course to be developed for 100% online delivery in that program. In the traditional course, Dr. </w:t>
      </w:r>
      <w:r w:rsidR="00FC0B81" w:rsidRPr="00863790">
        <w:rPr>
          <w:sz w:val="24"/>
          <w:szCs w:val="24"/>
        </w:rPr>
        <w:t>Paul</w:t>
      </w:r>
      <w:r w:rsidR="001E3282" w:rsidRPr="00863790">
        <w:rPr>
          <w:sz w:val="24"/>
          <w:szCs w:val="24"/>
        </w:rPr>
        <w:t xml:space="preserve"> is a captivating lecturer and occasionally shows videos with discussions at the end of the class. He struggles to cover all of the content in the course every semester. As part of </w:t>
      </w:r>
      <w:r w:rsidR="00A3158A" w:rsidRPr="00863790">
        <w:rPr>
          <w:sz w:val="24"/>
          <w:szCs w:val="24"/>
        </w:rPr>
        <w:t>a</w:t>
      </w:r>
      <w:r w:rsidR="001E3282" w:rsidRPr="00863790">
        <w:rPr>
          <w:sz w:val="24"/>
          <w:szCs w:val="24"/>
        </w:rPr>
        <w:t xml:space="preserve"> 2018 </w:t>
      </w:r>
      <w:r w:rsidR="00A3158A" w:rsidRPr="00863790">
        <w:rPr>
          <w:sz w:val="24"/>
          <w:szCs w:val="24"/>
        </w:rPr>
        <w:t xml:space="preserve">University </w:t>
      </w:r>
      <w:r w:rsidR="001E3282" w:rsidRPr="00863790">
        <w:rPr>
          <w:sz w:val="24"/>
          <w:szCs w:val="24"/>
        </w:rPr>
        <w:t xml:space="preserve">Strategic Plan, all online classes </w:t>
      </w:r>
      <w:r w:rsidR="008F55F0" w:rsidRPr="00863790">
        <w:rPr>
          <w:sz w:val="24"/>
          <w:szCs w:val="24"/>
        </w:rPr>
        <w:t>should</w:t>
      </w:r>
      <w:r w:rsidR="00FC0B81" w:rsidRPr="00863790">
        <w:rPr>
          <w:sz w:val="24"/>
          <w:szCs w:val="24"/>
        </w:rPr>
        <w:t xml:space="preserve"> be learner-centered. Dr. Paul</w:t>
      </w:r>
      <w:r w:rsidR="001E3282" w:rsidRPr="00863790">
        <w:rPr>
          <w:sz w:val="24"/>
          <w:szCs w:val="24"/>
        </w:rPr>
        <w:t>’s chair has asked him to enroll in Online in 9 and “</w:t>
      </w:r>
      <w:r w:rsidR="00A3158A" w:rsidRPr="00863790">
        <w:rPr>
          <w:sz w:val="24"/>
          <w:szCs w:val="24"/>
        </w:rPr>
        <w:t>figure it out/</w:t>
      </w:r>
      <w:r w:rsidR="001E3282" w:rsidRPr="00863790">
        <w:rPr>
          <w:sz w:val="24"/>
          <w:szCs w:val="24"/>
        </w:rPr>
        <w:t xml:space="preserve">get it done.” </w:t>
      </w:r>
      <w:r w:rsidR="00A3158A" w:rsidRPr="00863790">
        <w:rPr>
          <w:sz w:val="24"/>
          <w:szCs w:val="24"/>
        </w:rPr>
        <w:t>Two</w:t>
      </w:r>
      <w:r w:rsidR="00FC0B81" w:rsidRPr="00863790">
        <w:rPr>
          <w:sz w:val="24"/>
          <w:szCs w:val="24"/>
        </w:rPr>
        <w:t xml:space="preserve"> </w:t>
      </w:r>
      <w:r w:rsidR="008F55F0" w:rsidRPr="00863790">
        <w:rPr>
          <w:sz w:val="24"/>
          <w:szCs w:val="24"/>
        </w:rPr>
        <w:t>colleague</w:t>
      </w:r>
      <w:r w:rsidR="00FC0B81" w:rsidRPr="00863790">
        <w:rPr>
          <w:sz w:val="24"/>
          <w:szCs w:val="24"/>
        </w:rPr>
        <w:t>s on the corridor</w:t>
      </w:r>
      <w:r w:rsidR="008F55F0" w:rsidRPr="00863790">
        <w:rPr>
          <w:sz w:val="24"/>
          <w:szCs w:val="24"/>
        </w:rPr>
        <w:t xml:space="preserve"> teach online</w:t>
      </w:r>
      <w:r w:rsidR="00FC0B81" w:rsidRPr="00863790">
        <w:rPr>
          <w:sz w:val="24"/>
          <w:szCs w:val="24"/>
        </w:rPr>
        <w:t xml:space="preserve">. One </w:t>
      </w:r>
      <w:r w:rsidR="008F55F0" w:rsidRPr="00863790">
        <w:rPr>
          <w:sz w:val="24"/>
          <w:szCs w:val="24"/>
        </w:rPr>
        <w:t xml:space="preserve">often talks about how the online environment is inflexible to change once the course is running. </w:t>
      </w:r>
      <w:r w:rsidR="00FC0B81" w:rsidRPr="00863790">
        <w:rPr>
          <w:sz w:val="24"/>
          <w:szCs w:val="24"/>
        </w:rPr>
        <w:t>The second raves about how much more</w:t>
      </w:r>
      <w:r w:rsidR="00A3158A" w:rsidRPr="00863790">
        <w:rPr>
          <w:sz w:val="24"/>
          <w:szCs w:val="24"/>
        </w:rPr>
        <w:t xml:space="preserve"> quality</w:t>
      </w:r>
      <w:r w:rsidR="00FC0B81" w:rsidRPr="00863790">
        <w:rPr>
          <w:sz w:val="24"/>
          <w:szCs w:val="24"/>
        </w:rPr>
        <w:t xml:space="preserve"> time she spends with online students. A third colleague developed an online class</w:t>
      </w:r>
      <w:r w:rsidR="00A3158A" w:rsidRPr="00863790">
        <w:rPr>
          <w:sz w:val="24"/>
          <w:szCs w:val="24"/>
        </w:rPr>
        <w:t xml:space="preserve"> last year</w:t>
      </w:r>
      <w:r w:rsidR="00FC0B81" w:rsidRPr="00863790">
        <w:rPr>
          <w:sz w:val="24"/>
          <w:szCs w:val="24"/>
        </w:rPr>
        <w:t xml:space="preserve"> that is now taught by an adjunct, but that</w:t>
      </w:r>
      <w:r w:rsidR="00A3158A" w:rsidRPr="00863790">
        <w:rPr>
          <w:sz w:val="24"/>
          <w:szCs w:val="24"/>
        </w:rPr>
        <w:t xml:space="preserve"> third</w:t>
      </w:r>
      <w:r w:rsidR="00FC0B81" w:rsidRPr="00863790">
        <w:rPr>
          <w:sz w:val="24"/>
          <w:szCs w:val="24"/>
        </w:rPr>
        <w:t xml:space="preserve"> colleague left</w:t>
      </w:r>
      <w:r w:rsidR="00A3158A" w:rsidRPr="00863790">
        <w:rPr>
          <w:sz w:val="24"/>
          <w:szCs w:val="24"/>
        </w:rPr>
        <w:t xml:space="preserve"> without explanation</w:t>
      </w:r>
      <w:r w:rsidR="00FC0B81" w:rsidRPr="00863790">
        <w:rPr>
          <w:sz w:val="24"/>
          <w:szCs w:val="24"/>
        </w:rPr>
        <w:t xml:space="preserve">. Dr. Paul wonders if making that course online was a factor. </w:t>
      </w:r>
      <w:r w:rsidR="001E3282" w:rsidRPr="00863790">
        <w:rPr>
          <w:sz w:val="24"/>
          <w:szCs w:val="24"/>
        </w:rPr>
        <w:t xml:space="preserve">Up to now, Dr. </w:t>
      </w:r>
      <w:r w:rsidR="00FC0B81" w:rsidRPr="00863790">
        <w:rPr>
          <w:sz w:val="24"/>
          <w:szCs w:val="24"/>
        </w:rPr>
        <w:t>Paul</w:t>
      </w:r>
      <w:r w:rsidR="001E3282" w:rsidRPr="00863790">
        <w:rPr>
          <w:sz w:val="24"/>
          <w:szCs w:val="24"/>
        </w:rPr>
        <w:t xml:space="preserve"> has only used </w:t>
      </w:r>
      <w:r w:rsidR="00FC0B81" w:rsidRPr="00863790">
        <w:rPr>
          <w:sz w:val="24"/>
          <w:szCs w:val="24"/>
        </w:rPr>
        <w:t>Blackboard</w:t>
      </w:r>
      <w:r w:rsidR="001E3282" w:rsidRPr="00863790">
        <w:rPr>
          <w:sz w:val="24"/>
          <w:szCs w:val="24"/>
        </w:rPr>
        <w:t xml:space="preserve"> to post syllab</w:t>
      </w:r>
      <w:r w:rsidR="00FC0B81" w:rsidRPr="00863790">
        <w:rPr>
          <w:sz w:val="24"/>
          <w:szCs w:val="24"/>
        </w:rPr>
        <w:t>i</w:t>
      </w:r>
      <w:r w:rsidR="001E3282" w:rsidRPr="00863790">
        <w:rPr>
          <w:sz w:val="24"/>
          <w:szCs w:val="24"/>
        </w:rPr>
        <w:t xml:space="preserve"> and make course announcements</w:t>
      </w:r>
      <w:r w:rsidR="00FC0B81" w:rsidRPr="00863790">
        <w:rPr>
          <w:sz w:val="24"/>
          <w:szCs w:val="24"/>
        </w:rPr>
        <w:t>. The system was “down” last year…and it could happen again. He</w:t>
      </w:r>
      <w:r w:rsidR="008F55F0" w:rsidRPr="00863790">
        <w:rPr>
          <w:sz w:val="24"/>
          <w:szCs w:val="24"/>
        </w:rPr>
        <w:t xml:space="preserve"> usually is prepping for class right up to the last minute</w:t>
      </w:r>
      <w:r w:rsidR="00A3158A" w:rsidRPr="00863790">
        <w:rPr>
          <w:sz w:val="24"/>
          <w:szCs w:val="24"/>
        </w:rPr>
        <w:t xml:space="preserve"> and usually doesn’t know what he’ll do with students well ahead of time</w:t>
      </w:r>
      <w:r w:rsidR="001E3282" w:rsidRPr="00863790">
        <w:rPr>
          <w:sz w:val="24"/>
          <w:szCs w:val="24"/>
        </w:rPr>
        <w:t>.  T</w:t>
      </w:r>
      <w:r w:rsidR="00D820AC" w:rsidRPr="00863790">
        <w:rPr>
          <w:sz w:val="24"/>
          <w:szCs w:val="24"/>
        </w:rPr>
        <w:t>he technology</w:t>
      </w:r>
      <w:r w:rsidR="001E3282" w:rsidRPr="00863790">
        <w:rPr>
          <w:sz w:val="24"/>
          <w:szCs w:val="24"/>
        </w:rPr>
        <w:t xml:space="preserve"> options</w:t>
      </w:r>
      <w:r w:rsidR="00D820AC" w:rsidRPr="00863790">
        <w:rPr>
          <w:sz w:val="24"/>
          <w:szCs w:val="24"/>
        </w:rPr>
        <w:t xml:space="preserve"> </w:t>
      </w:r>
      <w:r w:rsidR="001E3282" w:rsidRPr="00863790">
        <w:rPr>
          <w:sz w:val="24"/>
          <w:szCs w:val="24"/>
        </w:rPr>
        <w:t>are</w:t>
      </w:r>
      <w:r w:rsidR="00D820AC" w:rsidRPr="00863790">
        <w:rPr>
          <w:sz w:val="24"/>
          <w:szCs w:val="24"/>
        </w:rPr>
        <w:t xml:space="preserve"> ov</w:t>
      </w:r>
      <w:r w:rsidR="001E3282" w:rsidRPr="00863790">
        <w:rPr>
          <w:sz w:val="24"/>
          <w:szCs w:val="24"/>
        </w:rPr>
        <w:t xml:space="preserve">erwhelming, and Dr. </w:t>
      </w:r>
      <w:r w:rsidR="00FC0B81" w:rsidRPr="00863790">
        <w:rPr>
          <w:sz w:val="24"/>
          <w:szCs w:val="24"/>
        </w:rPr>
        <w:t>Paul</w:t>
      </w:r>
      <w:r w:rsidR="001E3282" w:rsidRPr="00863790">
        <w:rPr>
          <w:sz w:val="24"/>
          <w:szCs w:val="24"/>
        </w:rPr>
        <w:t xml:space="preserve"> </w:t>
      </w:r>
      <w:r w:rsidR="00A3158A" w:rsidRPr="00863790">
        <w:rPr>
          <w:sz w:val="24"/>
          <w:szCs w:val="24"/>
        </w:rPr>
        <w:t>has</w:t>
      </w:r>
      <w:r w:rsidR="001E3282" w:rsidRPr="00863790">
        <w:rPr>
          <w:sz w:val="24"/>
          <w:szCs w:val="24"/>
        </w:rPr>
        <w:t xml:space="preserve"> </w:t>
      </w:r>
      <w:r w:rsidR="00A3158A" w:rsidRPr="00863790">
        <w:rPr>
          <w:sz w:val="24"/>
          <w:szCs w:val="24"/>
        </w:rPr>
        <w:t>n</w:t>
      </w:r>
      <w:r w:rsidR="001E3282" w:rsidRPr="00863790">
        <w:rPr>
          <w:sz w:val="24"/>
          <w:szCs w:val="24"/>
        </w:rPr>
        <w:t xml:space="preserve">ever attended tech workshops. </w:t>
      </w:r>
      <w:r w:rsidR="008F55F0" w:rsidRPr="00863790">
        <w:rPr>
          <w:sz w:val="24"/>
          <w:szCs w:val="24"/>
        </w:rPr>
        <w:t>He has always been independent in his course, never observed or questioned, and likes the freedom to change the course schedule based on students’ needs as the course is going along. He knows students aren’t challenged in this course</w:t>
      </w:r>
      <w:r w:rsidR="009124AA" w:rsidRPr="00863790">
        <w:rPr>
          <w:sz w:val="24"/>
          <w:szCs w:val="24"/>
        </w:rPr>
        <w:t xml:space="preserve"> as much as they could be</w:t>
      </w:r>
      <w:r w:rsidR="008F55F0" w:rsidRPr="00863790">
        <w:rPr>
          <w:sz w:val="24"/>
          <w:szCs w:val="24"/>
        </w:rPr>
        <w:t xml:space="preserve"> but is </w:t>
      </w:r>
      <w:r w:rsidR="00F2535D">
        <w:rPr>
          <w:sz w:val="24"/>
          <w:szCs w:val="24"/>
        </w:rPr>
        <w:t xml:space="preserve">worried that they may not like </w:t>
      </w:r>
      <w:r w:rsidR="008F55F0" w:rsidRPr="00863790">
        <w:rPr>
          <w:sz w:val="24"/>
          <w:szCs w:val="24"/>
        </w:rPr>
        <w:t xml:space="preserve">doing </w:t>
      </w:r>
      <w:r w:rsidR="00F2535D">
        <w:rPr>
          <w:sz w:val="24"/>
          <w:szCs w:val="24"/>
        </w:rPr>
        <w:t>“</w:t>
      </w:r>
      <w:r w:rsidR="008F55F0" w:rsidRPr="00863790">
        <w:rPr>
          <w:sz w:val="24"/>
          <w:szCs w:val="24"/>
        </w:rPr>
        <w:t>busywork.”</w:t>
      </w:r>
      <w:r w:rsidR="00FC0B81" w:rsidRPr="00863790">
        <w:rPr>
          <w:sz w:val="24"/>
          <w:szCs w:val="24"/>
        </w:rPr>
        <w:t xml:space="preserve"> </w:t>
      </w:r>
    </w:p>
    <w:p w14:paraId="317F5095" w14:textId="7CD4B1CC" w:rsidR="00A3158A" w:rsidRPr="00863790" w:rsidRDefault="00863790" w:rsidP="00863790">
      <w:pPr>
        <w:jc w:val="center"/>
        <w:rPr>
          <w:sz w:val="120"/>
          <w:szCs w:val="120"/>
        </w:rPr>
      </w:pPr>
      <w:r w:rsidRPr="00863790">
        <w:rPr>
          <w:sz w:val="120"/>
          <w:szCs w:val="120"/>
        </w:rPr>
        <w:t>1</w:t>
      </w:r>
    </w:p>
    <w:p w14:paraId="313D6EDA" w14:textId="77777777" w:rsidR="00863790" w:rsidRDefault="00863790" w:rsidP="00235526">
      <w:pPr>
        <w:rPr>
          <w:sz w:val="24"/>
          <w:szCs w:val="24"/>
        </w:rPr>
      </w:pPr>
    </w:p>
    <w:p w14:paraId="70814188" w14:textId="05FC2946" w:rsidR="00235526" w:rsidRPr="00A3158A" w:rsidRDefault="00235526" w:rsidP="00235526">
      <w:pPr>
        <w:rPr>
          <w:sz w:val="24"/>
          <w:szCs w:val="24"/>
        </w:rPr>
      </w:pPr>
      <w:r w:rsidRPr="00A3158A">
        <w:rPr>
          <w:sz w:val="24"/>
          <w:szCs w:val="24"/>
        </w:rPr>
        <w:t>Recommendations for Administration/Institution</w:t>
      </w:r>
      <w:r w:rsidR="00A3158A">
        <w:rPr>
          <w:sz w:val="24"/>
          <w:szCs w:val="24"/>
        </w:rPr>
        <w:t xml:space="preserve"> (Provost/Dean)</w:t>
      </w:r>
      <w:r w:rsidRPr="00A3158A">
        <w:rPr>
          <w:sz w:val="24"/>
          <w:szCs w:val="24"/>
        </w:rPr>
        <w:t>:</w:t>
      </w:r>
    </w:p>
    <w:p w14:paraId="29BBE4FC" w14:textId="77777777" w:rsidR="00235526" w:rsidRPr="00A3158A" w:rsidRDefault="00A3158A" w:rsidP="00235526">
      <w:pPr>
        <w:rPr>
          <w:sz w:val="24"/>
          <w:szCs w:val="24"/>
        </w:rPr>
      </w:pPr>
      <w:r w:rsidRPr="00A3158A">
        <w:rPr>
          <w:sz w:val="24"/>
          <w:szCs w:val="24"/>
        </w:rPr>
        <w:pict w14:anchorId="28450D41">
          <v:rect id="_x0000_i1025" style="width:0;height:1.5pt" o:hralign="center" o:hrstd="t" o:hr="t" fillcolor="#a0a0a0" stroked="f"/>
        </w:pict>
      </w:r>
    </w:p>
    <w:p w14:paraId="284C64A6" w14:textId="77777777" w:rsidR="00235526" w:rsidRDefault="00A3158A" w:rsidP="00235526">
      <w:pPr>
        <w:rPr>
          <w:sz w:val="24"/>
          <w:szCs w:val="24"/>
        </w:rPr>
      </w:pPr>
      <w:r w:rsidRPr="00A3158A">
        <w:rPr>
          <w:sz w:val="24"/>
          <w:szCs w:val="24"/>
        </w:rPr>
        <w:pict w14:anchorId="7C1A4CB4">
          <v:rect id="_x0000_i1026" style="width:0;height:1.5pt" o:hralign="center" o:hrstd="t" o:hr="t" fillcolor="#a0a0a0" stroked="f"/>
        </w:pict>
      </w:r>
    </w:p>
    <w:p w14:paraId="2A8BEF69" w14:textId="77777777" w:rsidR="00A3158A" w:rsidRPr="00A3158A" w:rsidRDefault="00A3158A" w:rsidP="00A3158A">
      <w:pPr>
        <w:rPr>
          <w:sz w:val="24"/>
          <w:szCs w:val="24"/>
        </w:rPr>
      </w:pPr>
      <w:r w:rsidRPr="00A3158A">
        <w:rPr>
          <w:sz w:val="24"/>
          <w:szCs w:val="24"/>
        </w:rPr>
        <w:pict w14:anchorId="0818629E">
          <v:rect id="_x0000_i1082" style="width:0;height:1.5pt" o:hralign="center" o:hrstd="t" o:hr="t" fillcolor="#a0a0a0" stroked="f"/>
        </w:pict>
      </w:r>
    </w:p>
    <w:p w14:paraId="3AFE9D7A" w14:textId="77777777" w:rsidR="00A3158A" w:rsidRPr="00A3158A" w:rsidRDefault="00A3158A" w:rsidP="00A3158A">
      <w:pPr>
        <w:rPr>
          <w:sz w:val="24"/>
          <w:szCs w:val="24"/>
        </w:rPr>
      </w:pPr>
      <w:r w:rsidRPr="00A3158A">
        <w:rPr>
          <w:sz w:val="24"/>
          <w:szCs w:val="24"/>
        </w:rPr>
        <w:pict w14:anchorId="556C68D5">
          <v:rect id="_x0000_i1083" style="width:0;height:1.5pt" o:hralign="center" o:hrstd="t" o:hr="t" fillcolor="#a0a0a0" stroked="f"/>
        </w:pict>
      </w:r>
    </w:p>
    <w:p w14:paraId="2DED6A6B" w14:textId="77777777" w:rsidR="00A3158A" w:rsidRPr="00A3158A" w:rsidRDefault="00A3158A" w:rsidP="00235526">
      <w:pPr>
        <w:rPr>
          <w:sz w:val="24"/>
          <w:szCs w:val="24"/>
        </w:rPr>
      </w:pPr>
    </w:p>
    <w:p w14:paraId="15BE0AA0" w14:textId="77777777" w:rsidR="00235526" w:rsidRPr="00A3158A" w:rsidRDefault="00235526" w:rsidP="00235526">
      <w:pPr>
        <w:rPr>
          <w:sz w:val="24"/>
          <w:szCs w:val="24"/>
        </w:rPr>
      </w:pPr>
      <w:r w:rsidRPr="00A3158A">
        <w:rPr>
          <w:sz w:val="24"/>
          <w:szCs w:val="24"/>
        </w:rPr>
        <w:t xml:space="preserve">Recommendations for </w:t>
      </w:r>
      <w:r w:rsidR="00017648" w:rsidRPr="00A3158A">
        <w:rPr>
          <w:sz w:val="24"/>
          <w:szCs w:val="24"/>
        </w:rPr>
        <w:t xml:space="preserve">Chair / </w:t>
      </w:r>
      <w:r w:rsidRPr="00A3158A">
        <w:rPr>
          <w:sz w:val="24"/>
          <w:szCs w:val="24"/>
        </w:rPr>
        <w:t>Department:</w:t>
      </w:r>
    </w:p>
    <w:p w14:paraId="36AA5931" w14:textId="77777777" w:rsidR="00235526" w:rsidRPr="00A3158A" w:rsidRDefault="00A3158A" w:rsidP="00235526">
      <w:pPr>
        <w:rPr>
          <w:sz w:val="24"/>
          <w:szCs w:val="24"/>
        </w:rPr>
      </w:pPr>
      <w:r w:rsidRPr="00A3158A">
        <w:rPr>
          <w:sz w:val="24"/>
          <w:szCs w:val="24"/>
        </w:rPr>
        <w:pict w14:anchorId="17FD8A48">
          <v:rect id="_x0000_i1027" style="width:0;height:1.5pt" o:hralign="center" o:hrstd="t" o:hr="t" fillcolor="#a0a0a0" stroked="f"/>
        </w:pict>
      </w:r>
    </w:p>
    <w:p w14:paraId="046B881F" w14:textId="77777777" w:rsidR="00A3158A" w:rsidRPr="00A3158A" w:rsidRDefault="00A3158A" w:rsidP="00A3158A">
      <w:pPr>
        <w:rPr>
          <w:sz w:val="24"/>
          <w:szCs w:val="24"/>
        </w:rPr>
      </w:pPr>
      <w:r w:rsidRPr="00A3158A">
        <w:rPr>
          <w:sz w:val="24"/>
          <w:szCs w:val="24"/>
        </w:rPr>
        <w:pict w14:anchorId="54EC32F3">
          <v:rect id="_x0000_i1084" style="width:0;height:1.5pt" o:hralign="center" o:hrstd="t" o:hr="t" fillcolor="#a0a0a0" stroked="f"/>
        </w:pict>
      </w:r>
    </w:p>
    <w:p w14:paraId="564DB07D" w14:textId="77777777" w:rsidR="00A3158A" w:rsidRPr="00A3158A" w:rsidRDefault="00A3158A" w:rsidP="00A3158A">
      <w:pPr>
        <w:rPr>
          <w:sz w:val="24"/>
          <w:szCs w:val="24"/>
        </w:rPr>
      </w:pPr>
      <w:r w:rsidRPr="00A3158A">
        <w:rPr>
          <w:sz w:val="24"/>
          <w:szCs w:val="24"/>
        </w:rPr>
        <w:pict w14:anchorId="2C51B9B2">
          <v:rect id="_x0000_i1085" style="width:0;height:1.5pt" o:hralign="center" o:hrstd="t" o:hr="t" fillcolor="#a0a0a0" stroked="f"/>
        </w:pict>
      </w:r>
    </w:p>
    <w:p w14:paraId="402C8810" w14:textId="77777777" w:rsidR="00235526" w:rsidRPr="00A3158A" w:rsidRDefault="00A3158A" w:rsidP="00235526">
      <w:pPr>
        <w:rPr>
          <w:sz w:val="24"/>
          <w:szCs w:val="24"/>
        </w:rPr>
      </w:pPr>
      <w:r w:rsidRPr="00A3158A">
        <w:rPr>
          <w:sz w:val="24"/>
          <w:szCs w:val="24"/>
        </w:rPr>
        <w:pict w14:anchorId="74AEAD6A">
          <v:rect id="_x0000_i1028" style="width:0;height:1.5pt" o:hralign="center" o:hrstd="t" o:hr="t" fillcolor="#a0a0a0" stroked="f"/>
        </w:pict>
      </w:r>
    </w:p>
    <w:p w14:paraId="7D78888B" w14:textId="77777777" w:rsidR="00A3158A" w:rsidRDefault="00A3158A" w:rsidP="00235526">
      <w:pPr>
        <w:rPr>
          <w:sz w:val="24"/>
          <w:szCs w:val="24"/>
        </w:rPr>
      </w:pPr>
    </w:p>
    <w:p w14:paraId="076CB0CC" w14:textId="77777777" w:rsidR="00235526" w:rsidRPr="00A3158A" w:rsidRDefault="00235526" w:rsidP="00235526">
      <w:pPr>
        <w:rPr>
          <w:sz w:val="24"/>
          <w:szCs w:val="24"/>
        </w:rPr>
      </w:pPr>
      <w:r w:rsidRPr="00A3158A">
        <w:rPr>
          <w:sz w:val="24"/>
          <w:szCs w:val="24"/>
        </w:rPr>
        <w:t>Recommendations for Faculty:</w:t>
      </w:r>
    </w:p>
    <w:p w14:paraId="72AF9F76" w14:textId="77777777" w:rsidR="00A3158A" w:rsidRPr="00A3158A" w:rsidRDefault="00A3158A" w:rsidP="00A3158A">
      <w:pPr>
        <w:rPr>
          <w:sz w:val="24"/>
          <w:szCs w:val="24"/>
        </w:rPr>
      </w:pPr>
      <w:r w:rsidRPr="00A3158A">
        <w:rPr>
          <w:sz w:val="24"/>
          <w:szCs w:val="24"/>
        </w:rPr>
        <w:pict w14:anchorId="141B343C">
          <v:rect id="_x0000_i1086" style="width:0;height:1.5pt" o:hralign="center" o:hrstd="t" o:hr="t" fillcolor="#a0a0a0" stroked="f"/>
        </w:pict>
      </w:r>
    </w:p>
    <w:p w14:paraId="5587B01D" w14:textId="77777777" w:rsidR="00A3158A" w:rsidRPr="00A3158A" w:rsidRDefault="00A3158A" w:rsidP="00A3158A">
      <w:pPr>
        <w:rPr>
          <w:sz w:val="24"/>
          <w:szCs w:val="24"/>
        </w:rPr>
      </w:pPr>
      <w:r w:rsidRPr="00A3158A">
        <w:rPr>
          <w:sz w:val="24"/>
          <w:szCs w:val="24"/>
        </w:rPr>
        <w:pict w14:anchorId="56855E83">
          <v:rect id="_x0000_i1087" style="width:0;height:1.5pt" o:hralign="center" o:hrstd="t" o:hr="t" fillcolor="#a0a0a0" stroked="f"/>
        </w:pict>
      </w:r>
    </w:p>
    <w:p w14:paraId="6FC7338F" w14:textId="77777777" w:rsidR="00235526" w:rsidRPr="00A3158A" w:rsidRDefault="00A3158A" w:rsidP="00235526">
      <w:pPr>
        <w:rPr>
          <w:sz w:val="24"/>
          <w:szCs w:val="24"/>
        </w:rPr>
      </w:pPr>
      <w:r w:rsidRPr="00A3158A">
        <w:rPr>
          <w:sz w:val="24"/>
          <w:szCs w:val="24"/>
        </w:rPr>
        <w:pict w14:anchorId="6C3FC3BA">
          <v:rect id="_x0000_i1029" style="width:0;height:1.5pt" o:hralign="center" o:hrstd="t" o:hr="t" fillcolor="#a0a0a0" stroked="f"/>
        </w:pict>
      </w:r>
    </w:p>
    <w:p w14:paraId="4811F0A8" w14:textId="77777777" w:rsidR="00235526" w:rsidRPr="00A3158A" w:rsidRDefault="00A3158A" w:rsidP="00235526">
      <w:pPr>
        <w:rPr>
          <w:sz w:val="24"/>
          <w:szCs w:val="24"/>
        </w:rPr>
      </w:pPr>
      <w:r w:rsidRPr="00A3158A">
        <w:rPr>
          <w:sz w:val="24"/>
          <w:szCs w:val="24"/>
        </w:rPr>
        <w:pict w14:anchorId="65449919">
          <v:rect id="_x0000_i1030" style="width:0;height:1.5pt" o:hralign="center" o:hrstd="t" o:hr="t" fillcolor="#a0a0a0" stroked="f"/>
        </w:pict>
      </w:r>
    </w:p>
    <w:p w14:paraId="3B886981" w14:textId="77777777" w:rsidR="00A3158A" w:rsidRDefault="00A3158A">
      <w:pPr>
        <w:rPr>
          <w:sz w:val="24"/>
          <w:szCs w:val="24"/>
        </w:rPr>
      </w:pPr>
    </w:p>
    <w:p w14:paraId="734A32AC" w14:textId="3055D8FE" w:rsidR="00235526" w:rsidRPr="00A3158A" w:rsidRDefault="00235526">
      <w:pPr>
        <w:rPr>
          <w:sz w:val="24"/>
          <w:szCs w:val="24"/>
        </w:rPr>
      </w:pPr>
      <w:r w:rsidRPr="00A3158A">
        <w:rPr>
          <w:sz w:val="24"/>
          <w:szCs w:val="24"/>
        </w:rPr>
        <w:t xml:space="preserve">Recommendations </w:t>
      </w:r>
      <w:r w:rsidR="00A3158A" w:rsidRPr="00A3158A">
        <w:rPr>
          <w:sz w:val="24"/>
          <w:szCs w:val="24"/>
        </w:rPr>
        <w:t>to Prepare</w:t>
      </w:r>
      <w:r w:rsidRPr="00A3158A">
        <w:rPr>
          <w:sz w:val="24"/>
          <w:szCs w:val="24"/>
        </w:rPr>
        <w:t xml:space="preserve"> Students:</w:t>
      </w:r>
    </w:p>
    <w:p w14:paraId="247B94D0" w14:textId="77777777" w:rsidR="00A3158A" w:rsidRPr="00A3158A" w:rsidRDefault="00A3158A" w:rsidP="00A3158A">
      <w:pPr>
        <w:rPr>
          <w:sz w:val="24"/>
          <w:szCs w:val="24"/>
        </w:rPr>
      </w:pPr>
      <w:r w:rsidRPr="00A3158A">
        <w:rPr>
          <w:sz w:val="24"/>
          <w:szCs w:val="24"/>
        </w:rPr>
        <w:pict w14:anchorId="517C3149">
          <v:rect id="_x0000_i1088" style="width:0;height:1.5pt" o:hralign="center" o:hrstd="t" o:hr="t" fillcolor="#a0a0a0" stroked="f"/>
        </w:pict>
      </w:r>
    </w:p>
    <w:p w14:paraId="4DE73FD3" w14:textId="77777777" w:rsidR="00A3158A" w:rsidRPr="00A3158A" w:rsidRDefault="00A3158A" w:rsidP="00A3158A">
      <w:pPr>
        <w:rPr>
          <w:sz w:val="24"/>
          <w:szCs w:val="24"/>
        </w:rPr>
      </w:pPr>
      <w:r w:rsidRPr="00A3158A">
        <w:rPr>
          <w:sz w:val="24"/>
          <w:szCs w:val="24"/>
        </w:rPr>
        <w:pict w14:anchorId="3408BA7E">
          <v:rect id="_x0000_i1089" style="width:0;height:1.5pt" o:hralign="center" o:hrstd="t" o:hr="t" fillcolor="#a0a0a0" stroked="f"/>
        </w:pict>
      </w:r>
    </w:p>
    <w:p w14:paraId="0086E1EE" w14:textId="77777777" w:rsidR="00235526" w:rsidRPr="00A3158A" w:rsidRDefault="00A3158A" w:rsidP="00235526">
      <w:pPr>
        <w:rPr>
          <w:sz w:val="24"/>
          <w:szCs w:val="24"/>
        </w:rPr>
      </w:pPr>
      <w:r w:rsidRPr="00A3158A">
        <w:rPr>
          <w:sz w:val="24"/>
          <w:szCs w:val="24"/>
        </w:rPr>
        <w:pict w14:anchorId="13B24EE4">
          <v:rect id="_x0000_i1031" style="width:0;height:1.5pt" o:hralign="center" o:hrstd="t" o:hr="t" fillcolor="#a0a0a0" stroked="f"/>
        </w:pict>
      </w:r>
    </w:p>
    <w:p w14:paraId="63907BFB" w14:textId="79CA3F6C" w:rsidR="00863790" w:rsidRDefault="00A3158A" w:rsidP="00863790">
      <w:pPr>
        <w:rPr>
          <w:sz w:val="24"/>
          <w:szCs w:val="24"/>
        </w:rPr>
      </w:pPr>
      <w:r w:rsidRPr="00A3158A">
        <w:rPr>
          <w:sz w:val="24"/>
          <w:szCs w:val="24"/>
        </w:rPr>
        <w:pict w14:anchorId="3A894F81">
          <v:rect id="_x0000_i1364" style="width:0;height:1.5pt" o:hralign="center" o:hrstd="t" o:hr="t" fillcolor="#a0a0a0" stroked="f"/>
        </w:pict>
      </w:r>
    </w:p>
    <w:p w14:paraId="5EF004CC" w14:textId="77777777" w:rsidR="00863790" w:rsidRDefault="00863790">
      <w:pPr>
        <w:rPr>
          <w:sz w:val="24"/>
          <w:szCs w:val="24"/>
        </w:rPr>
      </w:pPr>
      <w:r>
        <w:rPr>
          <w:sz w:val="24"/>
          <w:szCs w:val="24"/>
        </w:rPr>
        <w:br w:type="page"/>
      </w:r>
    </w:p>
    <w:p w14:paraId="3936BD6D" w14:textId="77777777" w:rsidR="00863790" w:rsidRPr="00863790" w:rsidRDefault="00863790" w:rsidP="00863790">
      <w:pPr>
        <w:rPr>
          <w:sz w:val="24"/>
          <w:szCs w:val="24"/>
        </w:rPr>
      </w:pPr>
      <w:r w:rsidRPr="00863790">
        <w:rPr>
          <w:sz w:val="24"/>
          <w:szCs w:val="24"/>
          <w:u w:val="single"/>
        </w:rPr>
        <w:lastRenderedPageBreak/>
        <w:t>Overview</w:t>
      </w:r>
      <w:r w:rsidRPr="00863790">
        <w:rPr>
          <w:sz w:val="24"/>
          <w:szCs w:val="24"/>
        </w:rPr>
        <w:t>:</w:t>
      </w:r>
      <w:r w:rsidRPr="00863790">
        <w:rPr>
          <w:sz w:val="24"/>
          <w:szCs w:val="24"/>
        </w:rPr>
        <w:br/>
        <w:t xml:space="preserve">Not everyone approaches change in the same way, and a switch to online learning can open a Pandora’s box of fears: </w:t>
      </w:r>
    </w:p>
    <w:p w14:paraId="040DCA34" w14:textId="77777777" w:rsidR="00863790" w:rsidRPr="00863790" w:rsidRDefault="00863790" w:rsidP="00863790">
      <w:pPr>
        <w:pStyle w:val="ListParagraph"/>
        <w:numPr>
          <w:ilvl w:val="0"/>
          <w:numId w:val="4"/>
        </w:numPr>
        <w:sectPr w:rsidR="00863790" w:rsidRPr="00863790" w:rsidSect="00863790">
          <w:headerReference w:type="default" r:id="rId10"/>
          <w:type w:val="continuous"/>
          <w:pgSz w:w="12240" w:h="15840"/>
          <w:pgMar w:top="720" w:right="720" w:bottom="720" w:left="720" w:header="720" w:footer="720" w:gutter="0"/>
          <w:cols w:space="720"/>
          <w:docGrid w:linePitch="360"/>
        </w:sectPr>
      </w:pPr>
    </w:p>
    <w:p w14:paraId="2012EAEF" w14:textId="77777777" w:rsidR="00863790" w:rsidRPr="00863790" w:rsidRDefault="00863790" w:rsidP="00F2535D">
      <w:pPr>
        <w:pStyle w:val="ListParagraph"/>
        <w:numPr>
          <w:ilvl w:val="0"/>
          <w:numId w:val="5"/>
        </w:numPr>
      </w:pPr>
      <w:r w:rsidRPr="00863790">
        <w:lastRenderedPageBreak/>
        <w:t>Potential change in teaching style</w:t>
      </w:r>
    </w:p>
    <w:p w14:paraId="10CB9597" w14:textId="77777777" w:rsidR="00863790" w:rsidRPr="00863790" w:rsidRDefault="00863790" w:rsidP="00F2535D">
      <w:pPr>
        <w:pStyle w:val="ListParagraph"/>
        <w:numPr>
          <w:ilvl w:val="0"/>
          <w:numId w:val="5"/>
        </w:numPr>
      </w:pPr>
      <w:r w:rsidRPr="00863790">
        <w:t>Misconceptions about online courses</w:t>
      </w:r>
    </w:p>
    <w:p w14:paraId="6D366F42" w14:textId="77777777" w:rsidR="00863790" w:rsidRPr="00863790" w:rsidRDefault="00863790" w:rsidP="00F2535D">
      <w:pPr>
        <w:pStyle w:val="ListParagraph"/>
        <w:numPr>
          <w:ilvl w:val="0"/>
          <w:numId w:val="5"/>
        </w:numPr>
      </w:pPr>
      <w:r w:rsidRPr="00863790">
        <w:t>Identity as an instructor</w:t>
      </w:r>
    </w:p>
    <w:p w14:paraId="5C573A06" w14:textId="77777777" w:rsidR="00863790" w:rsidRPr="00863790" w:rsidRDefault="00863790" w:rsidP="00F2535D">
      <w:pPr>
        <w:pStyle w:val="ListParagraph"/>
        <w:numPr>
          <w:ilvl w:val="0"/>
          <w:numId w:val="5"/>
        </w:numPr>
      </w:pPr>
      <w:r w:rsidRPr="00863790">
        <w:t>Comfort with and preparedness for technology</w:t>
      </w:r>
    </w:p>
    <w:p w14:paraId="1959EC8C" w14:textId="77777777" w:rsidR="00863790" w:rsidRPr="00863790" w:rsidRDefault="00863790" w:rsidP="00F2535D">
      <w:pPr>
        <w:pStyle w:val="ListParagraph"/>
        <w:numPr>
          <w:ilvl w:val="0"/>
          <w:numId w:val="5"/>
        </w:numPr>
      </w:pPr>
      <w:r w:rsidRPr="00863790">
        <w:t>Loss of control of class schedule and flexibility</w:t>
      </w:r>
    </w:p>
    <w:p w14:paraId="29D46DB5" w14:textId="77777777" w:rsidR="00863790" w:rsidRPr="00863790" w:rsidRDefault="00863790" w:rsidP="00F2535D">
      <w:pPr>
        <w:pStyle w:val="ListParagraph"/>
        <w:numPr>
          <w:ilvl w:val="0"/>
          <w:numId w:val="5"/>
        </w:numPr>
      </w:pPr>
      <w:r w:rsidRPr="00863790">
        <w:lastRenderedPageBreak/>
        <w:t>Fear of losing classroom connection with students</w:t>
      </w:r>
    </w:p>
    <w:p w14:paraId="55819118" w14:textId="77777777" w:rsidR="00863790" w:rsidRPr="00863790" w:rsidRDefault="00863790" w:rsidP="00F2535D">
      <w:pPr>
        <w:pStyle w:val="ListParagraph"/>
        <w:numPr>
          <w:ilvl w:val="0"/>
          <w:numId w:val="5"/>
        </w:numPr>
      </w:pPr>
      <w:r w:rsidRPr="00863790">
        <w:t>Lack of trust of technology environment</w:t>
      </w:r>
    </w:p>
    <w:p w14:paraId="66A8257A" w14:textId="77777777" w:rsidR="00863790" w:rsidRPr="00863790" w:rsidRDefault="00863790" w:rsidP="00F2535D">
      <w:pPr>
        <w:pStyle w:val="ListParagraph"/>
        <w:numPr>
          <w:ilvl w:val="0"/>
          <w:numId w:val="5"/>
        </w:numPr>
      </w:pPr>
      <w:r w:rsidRPr="00863790">
        <w:t>Job security</w:t>
      </w:r>
    </w:p>
    <w:p w14:paraId="5BB29867" w14:textId="77777777" w:rsidR="00863790" w:rsidRDefault="00863790" w:rsidP="00F2535D">
      <w:pPr>
        <w:pStyle w:val="ListParagraph"/>
        <w:numPr>
          <w:ilvl w:val="0"/>
          <w:numId w:val="5"/>
        </w:numPr>
      </w:pPr>
      <w:r w:rsidRPr="00863790">
        <w:t xml:space="preserve">Fear of </w:t>
      </w:r>
      <w:proofErr w:type="gramStart"/>
      <w:r w:rsidRPr="00863790">
        <w:t>low(</w:t>
      </w:r>
      <w:proofErr w:type="spellStart"/>
      <w:proofErr w:type="gramEnd"/>
      <w:r w:rsidRPr="00863790">
        <w:t>er</w:t>
      </w:r>
      <w:proofErr w:type="spellEnd"/>
      <w:r w:rsidRPr="00863790">
        <w:t>) teaching evaluations</w:t>
      </w:r>
    </w:p>
    <w:p w14:paraId="6D8D9483" w14:textId="77777777" w:rsidR="00863790" w:rsidRDefault="00863790" w:rsidP="00F2535D">
      <w:pPr>
        <w:pStyle w:val="ListParagraph"/>
        <w:numPr>
          <w:ilvl w:val="0"/>
          <w:numId w:val="5"/>
        </w:numPr>
      </w:pPr>
      <w:r>
        <w:t>No experience collaborating with instructional design staff</w:t>
      </w:r>
    </w:p>
    <w:p w14:paraId="6B875169" w14:textId="3636CC76" w:rsidR="00863790" w:rsidRPr="00863790" w:rsidRDefault="004A313B" w:rsidP="004A313B">
      <w:pPr>
        <w:pStyle w:val="ListParagraph"/>
        <w:numPr>
          <w:ilvl w:val="0"/>
          <w:numId w:val="5"/>
        </w:numPr>
        <w:sectPr w:rsidR="00863790" w:rsidRPr="00863790" w:rsidSect="00863790">
          <w:type w:val="continuous"/>
          <w:pgSz w:w="12240" w:h="15840"/>
          <w:pgMar w:top="720" w:right="720" w:bottom="720" w:left="720" w:header="720" w:footer="720" w:gutter="0"/>
          <w:cols w:num="2" w:space="720"/>
          <w:docGrid w:linePitch="360"/>
        </w:sectPr>
      </w:pPr>
      <w:r>
        <w:t>Cheating or fear of losing academic rigor</w:t>
      </w:r>
    </w:p>
    <w:p w14:paraId="77F1B5F1" w14:textId="77777777" w:rsidR="00863790" w:rsidRPr="00863790" w:rsidRDefault="00863790" w:rsidP="00863790">
      <w:pPr>
        <w:rPr>
          <w:sz w:val="24"/>
          <w:szCs w:val="24"/>
        </w:rPr>
      </w:pPr>
      <w:bookmarkStart w:id="0" w:name="_GoBack"/>
      <w:bookmarkEnd w:id="0"/>
      <w:r w:rsidRPr="00863790">
        <w:rPr>
          <w:sz w:val="24"/>
          <w:szCs w:val="24"/>
        </w:rPr>
        <w:lastRenderedPageBreak/>
        <w:t xml:space="preserve">Each fear can negatively affect how successful a faculty member might be in developing a learner-centered </w:t>
      </w:r>
      <w:proofErr w:type="gramStart"/>
      <w:r w:rsidRPr="00863790">
        <w:rPr>
          <w:sz w:val="24"/>
          <w:szCs w:val="24"/>
        </w:rPr>
        <w:t>course</w:t>
      </w:r>
      <w:proofErr w:type="gramEnd"/>
      <w:r w:rsidRPr="00863790">
        <w:rPr>
          <w:sz w:val="24"/>
          <w:szCs w:val="24"/>
        </w:rPr>
        <w:t xml:space="preserve"> in the nine-week program Online in 9. Below is a case study about a fictitious faculty member who personifies these fears: </w:t>
      </w:r>
    </w:p>
    <w:p w14:paraId="7160FC4D" w14:textId="5782B51A" w:rsidR="00863790" w:rsidRDefault="00863790" w:rsidP="00863790">
      <w:pPr>
        <w:rPr>
          <w:sz w:val="24"/>
          <w:szCs w:val="24"/>
        </w:rPr>
      </w:pPr>
      <w:r w:rsidRPr="00863790">
        <w:rPr>
          <w:sz w:val="24"/>
          <w:szCs w:val="24"/>
          <w:u w:val="single"/>
        </w:rPr>
        <w:t>Case study</w:t>
      </w:r>
      <w:r w:rsidRPr="00863790">
        <w:rPr>
          <w:sz w:val="24"/>
          <w:szCs w:val="24"/>
        </w:rPr>
        <w:t>:</w:t>
      </w:r>
      <w:r w:rsidRPr="00863790">
        <w:rPr>
          <w:sz w:val="24"/>
          <w:szCs w:val="24"/>
        </w:rPr>
        <w:br/>
        <w:t>Dr. Paul, a full-time but non-tenure-track faculty member, teaches a high-enrollment, undergraduate biology course. This course is a gen-</w:t>
      </w:r>
      <w:proofErr w:type="spellStart"/>
      <w:r w:rsidRPr="00863790">
        <w:rPr>
          <w:sz w:val="24"/>
          <w:szCs w:val="24"/>
        </w:rPr>
        <w:t>ed</w:t>
      </w:r>
      <w:proofErr w:type="spellEnd"/>
      <w:r w:rsidRPr="00863790">
        <w:rPr>
          <w:sz w:val="24"/>
          <w:szCs w:val="24"/>
        </w:rPr>
        <w:t xml:space="preserve"> course that is part of a new online degree program and is the last course to be developed for 100% online delivery in that program. In the traditional course, Dr. Paul is a captivating lecturer and occasionally shows videos with discussions at the end of the class. He struggles to cover all of the content in the course every semester. As part of a 2018 University Strategic Plan, all online classes should be learner-centered. Dr. Paul’s chair has asked him to enroll in Online in 9 and “figure it out/get it done.” Two colleagues on the corridor teach online. One often talks about how the online environment is inflexible to change once the course is running. The second raves about how much more quality time she spends with online students. A third colleague developed an online class last year that is now taught by an adjunct, but that third colleague left without explanation. Dr. Paul wonders if making that course online was a factor. Up to now, Dr. Paul has only used Blackboard to post syllabi and make course announcements. The system was “down” last year…and it could happen again. He usually is prepping for class right up to the last minute and usually doesn’t know what he’ll do with students well ahead of time.  The technology options are overwhelming, and Dr. Paul has never attended tech workshops. He has always been independent in his course, never observed or questioned, and likes the freedom to change the course schedule based on students’ needs as the course is going along. He knows students aren’t challenged in this course as much as they could be but is worried that they may not like “doing busywork.” </w:t>
      </w:r>
    </w:p>
    <w:p w14:paraId="08BDE367" w14:textId="0ADCE67B" w:rsidR="00863790" w:rsidRPr="00863790" w:rsidRDefault="00863790" w:rsidP="00863790">
      <w:pPr>
        <w:jc w:val="center"/>
        <w:rPr>
          <w:sz w:val="120"/>
          <w:szCs w:val="120"/>
        </w:rPr>
      </w:pPr>
      <w:r>
        <w:rPr>
          <w:sz w:val="120"/>
          <w:szCs w:val="120"/>
        </w:rPr>
        <w:t>2</w:t>
      </w:r>
    </w:p>
    <w:p w14:paraId="5FED086C" w14:textId="77777777" w:rsidR="00863790" w:rsidRPr="00A3158A" w:rsidRDefault="00863790" w:rsidP="00863790">
      <w:pPr>
        <w:rPr>
          <w:sz w:val="24"/>
          <w:szCs w:val="24"/>
        </w:rPr>
      </w:pPr>
      <w:r w:rsidRPr="00A3158A">
        <w:rPr>
          <w:sz w:val="24"/>
          <w:szCs w:val="24"/>
        </w:rPr>
        <w:lastRenderedPageBreak/>
        <w:t>Recommendations for Administration/Institution</w:t>
      </w:r>
      <w:r>
        <w:rPr>
          <w:sz w:val="24"/>
          <w:szCs w:val="24"/>
        </w:rPr>
        <w:t xml:space="preserve"> (Provost/Dean)</w:t>
      </w:r>
      <w:r w:rsidRPr="00A3158A">
        <w:rPr>
          <w:sz w:val="24"/>
          <w:szCs w:val="24"/>
        </w:rPr>
        <w:t>:</w:t>
      </w:r>
    </w:p>
    <w:p w14:paraId="23690BC0" w14:textId="77777777" w:rsidR="00863790" w:rsidRPr="00A3158A" w:rsidRDefault="00863790" w:rsidP="00863790">
      <w:pPr>
        <w:rPr>
          <w:sz w:val="24"/>
          <w:szCs w:val="24"/>
        </w:rPr>
      </w:pPr>
      <w:r w:rsidRPr="00A3158A">
        <w:rPr>
          <w:sz w:val="24"/>
          <w:szCs w:val="24"/>
        </w:rPr>
        <w:pict w14:anchorId="38F4FBF9">
          <v:rect id="_x0000_i1398" style="width:0;height:1.5pt" o:hralign="center" o:hrstd="t" o:hr="t" fillcolor="#a0a0a0" stroked="f"/>
        </w:pict>
      </w:r>
    </w:p>
    <w:p w14:paraId="0FF4898A" w14:textId="77777777" w:rsidR="00863790" w:rsidRDefault="00863790" w:rsidP="00863790">
      <w:pPr>
        <w:rPr>
          <w:sz w:val="24"/>
          <w:szCs w:val="24"/>
        </w:rPr>
      </w:pPr>
      <w:r w:rsidRPr="00A3158A">
        <w:rPr>
          <w:sz w:val="24"/>
          <w:szCs w:val="24"/>
        </w:rPr>
        <w:pict w14:anchorId="29734E95">
          <v:rect id="_x0000_i1399" style="width:0;height:1.5pt" o:hralign="center" o:hrstd="t" o:hr="t" fillcolor="#a0a0a0" stroked="f"/>
        </w:pict>
      </w:r>
    </w:p>
    <w:p w14:paraId="334D1CDE" w14:textId="77777777" w:rsidR="00863790" w:rsidRPr="00A3158A" w:rsidRDefault="00863790" w:rsidP="00863790">
      <w:pPr>
        <w:rPr>
          <w:sz w:val="24"/>
          <w:szCs w:val="24"/>
        </w:rPr>
      </w:pPr>
      <w:r w:rsidRPr="00A3158A">
        <w:rPr>
          <w:sz w:val="24"/>
          <w:szCs w:val="24"/>
        </w:rPr>
        <w:pict w14:anchorId="479A7CC6">
          <v:rect id="_x0000_i1405" style="width:0;height:1.5pt" o:hralign="center" o:hrstd="t" o:hr="t" fillcolor="#a0a0a0" stroked="f"/>
        </w:pict>
      </w:r>
    </w:p>
    <w:p w14:paraId="30595128" w14:textId="77777777" w:rsidR="00863790" w:rsidRPr="00A3158A" w:rsidRDefault="00863790" w:rsidP="00863790">
      <w:pPr>
        <w:rPr>
          <w:sz w:val="24"/>
          <w:szCs w:val="24"/>
        </w:rPr>
      </w:pPr>
      <w:r w:rsidRPr="00A3158A">
        <w:rPr>
          <w:sz w:val="24"/>
          <w:szCs w:val="24"/>
        </w:rPr>
        <w:pict w14:anchorId="0CB19F2F">
          <v:rect id="_x0000_i1406" style="width:0;height:1.5pt" o:hralign="center" o:hrstd="t" o:hr="t" fillcolor="#a0a0a0" stroked="f"/>
        </w:pict>
      </w:r>
    </w:p>
    <w:p w14:paraId="6D8B4392" w14:textId="77777777" w:rsidR="00863790" w:rsidRPr="00A3158A" w:rsidRDefault="00863790" w:rsidP="00863790">
      <w:pPr>
        <w:rPr>
          <w:sz w:val="24"/>
          <w:szCs w:val="24"/>
        </w:rPr>
      </w:pPr>
    </w:p>
    <w:p w14:paraId="12AC224A" w14:textId="77777777" w:rsidR="00863790" w:rsidRPr="00A3158A" w:rsidRDefault="00863790" w:rsidP="00863790">
      <w:pPr>
        <w:rPr>
          <w:sz w:val="24"/>
          <w:szCs w:val="24"/>
        </w:rPr>
      </w:pPr>
      <w:r w:rsidRPr="00A3158A">
        <w:rPr>
          <w:sz w:val="24"/>
          <w:szCs w:val="24"/>
        </w:rPr>
        <w:t>Recommendations for Chair / Department:</w:t>
      </w:r>
    </w:p>
    <w:p w14:paraId="70AC3A3C" w14:textId="77777777" w:rsidR="00863790" w:rsidRPr="00A3158A" w:rsidRDefault="00863790" w:rsidP="00863790">
      <w:pPr>
        <w:rPr>
          <w:sz w:val="24"/>
          <w:szCs w:val="24"/>
        </w:rPr>
      </w:pPr>
      <w:r w:rsidRPr="00A3158A">
        <w:rPr>
          <w:sz w:val="24"/>
          <w:szCs w:val="24"/>
        </w:rPr>
        <w:pict w14:anchorId="15348D18">
          <v:rect id="_x0000_i1400" style="width:0;height:1.5pt" o:hralign="center" o:hrstd="t" o:hr="t" fillcolor="#a0a0a0" stroked="f"/>
        </w:pict>
      </w:r>
    </w:p>
    <w:p w14:paraId="1A430955" w14:textId="77777777" w:rsidR="00863790" w:rsidRPr="00A3158A" w:rsidRDefault="00863790" w:rsidP="00863790">
      <w:pPr>
        <w:rPr>
          <w:sz w:val="24"/>
          <w:szCs w:val="24"/>
        </w:rPr>
      </w:pPr>
      <w:r w:rsidRPr="00A3158A">
        <w:rPr>
          <w:sz w:val="24"/>
          <w:szCs w:val="24"/>
        </w:rPr>
        <w:pict w14:anchorId="1C157BFB">
          <v:rect id="_x0000_i1407" style="width:0;height:1.5pt" o:hralign="center" o:hrstd="t" o:hr="t" fillcolor="#a0a0a0" stroked="f"/>
        </w:pict>
      </w:r>
    </w:p>
    <w:p w14:paraId="18C9CD56" w14:textId="77777777" w:rsidR="00863790" w:rsidRPr="00A3158A" w:rsidRDefault="00863790" w:rsidP="00863790">
      <w:pPr>
        <w:rPr>
          <w:sz w:val="24"/>
          <w:szCs w:val="24"/>
        </w:rPr>
      </w:pPr>
      <w:r w:rsidRPr="00A3158A">
        <w:rPr>
          <w:sz w:val="24"/>
          <w:szCs w:val="24"/>
        </w:rPr>
        <w:pict w14:anchorId="7F4210BD">
          <v:rect id="_x0000_i1408" style="width:0;height:1.5pt" o:hralign="center" o:hrstd="t" o:hr="t" fillcolor="#a0a0a0" stroked="f"/>
        </w:pict>
      </w:r>
    </w:p>
    <w:p w14:paraId="10D70C59" w14:textId="77777777" w:rsidR="00863790" w:rsidRPr="00A3158A" w:rsidRDefault="00863790" w:rsidP="00863790">
      <w:pPr>
        <w:rPr>
          <w:sz w:val="24"/>
          <w:szCs w:val="24"/>
        </w:rPr>
      </w:pPr>
      <w:r w:rsidRPr="00A3158A">
        <w:rPr>
          <w:sz w:val="24"/>
          <w:szCs w:val="24"/>
        </w:rPr>
        <w:pict w14:anchorId="24892A95">
          <v:rect id="_x0000_i1401" style="width:0;height:1.5pt" o:hralign="center" o:hrstd="t" o:hr="t" fillcolor="#a0a0a0" stroked="f"/>
        </w:pict>
      </w:r>
    </w:p>
    <w:p w14:paraId="25017D56" w14:textId="77777777" w:rsidR="00863790" w:rsidRDefault="00863790" w:rsidP="00863790">
      <w:pPr>
        <w:rPr>
          <w:sz w:val="24"/>
          <w:szCs w:val="24"/>
        </w:rPr>
      </w:pPr>
    </w:p>
    <w:p w14:paraId="45321F43" w14:textId="77777777" w:rsidR="00863790" w:rsidRPr="00A3158A" w:rsidRDefault="00863790" w:rsidP="00863790">
      <w:pPr>
        <w:rPr>
          <w:sz w:val="24"/>
          <w:szCs w:val="24"/>
        </w:rPr>
      </w:pPr>
      <w:r w:rsidRPr="00A3158A">
        <w:rPr>
          <w:sz w:val="24"/>
          <w:szCs w:val="24"/>
        </w:rPr>
        <w:t>Recommendations for Faculty:</w:t>
      </w:r>
    </w:p>
    <w:p w14:paraId="2EE63112" w14:textId="77777777" w:rsidR="00863790" w:rsidRPr="00A3158A" w:rsidRDefault="00863790" w:rsidP="00863790">
      <w:pPr>
        <w:rPr>
          <w:sz w:val="24"/>
          <w:szCs w:val="24"/>
        </w:rPr>
      </w:pPr>
      <w:r w:rsidRPr="00A3158A">
        <w:rPr>
          <w:sz w:val="24"/>
          <w:szCs w:val="24"/>
        </w:rPr>
        <w:pict w14:anchorId="3D335CC9">
          <v:rect id="_x0000_i1409" style="width:0;height:1.5pt" o:hralign="center" o:hrstd="t" o:hr="t" fillcolor="#a0a0a0" stroked="f"/>
        </w:pict>
      </w:r>
    </w:p>
    <w:p w14:paraId="4FF55050" w14:textId="77777777" w:rsidR="00863790" w:rsidRPr="00A3158A" w:rsidRDefault="00863790" w:rsidP="00863790">
      <w:pPr>
        <w:rPr>
          <w:sz w:val="24"/>
          <w:szCs w:val="24"/>
        </w:rPr>
      </w:pPr>
      <w:r w:rsidRPr="00A3158A">
        <w:rPr>
          <w:sz w:val="24"/>
          <w:szCs w:val="24"/>
        </w:rPr>
        <w:pict w14:anchorId="767B6FDF">
          <v:rect id="_x0000_i1410" style="width:0;height:1.5pt" o:hralign="center" o:hrstd="t" o:hr="t" fillcolor="#a0a0a0" stroked="f"/>
        </w:pict>
      </w:r>
    </w:p>
    <w:p w14:paraId="1116DF90" w14:textId="77777777" w:rsidR="00863790" w:rsidRPr="00A3158A" w:rsidRDefault="00863790" w:rsidP="00863790">
      <w:pPr>
        <w:rPr>
          <w:sz w:val="24"/>
          <w:szCs w:val="24"/>
        </w:rPr>
      </w:pPr>
      <w:r w:rsidRPr="00A3158A">
        <w:rPr>
          <w:sz w:val="24"/>
          <w:szCs w:val="24"/>
        </w:rPr>
        <w:pict w14:anchorId="787FAA94">
          <v:rect id="_x0000_i1402" style="width:0;height:1.5pt" o:hralign="center" o:hrstd="t" o:hr="t" fillcolor="#a0a0a0" stroked="f"/>
        </w:pict>
      </w:r>
    </w:p>
    <w:p w14:paraId="358B4A44" w14:textId="77777777" w:rsidR="00863790" w:rsidRPr="00A3158A" w:rsidRDefault="00863790" w:rsidP="00863790">
      <w:pPr>
        <w:rPr>
          <w:sz w:val="24"/>
          <w:szCs w:val="24"/>
        </w:rPr>
      </w:pPr>
      <w:r w:rsidRPr="00A3158A">
        <w:rPr>
          <w:sz w:val="24"/>
          <w:szCs w:val="24"/>
        </w:rPr>
        <w:pict w14:anchorId="54BFF79C">
          <v:rect id="_x0000_i1403" style="width:0;height:1.5pt" o:hralign="center" o:hrstd="t" o:hr="t" fillcolor="#a0a0a0" stroked="f"/>
        </w:pict>
      </w:r>
    </w:p>
    <w:p w14:paraId="3BACD9F6" w14:textId="77777777" w:rsidR="00863790" w:rsidRDefault="00863790" w:rsidP="00863790">
      <w:pPr>
        <w:rPr>
          <w:sz w:val="24"/>
          <w:szCs w:val="24"/>
        </w:rPr>
      </w:pPr>
    </w:p>
    <w:p w14:paraId="7132823D" w14:textId="77777777" w:rsidR="00863790" w:rsidRPr="00A3158A" w:rsidRDefault="00863790" w:rsidP="00863790">
      <w:pPr>
        <w:rPr>
          <w:sz w:val="24"/>
          <w:szCs w:val="24"/>
        </w:rPr>
      </w:pPr>
      <w:r w:rsidRPr="00A3158A">
        <w:rPr>
          <w:sz w:val="24"/>
          <w:szCs w:val="24"/>
        </w:rPr>
        <w:t>Recommendations to Prepare Students:</w:t>
      </w:r>
    </w:p>
    <w:p w14:paraId="39BB5020" w14:textId="77777777" w:rsidR="00863790" w:rsidRPr="00A3158A" w:rsidRDefault="00863790" w:rsidP="00863790">
      <w:pPr>
        <w:rPr>
          <w:sz w:val="24"/>
          <w:szCs w:val="24"/>
        </w:rPr>
      </w:pPr>
      <w:r w:rsidRPr="00A3158A">
        <w:rPr>
          <w:sz w:val="24"/>
          <w:szCs w:val="24"/>
        </w:rPr>
        <w:pict w14:anchorId="638B01A6">
          <v:rect id="_x0000_i1411" style="width:0;height:1.5pt" o:hralign="center" o:hrstd="t" o:hr="t" fillcolor="#a0a0a0" stroked="f"/>
        </w:pict>
      </w:r>
    </w:p>
    <w:p w14:paraId="61FDC01A" w14:textId="77777777" w:rsidR="00863790" w:rsidRPr="00A3158A" w:rsidRDefault="00863790" w:rsidP="00863790">
      <w:pPr>
        <w:rPr>
          <w:sz w:val="24"/>
          <w:szCs w:val="24"/>
        </w:rPr>
      </w:pPr>
      <w:r w:rsidRPr="00A3158A">
        <w:rPr>
          <w:sz w:val="24"/>
          <w:szCs w:val="24"/>
        </w:rPr>
        <w:pict w14:anchorId="66CB1F4F">
          <v:rect id="_x0000_i1412" style="width:0;height:1.5pt" o:hralign="center" o:hrstd="t" o:hr="t" fillcolor="#a0a0a0" stroked="f"/>
        </w:pict>
      </w:r>
    </w:p>
    <w:p w14:paraId="5EBF9589" w14:textId="77777777" w:rsidR="00863790" w:rsidRPr="00A3158A" w:rsidRDefault="00863790" w:rsidP="00863790">
      <w:pPr>
        <w:rPr>
          <w:sz w:val="24"/>
          <w:szCs w:val="24"/>
        </w:rPr>
      </w:pPr>
      <w:r w:rsidRPr="00A3158A">
        <w:rPr>
          <w:sz w:val="24"/>
          <w:szCs w:val="24"/>
        </w:rPr>
        <w:pict w14:anchorId="197D0A05">
          <v:rect id="_x0000_i1404" style="width:0;height:1.5pt" o:hralign="center" o:hrstd="t" o:hr="t" fillcolor="#a0a0a0" stroked="f"/>
        </w:pict>
      </w:r>
    </w:p>
    <w:p w14:paraId="76D89EC7" w14:textId="77777777" w:rsidR="00863790" w:rsidRPr="00A3158A" w:rsidRDefault="00863790" w:rsidP="00863790">
      <w:pPr>
        <w:rPr>
          <w:sz w:val="24"/>
          <w:szCs w:val="24"/>
        </w:rPr>
      </w:pPr>
      <w:r w:rsidRPr="00A3158A">
        <w:rPr>
          <w:sz w:val="24"/>
          <w:szCs w:val="24"/>
        </w:rPr>
        <w:pict w14:anchorId="6CF62001">
          <v:rect id="_x0000_i1413" style="width:0;height:1.5pt" o:hralign="center" o:hrstd="t" o:hr="t" fillcolor="#a0a0a0" stroked="f"/>
        </w:pict>
      </w:r>
    </w:p>
    <w:p w14:paraId="6CAB1179" w14:textId="77777777" w:rsidR="00D820AC" w:rsidRPr="00A3158A" w:rsidRDefault="00D820AC" w:rsidP="00863790">
      <w:pPr>
        <w:rPr>
          <w:sz w:val="24"/>
          <w:szCs w:val="24"/>
        </w:rPr>
      </w:pPr>
    </w:p>
    <w:sectPr w:rsidR="00D820AC" w:rsidRPr="00A3158A" w:rsidSect="0086379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7687F" w14:textId="77777777" w:rsidR="00F2535D" w:rsidRDefault="00F2535D" w:rsidP="00D820AC">
      <w:pPr>
        <w:spacing w:after="0" w:line="240" w:lineRule="auto"/>
      </w:pPr>
      <w:r>
        <w:separator/>
      </w:r>
    </w:p>
  </w:endnote>
  <w:endnote w:type="continuationSeparator" w:id="0">
    <w:p w14:paraId="483E5968" w14:textId="77777777" w:rsidR="00F2535D" w:rsidRDefault="00F2535D" w:rsidP="00D82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5FF6E" w14:textId="77777777" w:rsidR="00F2535D" w:rsidRDefault="00F2535D" w:rsidP="00D820AC">
      <w:pPr>
        <w:spacing w:after="0" w:line="240" w:lineRule="auto"/>
      </w:pPr>
      <w:r>
        <w:separator/>
      </w:r>
    </w:p>
  </w:footnote>
  <w:footnote w:type="continuationSeparator" w:id="0">
    <w:p w14:paraId="2EB7AAA1" w14:textId="77777777" w:rsidR="00F2535D" w:rsidRDefault="00F2535D" w:rsidP="00D820A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DF675" w14:textId="6D843630" w:rsidR="00F2535D" w:rsidRPr="00D820AC" w:rsidRDefault="00F2535D">
    <w:pPr>
      <w:pStyle w:val="Header"/>
      <w:jc w:val="right"/>
      <w:rPr>
        <w:b/>
      </w:rPr>
    </w:pPr>
    <w:r>
      <w:rPr>
        <w:b/>
        <w:color w:val="FF0000"/>
        <w:sz w:val="32"/>
      </w:rPr>
      <w:t>Disarming Faculty Resistance: Fears</w:t>
    </w:r>
  </w:p>
  <w:p w14:paraId="6244D432" w14:textId="77777777" w:rsidR="00F2535D" w:rsidRDefault="00F2535D" w:rsidP="00D820AC">
    <w:pPr>
      <w:pStyle w:val="Header"/>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03BB7" w14:textId="77777777" w:rsidR="00F2535D" w:rsidRPr="00D820AC" w:rsidRDefault="00F2535D">
    <w:pPr>
      <w:pStyle w:val="Header"/>
      <w:jc w:val="right"/>
      <w:rPr>
        <w:b/>
      </w:rPr>
    </w:pPr>
    <w:r>
      <w:rPr>
        <w:b/>
        <w:color w:val="FF0000"/>
        <w:sz w:val="32"/>
      </w:rPr>
      <w:t>Disarming Faculty Resistance: Fears</w:t>
    </w:r>
  </w:p>
  <w:p w14:paraId="740FCC65" w14:textId="77777777" w:rsidR="00F2535D" w:rsidRDefault="00F2535D" w:rsidP="00D820AC">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2080C"/>
    <w:multiLevelType w:val="hybridMultilevel"/>
    <w:tmpl w:val="BCFCB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DA0808"/>
    <w:multiLevelType w:val="hybridMultilevel"/>
    <w:tmpl w:val="865E4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9D2A72"/>
    <w:multiLevelType w:val="hybridMultilevel"/>
    <w:tmpl w:val="F67EC1AA"/>
    <w:lvl w:ilvl="0" w:tplc="1D42B53A">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
    <w:lvlOverride w:ilvl="0">
      <w:startOverride w:val="1"/>
    </w:lvlOverride>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526"/>
    <w:rsid w:val="00017648"/>
    <w:rsid w:val="001E3282"/>
    <w:rsid w:val="00235526"/>
    <w:rsid w:val="003E4590"/>
    <w:rsid w:val="004A313B"/>
    <w:rsid w:val="00640FC2"/>
    <w:rsid w:val="00863790"/>
    <w:rsid w:val="008F55F0"/>
    <w:rsid w:val="009124AA"/>
    <w:rsid w:val="00946B6E"/>
    <w:rsid w:val="00A3158A"/>
    <w:rsid w:val="00CB6C9E"/>
    <w:rsid w:val="00D820AC"/>
    <w:rsid w:val="00DB6055"/>
    <w:rsid w:val="00F2535D"/>
    <w:rsid w:val="00F5077C"/>
    <w:rsid w:val="00FC0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2"/>
    <o:shapelayout v:ext="edit">
      <o:idmap v:ext="edit" data="1"/>
    </o:shapelayout>
  </w:shapeDefaults>
  <w:decimalSymbol w:val="."/>
  <w:listSeparator w:val=","/>
  <w14:docId w14:val="5757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5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790"/>
    <w:pPr>
      <w:numPr>
        <w:numId w:val="3"/>
      </w:numPr>
      <w:contextualSpacing/>
    </w:pPr>
    <w:rPr>
      <w:sz w:val="24"/>
      <w:szCs w:val="24"/>
    </w:rPr>
  </w:style>
  <w:style w:type="paragraph" w:styleId="Header">
    <w:name w:val="header"/>
    <w:basedOn w:val="Normal"/>
    <w:link w:val="HeaderChar"/>
    <w:uiPriority w:val="99"/>
    <w:unhideWhenUsed/>
    <w:rsid w:val="00D82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0AC"/>
  </w:style>
  <w:style w:type="paragraph" w:styleId="Footer">
    <w:name w:val="footer"/>
    <w:basedOn w:val="Normal"/>
    <w:link w:val="FooterChar"/>
    <w:uiPriority w:val="99"/>
    <w:unhideWhenUsed/>
    <w:rsid w:val="00D82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0AC"/>
  </w:style>
  <w:style w:type="character" w:styleId="CommentReference">
    <w:name w:val="annotation reference"/>
    <w:basedOn w:val="DefaultParagraphFont"/>
    <w:uiPriority w:val="99"/>
    <w:semiHidden/>
    <w:unhideWhenUsed/>
    <w:rsid w:val="00017648"/>
    <w:rPr>
      <w:sz w:val="18"/>
      <w:szCs w:val="18"/>
    </w:rPr>
  </w:style>
  <w:style w:type="paragraph" w:styleId="CommentText">
    <w:name w:val="annotation text"/>
    <w:basedOn w:val="Normal"/>
    <w:link w:val="CommentTextChar"/>
    <w:uiPriority w:val="99"/>
    <w:semiHidden/>
    <w:unhideWhenUsed/>
    <w:rsid w:val="00017648"/>
    <w:pPr>
      <w:spacing w:line="240" w:lineRule="auto"/>
    </w:pPr>
    <w:rPr>
      <w:sz w:val="24"/>
      <w:szCs w:val="24"/>
    </w:rPr>
  </w:style>
  <w:style w:type="character" w:customStyle="1" w:styleId="CommentTextChar">
    <w:name w:val="Comment Text Char"/>
    <w:basedOn w:val="DefaultParagraphFont"/>
    <w:link w:val="CommentText"/>
    <w:uiPriority w:val="99"/>
    <w:semiHidden/>
    <w:rsid w:val="00017648"/>
    <w:rPr>
      <w:sz w:val="24"/>
      <w:szCs w:val="24"/>
    </w:rPr>
  </w:style>
  <w:style w:type="paragraph" w:styleId="CommentSubject">
    <w:name w:val="annotation subject"/>
    <w:basedOn w:val="CommentText"/>
    <w:next w:val="CommentText"/>
    <w:link w:val="CommentSubjectChar"/>
    <w:uiPriority w:val="99"/>
    <w:semiHidden/>
    <w:unhideWhenUsed/>
    <w:rsid w:val="00017648"/>
    <w:rPr>
      <w:b/>
      <w:bCs/>
      <w:sz w:val="20"/>
      <w:szCs w:val="20"/>
    </w:rPr>
  </w:style>
  <w:style w:type="character" w:customStyle="1" w:styleId="CommentSubjectChar">
    <w:name w:val="Comment Subject Char"/>
    <w:basedOn w:val="CommentTextChar"/>
    <w:link w:val="CommentSubject"/>
    <w:uiPriority w:val="99"/>
    <w:semiHidden/>
    <w:rsid w:val="00017648"/>
    <w:rPr>
      <w:b/>
      <w:bCs/>
      <w:sz w:val="20"/>
      <w:szCs w:val="20"/>
    </w:rPr>
  </w:style>
  <w:style w:type="paragraph" w:styleId="BalloonText">
    <w:name w:val="Balloon Text"/>
    <w:basedOn w:val="Normal"/>
    <w:link w:val="BalloonTextChar"/>
    <w:uiPriority w:val="99"/>
    <w:semiHidden/>
    <w:unhideWhenUsed/>
    <w:rsid w:val="0001764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17648"/>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5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790"/>
    <w:pPr>
      <w:numPr>
        <w:numId w:val="3"/>
      </w:numPr>
      <w:contextualSpacing/>
    </w:pPr>
    <w:rPr>
      <w:sz w:val="24"/>
      <w:szCs w:val="24"/>
    </w:rPr>
  </w:style>
  <w:style w:type="paragraph" w:styleId="Header">
    <w:name w:val="header"/>
    <w:basedOn w:val="Normal"/>
    <w:link w:val="HeaderChar"/>
    <w:uiPriority w:val="99"/>
    <w:unhideWhenUsed/>
    <w:rsid w:val="00D82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0AC"/>
  </w:style>
  <w:style w:type="paragraph" w:styleId="Footer">
    <w:name w:val="footer"/>
    <w:basedOn w:val="Normal"/>
    <w:link w:val="FooterChar"/>
    <w:uiPriority w:val="99"/>
    <w:unhideWhenUsed/>
    <w:rsid w:val="00D82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0AC"/>
  </w:style>
  <w:style w:type="character" w:styleId="CommentReference">
    <w:name w:val="annotation reference"/>
    <w:basedOn w:val="DefaultParagraphFont"/>
    <w:uiPriority w:val="99"/>
    <w:semiHidden/>
    <w:unhideWhenUsed/>
    <w:rsid w:val="00017648"/>
    <w:rPr>
      <w:sz w:val="18"/>
      <w:szCs w:val="18"/>
    </w:rPr>
  </w:style>
  <w:style w:type="paragraph" w:styleId="CommentText">
    <w:name w:val="annotation text"/>
    <w:basedOn w:val="Normal"/>
    <w:link w:val="CommentTextChar"/>
    <w:uiPriority w:val="99"/>
    <w:semiHidden/>
    <w:unhideWhenUsed/>
    <w:rsid w:val="00017648"/>
    <w:pPr>
      <w:spacing w:line="240" w:lineRule="auto"/>
    </w:pPr>
    <w:rPr>
      <w:sz w:val="24"/>
      <w:szCs w:val="24"/>
    </w:rPr>
  </w:style>
  <w:style w:type="character" w:customStyle="1" w:styleId="CommentTextChar">
    <w:name w:val="Comment Text Char"/>
    <w:basedOn w:val="DefaultParagraphFont"/>
    <w:link w:val="CommentText"/>
    <w:uiPriority w:val="99"/>
    <w:semiHidden/>
    <w:rsid w:val="00017648"/>
    <w:rPr>
      <w:sz w:val="24"/>
      <w:szCs w:val="24"/>
    </w:rPr>
  </w:style>
  <w:style w:type="paragraph" w:styleId="CommentSubject">
    <w:name w:val="annotation subject"/>
    <w:basedOn w:val="CommentText"/>
    <w:next w:val="CommentText"/>
    <w:link w:val="CommentSubjectChar"/>
    <w:uiPriority w:val="99"/>
    <w:semiHidden/>
    <w:unhideWhenUsed/>
    <w:rsid w:val="00017648"/>
    <w:rPr>
      <w:b/>
      <w:bCs/>
      <w:sz w:val="20"/>
      <w:szCs w:val="20"/>
    </w:rPr>
  </w:style>
  <w:style w:type="character" w:customStyle="1" w:styleId="CommentSubjectChar">
    <w:name w:val="Comment Subject Char"/>
    <w:basedOn w:val="CommentTextChar"/>
    <w:link w:val="CommentSubject"/>
    <w:uiPriority w:val="99"/>
    <w:semiHidden/>
    <w:rsid w:val="00017648"/>
    <w:rPr>
      <w:b/>
      <w:bCs/>
      <w:sz w:val="20"/>
      <w:szCs w:val="20"/>
    </w:rPr>
  </w:style>
  <w:style w:type="paragraph" w:styleId="BalloonText">
    <w:name w:val="Balloon Text"/>
    <w:basedOn w:val="Normal"/>
    <w:link w:val="BalloonTextChar"/>
    <w:uiPriority w:val="99"/>
    <w:semiHidden/>
    <w:unhideWhenUsed/>
    <w:rsid w:val="0001764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1764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B7CB4-0C9C-8840-A8C1-71CF86B1A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834</Words>
  <Characters>4758</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Dylan Herx</dc:creator>
  <cp:lastModifiedBy>Keeta Holmes</cp:lastModifiedBy>
  <cp:revision>4</cp:revision>
  <dcterms:created xsi:type="dcterms:W3CDTF">2014-01-30T14:42:00Z</dcterms:created>
  <dcterms:modified xsi:type="dcterms:W3CDTF">2014-02-04T19:33:00Z</dcterms:modified>
</cp:coreProperties>
</file>