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A9" w:rsidRDefault="00A201A9">
      <w:r>
        <w:t>Challenges</w:t>
      </w:r>
      <w:r w:rsidR="006B0B0A">
        <w:t xml:space="preserve"> Identified</w:t>
      </w:r>
    </w:p>
    <w:tbl>
      <w:tblPr>
        <w:tblStyle w:val="TableGrid"/>
        <w:tblW w:w="0" w:type="auto"/>
        <w:tblLook w:val="04A0" w:firstRow="1" w:lastRow="0" w:firstColumn="1" w:lastColumn="0" w:noHBand="0" w:noVBand="1"/>
      </w:tblPr>
      <w:tblGrid>
        <w:gridCol w:w="2337"/>
        <w:gridCol w:w="2337"/>
        <w:gridCol w:w="2338"/>
        <w:gridCol w:w="2338"/>
      </w:tblGrid>
      <w:tr w:rsidR="00A201A9" w:rsidTr="00A201A9">
        <w:tc>
          <w:tcPr>
            <w:tcW w:w="2337" w:type="dxa"/>
          </w:tcPr>
          <w:p w:rsidR="00A201A9" w:rsidRPr="006B0B0A" w:rsidRDefault="00A201A9" w:rsidP="006B0B0A">
            <w:pPr>
              <w:jc w:val="center"/>
              <w:rPr>
                <w:b/>
              </w:rPr>
            </w:pPr>
            <w:r w:rsidRPr="006B0B0A">
              <w:rPr>
                <w:b/>
              </w:rPr>
              <w:t>Data Quality Issues</w:t>
            </w:r>
          </w:p>
        </w:tc>
        <w:tc>
          <w:tcPr>
            <w:tcW w:w="2337" w:type="dxa"/>
          </w:tcPr>
          <w:p w:rsidR="00A201A9" w:rsidRPr="006B0B0A" w:rsidRDefault="00151084" w:rsidP="006B0B0A">
            <w:pPr>
              <w:jc w:val="center"/>
              <w:rPr>
                <w:b/>
              </w:rPr>
            </w:pPr>
            <w:r w:rsidRPr="006B0B0A">
              <w:rPr>
                <w:b/>
              </w:rPr>
              <w:t>Skills and Tools for Analysis</w:t>
            </w:r>
          </w:p>
        </w:tc>
        <w:tc>
          <w:tcPr>
            <w:tcW w:w="2338" w:type="dxa"/>
          </w:tcPr>
          <w:p w:rsidR="00A201A9" w:rsidRPr="006B0B0A" w:rsidRDefault="00151084" w:rsidP="006B0B0A">
            <w:pPr>
              <w:jc w:val="center"/>
              <w:rPr>
                <w:b/>
              </w:rPr>
            </w:pPr>
            <w:r w:rsidRPr="006B0B0A">
              <w:rPr>
                <w:b/>
              </w:rPr>
              <w:t>Organizational Silos or Data Silos</w:t>
            </w:r>
          </w:p>
        </w:tc>
        <w:tc>
          <w:tcPr>
            <w:tcW w:w="2338" w:type="dxa"/>
          </w:tcPr>
          <w:p w:rsidR="00A201A9" w:rsidRPr="006B0B0A" w:rsidRDefault="006B0B0A" w:rsidP="006B0B0A">
            <w:pPr>
              <w:jc w:val="center"/>
              <w:rPr>
                <w:b/>
              </w:rPr>
            </w:pPr>
            <w:r w:rsidRPr="006B0B0A">
              <w:rPr>
                <w:b/>
              </w:rPr>
              <w:t>Other Obstacles</w:t>
            </w:r>
          </w:p>
        </w:tc>
      </w:tr>
      <w:tr w:rsidR="00A201A9" w:rsidTr="00A201A9">
        <w:tc>
          <w:tcPr>
            <w:tcW w:w="2337" w:type="dxa"/>
          </w:tcPr>
          <w:p w:rsidR="00A201A9" w:rsidRDefault="00A201A9">
            <w:r>
              <w:t>Scope of outcomes of any data are limited to those who have it</w:t>
            </w:r>
          </w:p>
        </w:tc>
        <w:tc>
          <w:tcPr>
            <w:tcW w:w="2337" w:type="dxa"/>
          </w:tcPr>
          <w:p w:rsidR="00151084" w:rsidRDefault="00151084" w:rsidP="00151084"/>
          <w:p w:rsidR="00A201A9" w:rsidRPr="00151084" w:rsidRDefault="00151084" w:rsidP="00151084">
            <w:r>
              <w:t>NO quick access to data</w:t>
            </w:r>
          </w:p>
        </w:tc>
        <w:tc>
          <w:tcPr>
            <w:tcW w:w="2338" w:type="dxa"/>
          </w:tcPr>
          <w:p w:rsidR="00A201A9" w:rsidRDefault="00151084">
            <w:r>
              <w:t>Thinking that faculty don’t do data and don’t need it and can’t work with it.</w:t>
            </w:r>
          </w:p>
        </w:tc>
        <w:tc>
          <w:tcPr>
            <w:tcW w:w="2338" w:type="dxa"/>
          </w:tcPr>
          <w:p w:rsidR="00A201A9" w:rsidRDefault="006B0B0A">
            <w:r>
              <w:t>Compliance and regulatory concerns</w:t>
            </w:r>
          </w:p>
        </w:tc>
      </w:tr>
      <w:tr w:rsidR="00A201A9" w:rsidTr="00A201A9">
        <w:tc>
          <w:tcPr>
            <w:tcW w:w="2337" w:type="dxa"/>
          </w:tcPr>
          <w:p w:rsidR="00A201A9" w:rsidRDefault="00A201A9">
            <w:r>
              <w:t>Data Definitions</w:t>
            </w:r>
          </w:p>
        </w:tc>
        <w:tc>
          <w:tcPr>
            <w:tcW w:w="2337" w:type="dxa"/>
          </w:tcPr>
          <w:p w:rsidR="00A201A9" w:rsidRDefault="00151084" w:rsidP="00151084">
            <w:r>
              <w:t>Storage</w:t>
            </w:r>
          </w:p>
        </w:tc>
        <w:tc>
          <w:tcPr>
            <w:tcW w:w="2338" w:type="dxa"/>
          </w:tcPr>
          <w:p w:rsidR="00A201A9" w:rsidRDefault="00151084">
            <w:r>
              <w:t>Assumption that data is limited to only certain groups</w:t>
            </w:r>
          </w:p>
        </w:tc>
        <w:tc>
          <w:tcPr>
            <w:tcW w:w="2338" w:type="dxa"/>
          </w:tcPr>
          <w:p w:rsidR="00A201A9" w:rsidRDefault="006B0B0A">
            <w:r>
              <w:t>Data Governance, Communication</w:t>
            </w:r>
          </w:p>
        </w:tc>
      </w:tr>
      <w:tr w:rsidR="00A201A9" w:rsidTr="00A201A9">
        <w:tc>
          <w:tcPr>
            <w:tcW w:w="2337" w:type="dxa"/>
          </w:tcPr>
          <w:p w:rsidR="00A201A9" w:rsidRDefault="00151084">
            <w:r>
              <w:t>Lack of Data Governance</w:t>
            </w:r>
          </w:p>
        </w:tc>
        <w:tc>
          <w:tcPr>
            <w:tcW w:w="2337" w:type="dxa"/>
          </w:tcPr>
          <w:p w:rsidR="00A201A9" w:rsidRDefault="00151084" w:rsidP="00151084">
            <w:r>
              <w:t>Lack of staffing</w:t>
            </w:r>
          </w:p>
        </w:tc>
        <w:tc>
          <w:tcPr>
            <w:tcW w:w="2338" w:type="dxa"/>
          </w:tcPr>
          <w:p w:rsidR="00A201A9" w:rsidRDefault="00151084">
            <w:r>
              <w:t>Consistency not an institutional approach</w:t>
            </w:r>
          </w:p>
        </w:tc>
        <w:tc>
          <w:tcPr>
            <w:tcW w:w="2338" w:type="dxa"/>
          </w:tcPr>
          <w:p w:rsidR="00A201A9" w:rsidRDefault="006B0B0A">
            <w:r>
              <w:t>Faculty questioning and reluctant about conclusions</w:t>
            </w:r>
          </w:p>
        </w:tc>
      </w:tr>
      <w:tr w:rsidR="00A201A9" w:rsidTr="00A201A9">
        <w:tc>
          <w:tcPr>
            <w:tcW w:w="2337" w:type="dxa"/>
          </w:tcPr>
          <w:p w:rsidR="00A201A9" w:rsidRDefault="00151084">
            <w:r>
              <w:t>Denial about data integrity issues</w:t>
            </w:r>
          </w:p>
        </w:tc>
        <w:tc>
          <w:tcPr>
            <w:tcW w:w="2337" w:type="dxa"/>
          </w:tcPr>
          <w:p w:rsidR="00A201A9" w:rsidRDefault="00151084" w:rsidP="00151084">
            <w:r>
              <w:t>Lack of transparency into analysis in other units</w:t>
            </w:r>
          </w:p>
        </w:tc>
        <w:tc>
          <w:tcPr>
            <w:tcW w:w="2338" w:type="dxa"/>
          </w:tcPr>
          <w:p w:rsidR="00A201A9" w:rsidRDefault="00151084">
            <w:r>
              <w:t>Data in black boxes that aren’t understood (e.g. CMS)</w:t>
            </w:r>
          </w:p>
        </w:tc>
        <w:tc>
          <w:tcPr>
            <w:tcW w:w="2338" w:type="dxa"/>
          </w:tcPr>
          <w:p w:rsidR="00A201A9" w:rsidRDefault="006B0B0A">
            <w:r>
              <w:t>Where do we go for training on how to use stats apps? Should IT or IR be responsible for providing training?</w:t>
            </w:r>
          </w:p>
        </w:tc>
      </w:tr>
      <w:tr w:rsidR="001A2EE6" w:rsidTr="00A201A9">
        <w:tc>
          <w:tcPr>
            <w:tcW w:w="2337" w:type="dxa"/>
          </w:tcPr>
          <w:p w:rsidR="001A2EE6" w:rsidRDefault="001A2EE6" w:rsidP="001A2EE6">
            <w:r>
              <w:t>Definition of Terms,</w:t>
            </w:r>
          </w:p>
          <w:p w:rsidR="001A2EE6" w:rsidRDefault="001A2EE6" w:rsidP="001A2EE6">
            <w:r>
              <w:t>Data off loaded from ERP at a point in time is changed/Improved in one office, no feedback loop to ERP and increasingly outdated unit records</w:t>
            </w:r>
          </w:p>
        </w:tc>
        <w:tc>
          <w:tcPr>
            <w:tcW w:w="2337" w:type="dxa"/>
          </w:tcPr>
          <w:p w:rsidR="001A2EE6" w:rsidRDefault="001A2EE6" w:rsidP="001A2EE6"/>
        </w:tc>
        <w:tc>
          <w:tcPr>
            <w:tcW w:w="2338" w:type="dxa"/>
          </w:tcPr>
          <w:p w:rsidR="001A2EE6" w:rsidRDefault="001A2EE6" w:rsidP="001A2EE6">
            <w:r>
              <w:t>No knowledge of what kind of data is available. For example, do we collect data on commuter student proximity to campus? This could help determine if we need to create programming or campus resources for commuter students, such as a place to study late night etc.,</w:t>
            </w:r>
          </w:p>
        </w:tc>
        <w:tc>
          <w:tcPr>
            <w:tcW w:w="2338" w:type="dxa"/>
          </w:tcPr>
          <w:p w:rsidR="001A2EE6" w:rsidRDefault="001A2EE6" w:rsidP="001A2EE6">
            <w:r>
              <w:t>No clear protocols / expectations</w:t>
            </w:r>
          </w:p>
          <w:p w:rsidR="001A2EE6" w:rsidRDefault="001A2EE6" w:rsidP="001A2EE6">
            <w:r>
              <w:t>No accountability</w:t>
            </w:r>
          </w:p>
        </w:tc>
      </w:tr>
    </w:tbl>
    <w:p w:rsidR="00A201A9" w:rsidRDefault="00A201A9"/>
    <w:p w:rsidR="00A201A9" w:rsidRDefault="00A201A9"/>
    <w:p w:rsidR="004B09A7" w:rsidRDefault="004B09A7"/>
    <w:p w:rsidR="004B09A7" w:rsidRDefault="004B09A7"/>
    <w:p w:rsidR="004B09A7" w:rsidRDefault="004B09A7">
      <w:r>
        <w:rPr>
          <w:noProof/>
        </w:rPr>
        <w:lastRenderedPageBreak/>
        <w:drawing>
          <wp:inline distT="0" distB="0" distL="0" distR="0">
            <wp:extent cx="4064000" cy="30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770.JPG"/>
                    <pic:cNvPicPr/>
                  </pic:nvPicPr>
                  <pic:blipFill>
                    <a:blip r:embed="rId4">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rsidR="004B09A7" w:rsidRDefault="004B09A7">
      <w:r>
        <w:rPr>
          <w:noProof/>
        </w:rPr>
        <w:drawing>
          <wp:inline distT="0" distB="0" distL="0" distR="0">
            <wp:extent cx="4064000" cy="30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763.JPG"/>
                    <pic:cNvPicPr/>
                  </pic:nvPicPr>
                  <pic:blipFill>
                    <a:blip r:embed="rId5">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rsidR="004B09A7" w:rsidRDefault="004B09A7">
      <w:r>
        <w:rPr>
          <w:noProof/>
        </w:rPr>
        <w:lastRenderedPageBreak/>
        <w:drawing>
          <wp:inline distT="0" distB="0" distL="0" distR="0">
            <wp:extent cx="4064000" cy="304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777.JPG"/>
                    <pic:cNvPicPr/>
                  </pic:nvPicPr>
                  <pic:blipFill>
                    <a:blip r:embed="rId6">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rsidR="004D3CF4" w:rsidRDefault="004D3CF4">
      <w:bookmarkStart w:id="0" w:name="_GoBack"/>
      <w:r>
        <w:rPr>
          <w:noProof/>
        </w:rPr>
        <w:drawing>
          <wp:inline distT="0" distB="0" distL="0" distR="0">
            <wp:extent cx="4064000" cy="30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766.JPG"/>
                    <pic:cNvPicPr/>
                  </pic:nvPicPr>
                  <pic:blipFill>
                    <a:blip r:embed="rId7">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bookmarkEnd w:id="0"/>
    </w:p>
    <w:sectPr w:rsidR="004D3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A9"/>
    <w:rsid w:val="00151084"/>
    <w:rsid w:val="001A2EE6"/>
    <w:rsid w:val="004B09A7"/>
    <w:rsid w:val="004D3CF4"/>
    <w:rsid w:val="0053241C"/>
    <w:rsid w:val="006B0B0A"/>
    <w:rsid w:val="00A201A9"/>
    <w:rsid w:val="00C001B7"/>
    <w:rsid w:val="00E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2648D-5D43-4B63-B223-BFA26FF7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Lynn University</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Malar</dc:creator>
  <cp:keywords/>
  <dc:description/>
  <cp:lastModifiedBy>Malar</cp:lastModifiedBy>
  <cp:revision>5</cp:revision>
  <dcterms:created xsi:type="dcterms:W3CDTF">2015-04-27T12:58:00Z</dcterms:created>
  <dcterms:modified xsi:type="dcterms:W3CDTF">2015-04-27T13:30:00Z</dcterms:modified>
</cp:coreProperties>
</file>