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28EFA" w14:textId="77777777" w:rsidR="007172A6" w:rsidRPr="00C02A4D" w:rsidRDefault="007172A6" w:rsidP="00C02A4D">
      <w:pPr>
        <w:pStyle w:val="Title"/>
        <w:pBdr>
          <w:bottom w:val="single" w:sz="8" w:space="4" w:color="000000" w:themeColor="text1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C02A4D">
        <w:rPr>
          <w:rFonts w:eastAsia="Times New Roman"/>
          <w:color w:val="auto"/>
        </w:rPr>
        <w:t>eTexts</w:t>
      </w:r>
      <w:proofErr w:type="gramEnd"/>
      <w:r w:rsidRPr="00C02A4D">
        <w:rPr>
          <w:rFonts w:eastAsia="Times New Roman"/>
          <w:color w:val="auto"/>
        </w:rPr>
        <w:t>: Issues to Consider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08"/>
        <w:gridCol w:w="7452"/>
      </w:tblGrid>
      <w:tr w:rsidR="007172A6" w:rsidRPr="00BB1289" w14:paraId="62D34882" w14:textId="77777777" w:rsidTr="000D100A">
        <w:tc>
          <w:tcPr>
            <w:tcW w:w="1908" w:type="dxa"/>
          </w:tcPr>
          <w:p w14:paraId="7953F890" w14:textId="77777777" w:rsidR="007172A6" w:rsidRPr="007172A6" w:rsidRDefault="007172A6" w:rsidP="007172A6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color w:val="000000"/>
              </w:rPr>
            </w:pPr>
            <w:r w:rsidRPr="00BB1289">
              <w:rPr>
                <w:rFonts w:ascii="Arial" w:eastAsia="Times New Roman" w:hAnsi="Arial" w:cs="Arial"/>
                <w:b/>
                <w:color w:val="000000"/>
              </w:rPr>
              <w:t>Purpose of the project</w:t>
            </w:r>
          </w:p>
        </w:tc>
        <w:tc>
          <w:tcPr>
            <w:tcW w:w="7452" w:type="dxa"/>
          </w:tcPr>
          <w:p w14:paraId="2573B429" w14:textId="77777777" w:rsidR="007172A6" w:rsidRPr="007172A6" w:rsidRDefault="007172A6" w:rsidP="007172A6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B1289">
              <w:rPr>
                <w:rFonts w:ascii="Arial" w:eastAsia="Times New Roman" w:hAnsi="Arial" w:cs="Arial"/>
                <w:color w:val="000000"/>
              </w:rPr>
              <w:t xml:space="preserve">Is the institution trying to save students money? </w:t>
            </w:r>
            <w:r w:rsidRPr="007172A6">
              <w:rPr>
                <w:rFonts w:ascii="Arial" w:eastAsia="Times New Roman" w:hAnsi="Arial" w:cs="Arial"/>
                <w:color w:val="000000"/>
              </w:rPr>
              <w:t>Enhance</w:t>
            </w:r>
            <w:r w:rsidRPr="00BB1289">
              <w:rPr>
                <w:rFonts w:ascii="Arial" w:eastAsia="Times New Roman" w:hAnsi="Arial" w:cs="Arial"/>
                <w:color w:val="000000"/>
              </w:rPr>
              <w:t xml:space="preserve"> learning? </w:t>
            </w:r>
            <w:r w:rsidRPr="007172A6">
              <w:rPr>
                <w:rFonts w:ascii="Arial" w:eastAsia="Times New Roman" w:hAnsi="Arial" w:cs="Arial"/>
                <w:color w:val="000000"/>
              </w:rPr>
              <w:t>Stop</w:t>
            </w:r>
            <w:r w:rsidRPr="00BB1289">
              <w:rPr>
                <w:rFonts w:ascii="Arial" w:eastAsia="Times New Roman" w:hAnsi="Arial" w:cs="Arial"/>
                <w:color w:val="000000"/>
              </w:rPr>
              <w:t xml:space="preserve"> piracy? </w:t>
            </w:r>
            <w:r w:rsidRPr="007172A6">
              <w:rPr>
                <w:rFonts w:ascii="Arial" w:eastAsia="Times New Roman" w:hAnsi="Arial" w:cs="Arial"/>
                <w:color w:val="000000"/>
              </w:rPr>
              <w:t>Appear</w:t>
            </w:r>
            <w:r w:rsidRPr="00BB1289">
              <w:rPr>
                <w:rFonts w:ascii="Arial" w:eastAsia="Times New Roman" w:hAnsi="Arial" w:cs="Arial"/>
                <w:color w:val="000000"/>
              </w:rPr>
              <w:t xml:space="preserve"> technologically savvy?</w:t>
            </w:r>
            <w:r w:rsidRPr="007172A6">
              <w:rPr>
                <w:rFonts w:ascii="Arial" w:eastAsia="Times New Roman" w:hAnsi="Arial" w:cs="Arial"/>
                <w:color w:val="000000"/>
              </w:rPr>
              <w:t xml:space="preserve"> How will you measure success?</w:t>
            </w:r>
          </w:p>
        </w:tc>
      </w:tr>
      <w:tr w:rsidR="007172A6" w:rsidRPr="00BB1289" w14:paraId="180F624E" w14:textId="77777777" w:rsidTr="000D100A">
        <w:tc>
          <w:tcPr>
            <w:tcW w:w="1908" w:type="dxa"/>
          </w:tcPr>
          <w:p w14:paraId="5E91853B" w14:textId="77777777" w:rsidR="007172A6" w:rsidRPr="007172A6" w:rsidRDefault="007172A6" w:rsidP="007172A6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B1289">
              <w:rPr>
                <w:rFonts w:ascii="Arial" w:eastAsia="Times New Roman" w:hAnsi="Arial" w:cs="Arial"/>
                <w:b/>
                <w:color w:val="000000"/>
              </w:rPr>
              <w:t>Accessibility</w:t>
            </w:r>
          </w:p>
        </w:tc>
        <w:tc>
          <w:tcPr>
            <w:tcW w:w="7452" w:type="dxa"/>
          </w:tcPr>
          <w:p w14:paraId="0FB118C1" w14:textId="77777777" w:rsidR="007172A6" w:rsidRPr="007172A6" w:rsidRDefault="007172A6" w:rsidP="007172A6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172A6">
              <w:rPr>
                <w:rFonts w:ascii="Arial" w:eastAsia="Times New Roman" w:hAnsi="Arial" w:cs="Arial"/>
                <w:color w:val="000000"/>
              </w:rPr>
              <w:t>I</w:t>
            </w:r>
            <w:r w:rsidRPr="00BB1289">
              <w:rPr>
                <w:rFonts w:ascii="Arial" w:eastAsia="Times New Roman" w:hAnsi="Arial" w:cs="Arial"/>
                <w:color w:val="000000"/>
              </w:rPr>
              <w:t xml:space="preserve">s material accessible to users with disabilities? Do content providers abide by WAC3 and ADA? Is the </w:t>
            </w:r>
            <w:r w:rsidRPr="00BB1289">
              <w:rPr>
                <w:rFonts w:ascii="Arial" w:eastAsia="Times New Roman" w:hAnsi="Arial" w:cs="Arial"/>
                <w:i/>
                <w:iCs/>
                <w:color w:val="000000"/>
              </w:rPr>
              <w:t>content</w:t>
            </w:r>
            <w:r w:rsidRPr="00BB1289">
              <w:rPr>
                <w:rFonts w:ascii="Arial" w:eastAsia="Times New Roman" w:hAnsi="Arial" w:cs="Arial"/>
                <w:color w:val="000000"/>
              </w:rPr>
              <w:t xml:space="preserve"> accessible and not just the </w:t>
            </w:r>
            <w:r w:rsidRPr="00BB1289">
              <w:rPr>
                <w:rFonts w:ascii="Arial" w:eastAsia="Times New Roman" w:hAnsi="Arial" w:cs="Arial"/>
                <w:i/>
                <w:iCs/>
                <w:color w:val="000000"/>
              </w:rPr>
              <w:t>reader</w:t>
            </w:r>
            <w:r w:rsidRPr="00BB1289"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7172A6" w:rsidRPr="00BB1289" w14:paraId="67FDB68B" w14:textId="77777777" w:rsidTr="000D100A">
        <w:tc>
          <w:tcPr>
            <w:tcW w:w="1908" w:type="dxa"/>
          </w:tcPr>
          <w:p w14:paraId="213B1B09" w14:textId="77777777" w:rsidR="007172A6" w:rsidRPr="007172A6" w:rsidRDefault="007172A6" w:rsidP="007172A6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B1289">
              <w:rPr>
                <w:rFonts w:ascii="Arial" w:eastAsia="Times New Roman" w:hAnsi="Arial" w:cs="Arial"/>
                <w:b/>
                <w:color w:val="000000"/>
              </w:rPr>
              <w:t>Platform</w:t>
            </w:r>
            <w:r>
              <w:rPr>
                <w:rFonts w:ascii="Arial" w:eastAsia="Times New Roman" w:hAnsi="Arial" w:cs="Arial"/>
                <w:b/>
                <w:color w:val="000000"/>
              </w:rPr>
              <w:t>(s)</w:t>
            </w:r>
          </w:p>
        </w:tc>
        <w:tc>
          <w:tcPr>
            <w:tcW w:w="7452" w:type="dxa"/>
          </w:tcPr>
          <w:p w14:paraId="7388F3CB" w14:textId="77777777" w:rsidR="007172A6" w:rsidRPr="007172A6" w:rsidRDefault="007172A6" w:rsidP="007172A6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172A6">
              <w:rPr>
                <w:rFonts w:ascii="Arial" w:eastAsia="Times New Roman" w:hAnsi="Arial" w:cs="Arial"/>
                <w:color w:val="000000"/>
              </w:rPr>
              <w:t>C</w:t>
            </w:r>
            <w:r w:rsidRPr="00BB1289">
              <w:rPr>
                <w:rFonts w:ascii="Arial" w:eastAsia="Times New Roman" w:hAnsi="Arial" w:cs="Arial"/>
                <w:color w:val="000000"/>
              </w:rPr>
              <w:t xml:space="preserve">an material be accessed using devices supported (or not supported) by the institution, including </w:t>
            </w:r>
            <w:proofErr w:type="spellStart"/>
            <w:r w:rsidRPr="00BB1289">
              <w:rPr>
                <w:rFonts w:ascii="Arial" w:eastAsia="Times New Roman" w:hAnsi="Arial" w:cs="Arial"/>
                <w:color w:val="000000"/>
              </w:rPr>
              <w:t>iPads</w:t>
            </w:r>
            <w:proofErr w:type="spellEnd"/>
            <w:r w:rsidRPr="00BB1289">
              <w:rPr>
                <w:rFonts w:ascii="Arial" w:eastAsia="Times New Roman" w:hAnsi="Arial" w:cs="Arial"/>
                <w:color w:val="000000"/>
              </w:rPr>
              <w:t xml:space="preserve">, laptops, and dedicated </w:t>
            </w:r>
            <w:proofErr w:type="spellStart"/>
            <w:r w:rsidRPr="00BB1289">
              <w:rPr>
                <w:rFonts w:ascii="Arial" w:eastAsia="Times New Roman" w:hAnsi="Arial" w:cs="Arial"/>
                <w:color w:val="000000"/>
              </w:rPr>
              <w:t>ebook</w:t>
            </w:r>
            <w:proofErr w:type="spellEnd"/>
            <w:r w:rsidRPr="00BB1289">
              <w:rPr>
                <w:rFonts w:ascii="Arial" w:eastAsia="Times New Roman" w:hAnsi="Arial" w:cs="Arial"/>
                <w:color w:val="000000"/>
              </w:rPr>
              <w:t xml:space="preserve"> readers?</w:t>
            </w:r>
            <w:r w:rsidRPr="007172A6">
              <w:rPr>
                <w:rFonts w:ascii="Arial" w:eastAsia="Times New Roman" w:hAnsi="Arial" w:cs="Arial"/>
                <w:color w:val="000000"/>
              </w:rPr>
              <w:t xml:space="preserve"> How will students </w:t>
            </w:r>
            <w:r>
              <w:rPr>
                <w:rFonts w:ascii="Arial" w:eastAsia="Times New Roman" w:hAnsi="Arial" w:cs="Arial"/>
                <w:color w:val="000000"/>
              </w:rPr>
              <w:t xml:space="preserve">gain </w:t>
            </w:r>
            <w:r w:rsidRPr="007172A6">
              <w:rPr>
                <w:rFonts w:ascii="Arial" w:eastAsia="Times New Roman" w:hAnsi="Arial" w:cs="Arial"/>
                <w:color w:val="000000"/>
              </w:rPr>
              <w:t>access</w:t>
            </w:r>
            <w:r w:rsidR="0069352D">
              <w:rPr>
                <w:rFonts w:ascii="Arial" w:eastAsia="Times New Roman" w:hAnsi="Arial" w:cs="Arial"/>
                <w:color w:val="000000"/>
              </w:rPr>
              <w:t xml:space="preserve"> and </w:t>
            </w:r>
            <w:r>
              <w:rPr>
                <w:rFonts w:ascii="Arial" w:eastAsia="Times New Roman" w:hAnsi="Arial" w:cs="Arial"/>
                <w:color w:val="000000"/>
              </w:rPr>
              <w:t>rights to</w:t>
            </w:r>
            <w:r w:rsidRPr="007172A6">
              <w:rPr>
                <w:rFonts w:ascii="Arial" w:eastAsia="Times New Roman" w:hAnsi="Arial" w:cs="Arial"/>
                <w:color w:val="000000"/>
              </w:rPr>
              <w:t xml:space="preserve"> each of their books?</w:t>
            </w:r>
          </w:p>
        </w:tc>
      </w:tr>
      <w:tr w:rsidR="007172A6" w:rsidRPr="00BB1289" w14:paraId="00CE05F9" w14:textId="77777777" w:rsidTr="000D100A">
        <w:tc>
          <w:tcPr>
            <w:tcW w:w="1908" w:type="dxa"/>
          </w:tcPr>
          <w:p w14:paraId="0B50DFD2" w14:textId="77777777" w:rsidR="007172A6" w:rsidRPr="00BB1289" w:rsidRDefault="007172A6" w:rsidP="00FF0AE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Availability</w:t>
            </w:r>
          </w:p>
        </w:tc>
        <w:tc>
          <w:tcPr>
            <w:tcW w:w="7452" w:type="dxa"/>
          </w:tcPr>
          <w:p w14:paraId="38A72F4A" w14:textId="77777777" w:rsidR="007172A6" w:rsidRPr="007172A6" w:rsidRDefault="007172A6" w:rsidP="0069352D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Are the desired texts available on the selected </w:t>
            </w:r>
            <w:r w:rsidR="0069352D">
              <w:rPr>
                <w:rFonts w:ascii="Arial" w:eastAsia="Times New Roman" w:hAnsi="Arial" w:cs="Arial"/>
                <w:color w:val="000000"/>
              </w:rPr>
              <w:t>platforms</w:t>
            </w:r>
            <w:r>
              <w:rPr>
                <w:rFonts w:ascii="Arial" w:eastAsia="Times New Roman" w:hAnsi="Arial" w:cs="Arial"/>
                <w:color w:val="000000"/>
              </w:rPr>
              <w:t xml:space="preserve">? </w:t>
            </w:r>
          </w:p>
        </w:tc>
      </w:tr>
      <w:tr w:rsidR="007172A6" w:rsidRPr="00BB1289" w14:paraId="6D8847E8" w14:textId="77777777" w:rsidTr="000D100A">
        <w:tc>
          <w:tcPr>
            <w:tcW w:w="1908" w:type="dxa"/>
          </w:tcPr>
          <w:p w14:paraId="7AC7DDFF" w14:textId="77777777" w:rsidR="007172A6" w:rsidRPr="007172A6" w:rsidRDefault="007172A6" w:rsidP="007172A6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B1289">
              <w:rPr>
                <w:rFonts w:ascii="Arial" w:eastAsia="Times New Roman" w:hAnsi="Arial" w:cs="Arial"/>
                <w:b/>
                <w:color w:val="000000"/>
              </w:rPr>
              <w:t>Support</w:t>
            </w:r>
          </w:p>
        </w:tc>
        <w:tc>
          <w:tcPr>
            <w:tcW w:w="7452" w:type="dxa"/>
          </w:tcPr>
          <w:p w14:paraId="609C76D9" w14:textId="77777777" w:rsidR="007172A6" w:rsidRPr="007172A6" w:rsidRDefault="007172A6" w:rsidP="007172A6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B1289">
              <w:rPr>
                <w:rFonts w:ascii="Arial" w:eastAsia="Times New Roman" w:hAnsi="Arial" w:cs="Arial"/>
                <w:color w:val="000000"/>
              </w:rPr>
              <w:t>If the system has problems, who will address them? Is there 24/7 support?</w:t>
            </w:r>
          </w:p>
        </w:tc>
      </w:tr>
      <w:tr w:rsidR="007172A6" w:rsidRPr="00BB1289" w14:paraId="69B7C95F" w14:textId="77777777" w:rsidTr="000D100A">
        <w:tc>
          <w:tcPr>
            <w:tcW w:w="1908" w:type="dxa"/>
          </w:tcPr>
          <w:p w14:paraId="203B90C2" w14:textId="77777777" w:rsidR="007172A6" w:rsidRPr="007172A6" w:rsidRDefault="007172A6" w:rsidP="007172A6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B1289">
              <w:rPr>
                <w:rFonts w:ascii="Arial" w:eastAsia="Times New Roman" w:hAnsi="Arial" w:cs="Arial"/>
                <w:b/>
                <w:color w:val="000000"/>
              </w:rPr>
              <w:t>Printing</w:t>
            </w:r>
          </w:p>
        </w:tc>
        <w:tc>
          <w:tcPr>
            <w:tcW w:w="7452" w:type="dxa"/>
          </w:tcPr>
          <w:p w14:paraId="282D3786" w14:textId="77777777" w:rsidR="007172A6" w:rsidRPr="007172A6" w:rsidRDefault="007172A6" w:rsidP="007172A6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B1289">
              <w:rPr>
                <w:rFonts w:ascii="Arial" w:eastAsia="Times New Roman" w:hAnsi="Arial" w:cs="Arial"/>
                <w:color w:val="000000"/>
              </w:rPr>
              <w:t>Can users print all or portions of the text?</w:t>
            </w:r>
            <w:r w:rsidRPr="007172A6">
              <w:rPr>
                <w:rFonts w:ascii="Arial" w:eastAsia="Times New Roman" w:hAnsi="Arial" w:cs="Arial"/>
                <w:color w:val="000000"/>
              </w:rPr>
              <w:t xml:space="preserve"> How important is this?</w:t>
            </w:r>
          </w:p>
        </w:tc>
      </w:tr>
      <w:tr w:rsidR="007172A6" w:rsidRPr="00BB1289" w14:paraId="42F14C36" w14:textId="77777777" w:rsidTr="000D100A">
        <w:tc>
          <w:tcPr>
            <w:tcW w:w="1908" w:type="dxa"/>
          </w:tcPr>
          <w:p w14:paraId="4AB53C78" w14:textId="77777777" w:rsidR="007172A6" w:rsidRPr="007172A6" w:rsidRDefault="007172A6" w:rsidP="007172A6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B1289">
              <w:rPr>
                <w:rFonts w:ascii="Arial" w:eastAsia="Times New Roman" w:hAnsi="Arial" w:cs="Arial"/>
                <w:b/>
                <w:color w:val="000000"/>
              </w:rPr>
              <w:t>Affordability</w:t>
            </w:r>
          </w:p>
        </w:tc>
        <w:tc>
          <w:tcPr>
            <w:tcW w:w="7452" w:type="dxa"/>
          </w:tcPr>
          <w:p w14:paraId="25DDA435" w14:textId="77777777" w:rsidR="007172A6" w:rsidRPr="007172A6" w:rsidRDefault="007172A6" w:rsidP="007172A6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172A6">
              <w:rPr>
                <w:rFonts w:ascii="Arial" w:eastAsia="Times New Roman" w:hAnsi="Arial" w:cs="Arial"/>
                <w:color w:val="000000"/>
              </w:rPr>
              <w:t>W</w:t>
            </w:r>
            <w:r w:rsidRPr="00BB1289">
              <w:rPr>
                <w:rFonts w:ascii="Arial" w:eastAsia="Times New Roman" w:hAnsi="Arial" w:cs="Arial"/>
                <w:color w:val="000000"/>
              </w:rPr>
              <w:t xml:space="preserve">hat is the cost? </w:t>
            </w:r>
            <w:r w:rsidRPr="007172A6">
              <w:rPr>
                <w:rFonts w:ascii="Arial" w:eastAsia="Times New Roman" w:hAnsi="Arial" w:cs="Arial"/>
                <w:color w:val="000000"/>
              </w:rPr>
              <w:t>Who</w:t>
            </w:r>
            <w:r w:rsidRPr="00BB1289">
              <w:rPr>
                <w:rFonts w:ascii="Arial" w:eastAsia="Times New Roman" w:hAnsi="Arial" w:cs="Arial"/>
                <w:color w:val="000000"/>
              </w:rPr>
              <w:t xml:space="preserve"> bears it? </w:t>
            </w:r>
            <w:r w:rsidRPr="007172A6">
              <w:rPr>
                <w:rFonts w:ascii="Arial" w:eastAsia="Times New Roman" w:hAnsi="Arial" w:cs="Arial"/>
                <w:color w:val="000000"/>
              </w:rPr>
              <w:t>How</w:t>
            </w:r>
            <w:r w:rsidRPr="00BB1289">
              <w:rPr>
                <w:rFonts w:ascii="Arial" w:eastAsia="Times New Roman" w:hAnsi="Arial" w:cs="Arial"/>
                <w:color w:val="000000"/>
              </w:rPr>
              <w:t xml:space="preserve"> does co</w:t>
            </w:r>
            <w:r w:rsidRPr="007172A6">
              <w:rPr>
                <w:rFonts w:ascii="Arial" w:eastAsia="Times New Roman" w:hAnsi="Arial" w:cs="Arial"/>
                <w:color w:val="000000"/>
              </w:rPr>
              <w:t>st compare to buying a book new or</w:t>
            </w:r>
            <w:r w:rsidRPr="00BB1289">
              <w:rPr>
                <w:rFonts w:ascii="Arial" w:eastAsia="Times New Roman" w:hAnsi="Arial" w:cs="Arial"/>
                <w:color w:val="000000"/>
              </w:rPr>
              <w:t xml:space="preserve"> used</w:t>
            </w:r>
            <w:r w:rsidRPr="007172A6">
              <w:rPr>
                <w:rFonts w:ascii="Arial" w:eastAsia="Times New Roman" w:hAnsi="Arial" w:cs="Arial"/>
                <w:color w:val="000000"/>
              </w:rPr>
              <w:t xml:space="preserve"> (including sell-back)</w:t>
            </w:r>
            <w:r w:rsidRPr="00BB1289">
              <w:rPr>
                <w:rFonts w:ascii="Arial" w:eastAsia="Times New Roman" w:hAnsi="Arial" w:cs="Arial"/>
                <w:color w:val="000000"/>
              </w:rPr>
              <w:t>, rental?</w:t>
            </w:r>
            <w:r w:rsidRPr="007172A6">
              <w:rPr>
                <w:rFonts w:ascii="Arial" w:eastAsia="Times New Roman" w:hAnsi="Arial" w:cs="Arial"/>
                <w:color w:val="000000"/>
              </w:rPr>
              <w:t xml:space="preserve"> Will </w:t>
            </w:r>
            <w:proofErr w:type="gramStart"/>
            <w:r w:rsidRPr="007172A6">
              <w:rPr>
                <w:rFonts w:ascii="Arial" w:eastAsia="Times New Roman" w:hAnsi="Arial" w:cs="Arial"/>
                <w:color w:val="000000"/>
              </w:rPr>
              <w:t>this impact administrative costs</w:t>
            </w:r>
            <w:proofErr w:type="gramEnd"/>
            <w:r w:rsidRPr="007172A6"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7172A6" w:rsidRPr="00BB1289" w14:paraId="78D7E3F8" w14:textId="77777777" w:rsidTr="000D100A">
        <w:tc>
          <w:tcPr>
            <w:tcW w:w="1908" w:type="dxa"/>
          </w:tcPr>
          <w:p w14:paraId="3E058DFB" w14:textId="77777777" w:rsidR="007172A6" w:rsidRPr="007172A6" w:rsidRDefault="007172A6" w:rsidP="007172A6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B1289">
              <w:rPr>
                <w:rFonts w:ascii="Arial" w:eastAsia="Times New Roman" w:hAnsi="Arial" w:cs="Arial"/>
                <w:b/>
                <w:color w:val="000000"/>
              </w:rPr>
              <w:t>Permanence</w:t>
            </w:r>
          </w:p>
        </w:tc>
        <w:tc>
          <w:tcPr>
            <w:tcW w:w="7452" w:type="dxa"/>
          </w:tcPr>
          <w:p w14:paraId="7624B244" w14:textId="77777777" w:rsidR="007172A6" w:rsidRPr="007172A6" w:rsidRDefault="007172A6" w:rsidP="007172A6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B1289">
              <w:rPr>
                <w:rFonts w:ascii="Arial" w:eastAsia="Times New Roman" w:hAnsi="Arial" w:cs="Arial"/>
                <w:color w:val="000000"/>
              </w:rPr>
              <w:t>Do users own or rent the material? How long do they have access to it? Is there provision for permanent access?</w:t>
            </w:r>
            <w:r w:rsidRPr="007172A6">
              <w:rPr>
                <w:rFonts w:ascii="Arial" w:eastAsia="Times New Roman" w:hAnsi="Arial" w:cs="Arial"/>
                <w:color w:val="000000"/>
              </w:rPr>
              <w:t xml:space="preserve"> Will students want to retain reading rights to the book?</w:t>
            </w:r>
          </w:p>
        </w:tc>
      </w:tr>
      <w:tr w:rsidR="007172A6" w:rsidRPr="00BB1289" w14:paraId="31B68A8A" w14:textId="77777777" w:rsidTr="000D100A">
        <w:tc>
          <w:tcPr>
            <w:tcW w:w="1908" w:type="dxa"/>
          </w:tcPr>
          <w:p w14:paraId="0D51984F" w14:textId="77777777" w:rsidR="007172A6" w:rsidRPr="007172A6" w:rsidRDefault="007172A6" w:rsidP="007172A6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B1289">
              <w:rPr>
                <w:rFonts w:ascii="Arial" w:eastAsia="Times New Roman" w:hAnsi="Arial" w:cs="Arial"/>
                <w:b/>
                <w:color w:val="000000"/>
              </w:rPr>
              <w:t>Learning</w:t>
            </w:r>
          </w:p>
        </w:tc>
        <w:tc>
          <w:tcPr>
            <w:tcW w:w="7452" w:type="dxa"/>
          </w:tcPr>
          <w:p w14:paraId="0E4CC1E1" w14:textId="77777777" w:rsidR="007172A6" w:rsidRPr="007172A6" w:rsidRDefault="007172A6" w:rsidP="0069352D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B1289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Pr="007172A6">
              <w:rPr>
                <w:rFonts w:ascii="Arial" w:eastAsia="Times New Roman" w:hAnsi="Arial" w:cs="Arial"/>
                <w:color w:val="000000"/>
              </w:rPr>
              <w:t xml:space="preserve">eTexts provide the same/better/worse learning experience for </w:t>
            </w:r>
            <w:r w:rsidRPr="00BB1289">
              <w:rPr>
                <w:rFonts w:ascii="Arial" w:eastAsia="Times New Roman" w:hAnsi="Arial" w:cs="Arial"/>
                <w:color w:val="000000"/>
              </w:rPr>
              <w:t>students</w:t>
            </w:r>
            <w:r w:rsidRPr="007172A6">
              <w:rPr>
                <w:rFonts w:ascii="Arial" w:eastAsia="Times New Roman" w:hAnsi="Arial" w:cs="Arial"/>
                <w:color w:val="000000"/>
              </w:rPr>
              <w:t>?</w:t>
            </w:r>
            <w:r w:rsidRPr="00BB128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7172A6" w:rsidRPr="00BB1289" w14:paraId="28BB92F6" w14:textId="77777777" w:rsidTr="000D100A">
        <w:tc>
          <w:tcPr>
            <w:tcW w:w="1908" w:type="dxa"/>
          </w:tcPr>
          <w:p w14:paraId="42ED93A5" w14:textId="77777777" w:rsidR="007172A6" w:rsidRPr="007172A6" w:rsidRDefault="007172A6" w:rsidP="007172A6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B1289">
              <w:rPr>
                <w:rFonts w:ascii="Arial" w:eastAsia="Times New Roman" w:hAnsi="Arial" w:cs="Arial"/>
                <w:b/>
                <w:color w:val="000000"/>
              </w:rPr>
              <w:t>Connectivity</w:t>
            </w:r>
          </w:p>
        </w:tc>
        <w:tc>
          <w:tcPr>
            <w:tcW w:w="7452" w:type="dxa"/>
          </w:tcPr>
          <w:p w14:paraId="2F45EDAB" w14:textId="77777777" w:rsidR="007172A6" w:rsidRPr="007172A6" w:rsidRDefault="007172A6" w:rsidP="007172A6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B1289">
              <w:rPr>
                <w:rFonts w:ascii="Arial" w:eastAsia="Times New Roman" w:hAnsi="Arial" w:cs="Arial"/>
                <w:color w:val="000000"/>
              </w:rPr>
              <w:t xml:space="preserve">Do users need to be connected to the internet while using the material? What happens if connectivity fails? </w:t>
            </w:r>
            <w:r w:rsidRPr="007172A6">
              <w:rPr>
                <w:rFonts w:ascii="Arial" w:eastAsia="Times New Roman" w:hAnsi="Arial" w:cs="Arial"/>
                <w:color w:val="000000"/>
              </w:rPr>
              <w:t xml:space="preserve">Does your campus have sufficient </w:t>
            </w:r>
            <w:proofErr w:type="spellStart"/>
            <w:r w:rsidRPr="007172A6">
              <w:rPr>
                <w:rFonts w:ascii="Arial" w:eastAsia="Times New Roman" w:hAnsi="Arial" w:cs="Arial"/>
                <w:color w:val="000000"/>
              </w:rPr>
              <w:t>wi-fi</w:t>
            </w:r>
            <w:proofErr w:type="spellEnd"/>
            <w:r w:rsidRPr="007172A6">
              <w:rPr>
                <w:rFonts w:ascii="Arial" w:eastAsia="Times New Roman" w:hAnsi="Arial" w:cs="Arial"/>
                <w:color w:val="000000"/>
              </w:rPr>
              <w:t xml:space="preserve">? </w:t>
            </w:r>
            <w:r w:rsidRPr="00BB1289">
              <w:rPr>
                <w:rFonts w:ascii="Arial" w:eastAsia="Times New Roman" w:hAnsi="Arial" w:cs="Arial"/>
                <w:color w:val="000000"/>
              </w:rPr>
              <w:t>Are users able to download a version of the material to retain long term, e.g. as an epub3?</w:t>
            </w:r>
          </w:p>
        </w:tc>
      </w:tr>
      <w:tr w:rsidR="007172A6" w:rsidRPr="00BB1289" w14:paraId="55694A67" w14:textId="77777777" w:rsidTr="000D100A">
        <w:tc>
          <w:tcPr>
            <w:tcW w:w="1908" w:type="dxa"/>
          </w:tcPr>
          <w:p w14:paraId="3F01B90A" w14:textId="77777777" w:rsidR="007172A6" w:rsidRPr="007172A6" w:rsidRDefault="007172A6" w:rsidP="007172A6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B1289">
              <w:rPr>
                <w:rFonts w:ascii="Arial" w:eastAsia="Times New Roman" w:hAnsi="Arial" w:cs="Arial"/>
                <w:b/>
                <w:color w:val="000000"/>
              </w:rPr>
              <w:t>User choice</w:t>
            </w:r>
          </w:p>
        </w:tc>
        <w:tc>
          <w:tcPr>
            <w:tcW w:w="7452" w:type="dxa"/>
          </w:tcPr>
          <w:p w14:paraId="40248E06" w14:textId="77777777" w:rsidR="007172A6" w:rsidRPr="007172A6" w:rsidRDefault="007172A6" w:rsidP="007172A6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172A6">
              <w:rPr>
                <w:rFonts w:ascii="Arial" w:eastAsia="Times New Roman" w:hAnsi="Arial" w:cs="Arial"/>
                <w:color w:val="000000"/>
              </w:rPr>
              <w:t>C</w:t>
            </w:r>
            <w:r w:rsidRPr="00BB1289">
              <w:rPr>
                <w:rFonts w:ascii="Arial" w:eastAsia="Times New Roman" w:hAnsi="Arial" w:cs="Arial"/>
                <w:color w:val="000000"/>
              </w:rPr>
              <w:t xml:space="preserve">an faculty select texts for their courses? </w:t>
            </w:r>
            <w:r w:rsidRPr="007172A6">
              <w:rPr>
                <w:rFonts w:ascii="Arial" w:eastAsia="Times New Roman" w:hAnsi="Arial" w:cs="Arial"/>
                <w:color w:val="000000"/>
              </w:rPr>
              <w:t>C</w:t>
            </w:r>
            <w:r w:rsidRPr="00BB1289">
              <w:rPr>
                <w:rFonts w:ascii="Arial" w:eastAsia="Times New Roman" w:hAnsi="Arial" w:cs="Arial"/>
                <w:color w:val="000000"/>
              </w:rPr>
              <w:t>an students choose</w:t>
            </w:r>
            <w:r w:rsidRPr="007172A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B1289">
              <w:rPr>
                <w:rFonts w:ascii="Arial" w:eastAsia="Times New Roman" w:hAnsi="Arial" w:cs="Arial"/>
                <w:color w:val="000000"/>
              </w:rPr>
              <w:t>the digital or printed format of the book? Can students choose whether to purchase text or not?</w:t>
            </w:r>
            <w:r w:rsidRPr="007172A6">
              <w:rPr>
                <w:rFonts w:ascii="Arial" w:eastAsia="Times New Roman" w:hAnsi="Arial" w:cs="Arial"/>
                <w:color w:val="000000"/>
              </w:rPr>
              <w:t xml:space="preserve"> D</w:t>
            </w:r>
            <w:r w:rsidRPr="00BB1289">
              <w:rPr>
                <w:rFonts w:ascii="Arial" w:eastAsia="Times New Roman" w:hAnsi="Arial" w:cs="Arial"/>
                <w:color w:val="000000"/>
              </w:rPr>
              <w:t>o all the students in the class have to buy a book? If so, how is billing managed?</w:t>
            </w:r>
            <w:r w:rsidR="0069352D">
              <w:rPr>
                <w:rFonts w:ascii="Arial" w:eastAsia="Times New Roman" w:hAnsi="Arial" w:cs="Arial"/>
                <w:color w:val="000000"/>
              </w:rPr>
              <w:t xml:space="preserve"> If so, what is the provision for students who have medical or other reasons to buy a paper text?</w:t>
            </w:r>
          </w:p>
        </w:tc>
      </w:tr>
      <w:tr w:rsidR="007172A6" w:rsidRPr="007172A6" w14:paraId="6F5A4244" w14:textId="77777777" w:rsidTr="000D100A">
        <w:tc>
          <w:tcPr>
            <w:tcW w:w="1908" w:type="dxa"/>
          </w:tcPr>
          <w:p w14:paraId="43584389" w14:textId="77777777" w:rsidR="007172A6" w:rsidRPr="007172A6" w:rsidRDefault="007172A6" w:rsidP="007172A6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172A6">
              <w:rPr>
                <w:rFonts w:ascii="Arial" w:eastAsia="Times New Roman" w:hAnsi="Arial" w:cs="Arial"/>
                <w:b/>
                <w:color w:val="000000"/>
              </w:rPr>
              <w:t>Provider(s)</w:t>
            </w:r>
          </w:p>
        </w:tc>
        <w:tc>
          <w:tcPr>
            <w:tcW w:w="7452" w:type="dxa"/>
          </w:tcPr>
          <w:p w14:paraId="2C23AAC0" w14:textId="77777777" w:rsidR="007172A6" w:rsidRPr="007172A6" w:rsidRDefault="007172A6" w:rsidP="007172A6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172A6">
              <w:rPr>
                <w:rFonts w:ascii="Arial" w:eastAsia="Times New Roman" w:hAnsi="Arial" w:cs="Arial"/>
                <w:color w:val="000000"/>
              </w:rPr>
              <w:t xml:space="preserve">Are you considering one or more platforms? </w:t>
            </w:r>
            <w:r>
              <w:rPr>
                <w:rFonts w:ascii="Arial" w:eastAsia="Times New Roman" w:hAnsi="Arial" w:cs="Arial"/>
                <w:color w:val="000000"/>
              </w:rPr>
              <w:t>If contracting with non-publisher platforms</w:t>
            </w:r>
            <w:r w:rsidR="000529FD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will the needed texts be available on time/in desired format? </w:t>
            </w:r>
            <w:r w:rsidRPr="007172A6">
              <w:rPr>
                <w:rFonts w:ascii="Arial" w:eastAsia="Times New Roman" w:hAnsi="Arial" w:cs="Arial"/>
                <w:color w:val="000000"/>
              </w:rPr>
              <w:t>Are you considering one or more publishers</w:t>
            </w:r>
            <w:r w:rsidR="000529FD">
              <w:rPr>
                <w:rFonts w:ascii="Arial" w:eastAsia="Times New Roman" w:hAnsi="Arial" w:cs="Arial"/>
                <w:color w:val="000000"/>
              </w:rPr>
              <w:t xml:space="preserve"> or platforms</w:t>
            </w:r>
            <w:r w:rsidRPr="007172A6">
              <w:rPr>
                <w:rFonts w:ascii="Arial" w:eastAsia="Times New Roman" w:hAnsi="Arial" w:cs="Arial"/>
                <w:color w:val="000000"/>
              </w:rPr>
              <w:t>? Will this cause instructor or student confusion/problems?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7172A6" w:rsidRPr="00BB1289" w14:paraId="400926DE" w14:textId="77777777" w:rsidTr="000D100A">
        <w:tc>
          <w:tcPr>
            <w:tcW w:w="1908" w:type="dxa"/>
          </w:tcPr>
          <w:p w14:paraId="74AD2595" w14:textId="77777777" w:rsidR="007172A6" w:rsidRPr="007172A6" w:rsidRDefault="007172A6" w:rsidP="007172A6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B1289">
              <w:rPr>
                <w:rFonts w:ascii="Arial" w:eastAsia="Times New Roman" w:hAnsi="Arial" w:cs="Arial"/>
                <w:b/>
                <w:color w:val="000000"/>
              </w:rPr>
              <w:t>Features/</w:t>
            </w:r>
            <w:r w:rsidRPr="007172A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BB1289">
              <w:rPr>
                <w:rFonts w:ascii="Arial" w:eastAsia="Times New Roman" w:hAnsi="Arial" w:cs="Arial"/>
                <w:b/>
                <w:color w:val="000000"/>
              </w:rPr>
              <w:t>functions</w:t>
            </w:r>
          </w:p>
        </w:tc>
        <w:tc>
          <w:tcPr>
            <w:tcW w:w="7452" w:type="dxa"/>
          </w:tcPr>
          <w:p w14:paraId="3187C123" w14:textId="77777777" w:rsidR="007172A6" w:rsidRPr="007172A6" w:rsidRDefault="007172A6" w:rsidP="007172A6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B1289">
              <w:rPr>
                <w:rFonts w:ascii="Arial" w:eastAsia="Times New Roman" w:hAnsi="Arial" w:cs="Arial"/>
                <w:color w:val="000000"/>
              </w:rPr>
              <w:t>Can users export their notes?</w:t>
            </w:r>
            <w:r w:rsidRPr="007172A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B1289">
              <w:rPr>
                <w:rFonts w:ascii="Arial" w:eastAsia="Times New Roman" w:hAnsi="Arial" w:cs="Arial"/>
                <w:color w:val="000000"/>
              </w:rPr>
              <w:t>Can the textbook platform connect to the course management system?</w:t>
            </w:r>
            <w:r w:rsidRPr="007172A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B1289">
              <w:rPr>
                <w:rFonts w:ascii="Arial" w:eastAsia="Times New Roman" w:hAnsi="Arial" w:cs="Arial"/>
                <w:color w:val="000000"/>
              </w:rPr>
              <w:t>What data about users are available from the textbook provider?</w:t>
            </w:r>
            <w:r w:rsidRPr="007172A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B1289">
              <w:rPr>
                <w:rFonts w:ascii="Arial" w:eastAsia="Times New Roman" w:hAnsi="Arial" w:cs="Arial"/>
                <w:color w:val="000000"/>
              </w:rPr>
              <w:t>Can students and instructors share their notes</w:t>
            </w:r>
            <w:r w:rsidRPr="007172A6">
              <w:rPr>
                <w:rFonts w:ascii="Arial" w:eastAsia="Times New Roman" w:hAnsi="Arial" w:cs="Arial"/>
                <w:color w:val="000000"/>
              </w:rPr>
              <w:t xml:space="preserve">? </w:t>
            </w:r>
            <w:r w:rsidRPr="00BB1289">
              <w:rPr>
                <w:rFonts w:ascii="Arial" w:eastAsia="Times New Roman" w:hAnsi="Arial" w:cs="Arial"/>
                <w:color w:val="000000"/>
              </w:rPr>
              <w:t>Do students/instructors need training on features</w:t>
            </w:r>
            <w:r w:rsidR="0069352D">
              <w:rPr>
                <w:rFonts w:ascii="Arial" w:eastAsia="Times New Roman" w:hAnsi="Arial" w:cs="Arial"/>
                <w:color w:val="000000"/>
              </w:rPr>
              <w:t>? I</w:t>
            </w:r>
            <w:r w:rsidRPr="00BB1289">
              <w:rPr>
                <w:rFonts w:ascii="Arial" w:eastAsia="Times New Roman" w:hAnsi="Arial" w:cs="Arial"/>
                <w:color w:val="000000"/>
              </w:rPr>
              <w:t>f so, who is providing support?</w:t>
            </w:r>
          </w:p>
        </w:tc>
      </w:tr>
      <w:tr w:rsidR="004A5417" w:rsidRPr="00BB1289" w14:paraId="0DCECFA2" w14:textId="77777777" w:rsidTr="000D100A">
        <w:tc>
          <w:tcPr>
            <w:tcW w:w="1908" w:type="dxa"/>
          </w:tcPr>
          <w:p w14:paraId="3A24F39B" w14:textId="77777777" w:rsidR="004A5417" w:rsidRPr="00BB1289" w:rsidRDefault="004A5417" w:rsidP="007172A6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Bookstore</w:t>
            </w:r>
          </w:p>
        </w:tc>
        <w:tc>
          <w:tcPr>
            <w:tcW w:w="7452" w:type="dxa"/>
          </w:tcPr>
          <w:p w14:paraId="36A25CCC" w14:textId="77777777" w:rsidR="004A5417" w:rsidRPr="00BB1289" w:rsidRDefault="004A5417" w:rsidP="007172A6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What is the impact on your bookstore? </w:t>
            </w:r>
          </w:p>
        </w:tc>
      </w:tr>
    </w:tbl>
    <w:p w14:paraId="5200454E" w14:textId="77777777" w:rsidR="007172A6" w:rsidRDefault="007172A6" w:rsidP="007172A6"/>
    <w:p w14:paraId="6F6F97CD" w14:textId="77777777" w:rsidR="007172A6" w:rsidRDefault="007172A6" w:rsidP="007172A6"/>
    <w:p w14:paraId="271F84D7" w14:textId="77777777" w:rsidR="000E461F" w:rsidRDefault="000E461F">
      <w:r>
        <w:br w:type="page"/>
      </w:r>
    </w:p>
    <w:p w14:paraId="7F37FF33" w14:textId="77777777" w:rsidR="000E461F" w:rsidRPr="000E461F" w:rsidRDefault="000E461F" w:rsidP="000E461F">
      <w:pPr>
        <w:rPr>
          <w:rFonts w:asciiTheme="majorHAnsi" w:eastAsia="Times New Roman" w:hAnsiTheme="majorHAnsi" w:cs="Arial"/>
          <w:color w:val="000000"/>
          <w:sz w:val="52"/>
          <w:szCs w:val="52"/>
        </w:rPr>
      </w:pPr>
      <w:proofErr w:type="spellStart"/>
      <w:proofErr w:type="gramStart"/>
      <w:r w:rsidRPr="000E461F">
        <w:rPr>
          <w:rFonts w:asciiTheme="majorHAnsi" w:eastAsia="Times New Roman" w:hAnsiTheme="majorHAnsi" w:cs="Arial"/>
          <w:color w:val="000000"/>
          <w:sz w:val="52"/>
          <w:szCs w:val="52"/>
        </w:rPr>
        <w:lastRenderedPageBreak/>
        <w:t>eTextbook</w:t>
      </w:r>
      <w:proofErr w:type="spellEnd"/>
      <w:proofErr w:type="gramEnd"/>
      <w:r w:rsidRPr="000E461F">
        <w:rPr>
          <w:rFonts w:asciiTheme="majorHAnsi" w:eastAsia="Times New Roman" w:hAnsiTheme="majorHAnsi" w:cs="Arial"/>
          <w:color w:val="000000"/>
          <w:sz w:val="52"/>
          <w:szCs w:val="52"/>
        </w:rPr>
        <w:t xml:space="preserve"> </w:t>
      </w:r>
      <w:r w:rsidRPr="000E461F">
        <w:rPr>
          <w:rFonts w:asciiTheme="majorHAnsi" w:eastAsia="Times New Roman" w:hAnsiTheme="majorHAnsi" w:cs="Arial"/>
          <w:color w:val="000000"/>
          <w:sz w:val="52"/>
          <w:szCs w:val="52"/>
        </w:rPr>
        <w:t>Resources:</w:t>
      </w:r>
    </w:p>
    <w:p w14:paraId="2246323A" w14:textId="77777777" w:rsidR="000E461F" w:rsidRPr="000E461F" w:rsidRDefault="000E461F" w:rsidP="000E461F">
      <w:pPr>
        <w:rPr>
          <w:rFonts w:ascii="Arial" w:eastAsia="Times New Roman" w:hAnsi="Arial" w:cs="Arial"/>
        </w:rPr>
      </w:pPr>
      <w:r w:rsidRPr="000E461F">
        <w:rPr>
          <w:rFonts w:ascii="Arial" w:eastAsia="Times New Roman" w:hAnsi="Arial" w:cs="Arial"/>
        </w:rPr>
        <w:br/>
      </w:r>
      <w:r w:rsidRPr="000E461F">
        <w:rPr>
          <w:rFonts w:ascii="Arial" w:eastAsia="Times New Roman" w:hAnsi="Arial" w:cs="Arial"/>
          <w:color w:val="000000"/>
        </w:rPr>
        <w:t>EDUCAUSE resources on digital textbooks:</w:t>
      </w:r>
      <w:r w:rsidRPr="000E461F">
        <w:rPr>
          <w:rFonts w:ascii="Arial" w:eastAsia="Times New Roman" w:hAnsi="Arial" w:cs="Arial"/>
        </w:rPr>
        <w:br/>
      </w:r>
      <w:hyperlink r:id="rId8" w:history="1">
        <w:r w:rsidRPr="000E461F">
          <w:rPr>
            <w:rStyle w:val="Hyperlink"/>
            <w:rFonts w:ascii="Arial" w:eastAsia="Times New Roman" w:hAnsi="Arial" w:cs="Arial"/>
            <w:color w:val="auto"/>
          </w:rPr>
          <w:t>http://www.educause.edu/library/e-textbooks</w:t>
        </w:r>
      </w:hyperlink>
      <w:r w:rsidRPr="000E461F">
        <w:rPr>
          <w:rFonts w:ascii="Arial" w:eastAsia="Times New Roman" w:hAnsi="Arial" w:cs="Arial"/>
        </w:rPr>
        <w:br/>
      </w:r>
      <w:r w:rsidRPr="000E461F">
        <w:rPr>
          <w:rFonts w:ascii="Arial" w:eastAsia="Times New Roman" w:hAnsi="Arial" w:cs="Arial"/>
        </w:rPr>
        <w:br/>
        <w:t>Digital Textbooks, a blog:</w:t>
      </w:r>
      <w:r w:rsidRPr="000E461F">
        <w:rPr>
          <w:rFonts w:ascii="Arial" w:eastAsia="Times New Roman" w:hAnsi="Arial" w:cs="Arial"/>
        </w:rPr>
        <w:br/>
      </w:r>
      <w:hyperlink r:id="rId9" w:history="1">
        <w:r w:rsidRPr="000E461F">
          <w:rPr>
            <w:rStyle w:val="Hyperlink"/>
            <w:rFonts w:ascii="Arial" w:eastAsia="Times New Roman" w:hAnsi="Arial" w:cs="Arial"/>
            <w:color w:val="auto"/>
          </w:rPr>
          <w:t>http://digital-textbooks.blogspot.com/</w:t>
        </w:r>
      </w:hyperlink>
      <w:r w:rsidRPr="000E461F">
        <w:rPr>
          <w:rFonts w:ascii="Arial" w:eastAsia="Times New Roman" w:hAnsi="Arial" w:cs="Arial"/>
        </w:rPr>
        <w:br/>
      </w:r>
      <w:r w:rsidRPr="000E461F">
        <w:rPr>
          <w:rFonts w:ascii="Arial" w:eastAsia="Times New Roman" w:hAnsi="Arial" w:cs="Arial"/>
        </w:rPr>
        <w:br/>
        <w:t>Catalog of open textbooks:</w:t>
      </w:r>
      <w:r w:rsidRPr="000E461F">
        <w:rPr>
          <w:rFonts w:ascii="Arial" w:eastAsia="Times New Roman" w:hAnsi="Arial" w:cs="Arial"/>
        </w:rPr>
        <w:br/>
      </w:r>
      <w:hyperlink r:id="rId10" w:history="1">
        <w:r w:rsidRPr="000E461F">
          <w:rPr>
            <w:rStyle w:val="Hyperlink"/>
            <w:rFonts w:ascii="Arial" w:eastAsia="Times New Roman" w:hAnsi="Arial" w:cs="Arial"/>
            <w:color w:val="auto"/>
          </w:rPr>
          <w:t>https://open.umn.edu/opentextbooks/</w:t>
        </w:r>
      </w:hyperlink>
      <w:bookmarkStart w:id="0" w:name="_GoBack"/>
      <w:bookmarkEnd w:id="0"/>
      <w:r w:rsidRPr="000E461F">
        <w:rPr>
          <w:rFonts w:ascii="Arial" w:eastAsia="Times New Roman" w:hAnsi="Arial" w:cs="Arial"/>
        </w:rPr>
        <w:br/>
      </w:r>
      <w:r w:rsidRPr="000E461F">
        <w:rPr>
          <w:rFonts w:ascii="Arial" w:eastAsia="Times New Roman" w:hAnsi="Arial" w:cs="Arial"/>
        </w:rPr>
        <w:br/>
        <w:t>OpenStax project (5 free digital textbooks):</w:t>
      </w:r>
      <w:r w:rsidRPr="000E461F">
        <w:rPr>
          <w:rFonts w:ascii="Arial" w:eastAsia="Times New Roman" w:hAnsi="Arial" w:cs="Arial"/>
        </w:rPr>
        <w:br/>
      </w:r>
      <w:hyperlink r:id="rId11" w:history="1">
        <w:r w:rsidRPr="000E461F">
          <w:rPr>
            <w:rStyle w:val="Hyperlink"/>
            <w:rFonts w:ascii="Arial" w:eastAsia="Times New Roman" w:hAnsi="Arial" w:cs="Arial"/>
            <w:color w:val="auto"/>
          </w:rPr>
          <w:t>http://openstaxcollege.org/books</w:t>
        </w:r>
      </w:hyperlink>
      <w:r w:rsidRPr="000E461F">
        <w:rPr>
          <w:rFonts w:ascii="Arial" w:eastAsia="Times New Roman" w:hAnsi="Arial" w:cs="Arial"/>
        </w:rPr>
        <w:t xml:space="preserve">  </w:t>
      </w:r>
    </w:p>
    <w:p w14:paraId="7A01A7B8" w14:textId="77777777" w:rsidR="000E461F" w:rsidRPr="000E461F" w:rsidRDefault="000E461F" w:rsidP="000E461F">
      <w:pPr>
        <w:rPr>
          <w:rFonts w:ascii="Arial" w:eastAsia="Times New Roman" w:hAnsi="Arial" w:cs="Arial"/>
        </w:rPr>
      </w:pPr>
      <w:proofErr w:type="spellStart"/>
      <w:proofErr w:type="gramStart"/>
      <w:r w:rsidRPr="000E461F">
        <w:rPr>
          <w:rFonts w:ascii="Arial" w:eastAsia="Times New Roman" w:hAnsi="Arial" w:cs="Arial"/>
        </w:rPr>
        <w:t>etextbook</w:t>
      </w:r>
      <w:proofErr w:type="spellEnd"/>
      <w:proofErr w:type="gramEnd"/>
      <w:r w:rsidRPr="000E461F">
        <w:rPr>
          <w:rFonts w:ascii="Arial" w:eastAsia="Times New Roman" w:hAnsi="Arial" w:cs="Arial"/>
        </w:rPr>
        <w:t xml:space="preserve"> reviews: </w:t>
      </w:r>
      <w:r w:rsidRPr="000E461F">
        <w:rPr>
          <w:rFonts w:ascii="Arial" w:eastAsia="Times New Roman" w:hAnsi="Arial" w:cs="Arial"/>
        </w:rPr>
        <w:br/>
      </w:r>
      <w:hyperlink r:id="rId12" w:history="1">
        <w:r w:rsidRPr="000E461F">
          <w:rPr>
            <w:rStyle w:val="Hyperlink"/>
            <w:rFonts w:ascii="Arial" w:eastAsia="Times New Roman" w:hAnsi="Arial" w:cs="Arial"/>
            <w:color w:val="auto"/>
          </w:rPr>
          <w:t>www.thetextbookguru.com/ebook-reviews/</w:t>
        </w:r>
      </w:hyperlink>
      <w:r w:rsidRPr="000E461F">
        <w:rPr>
          <w:rFonts w:ascii="Arial" w:eastAsia="Times New Roman" w:hAnsi="Arial" w:cs="Arial"/>
        </w:rPr>
        <w:br/>
      </w:r>
      <w:r w:rsidRPr="000E461F">
        <w:rPr>
          <w:rFonts w:ascii="Arial" w:eastAsia="Times New Roman" w:hAnsi="Arial" w:cs="Arial"/>
        </w:rPr>
        <w:br/>
      </w:r>
      <w:r w:rsidRPr="000E461F">
        <w:rPr>
          <w:rFonts w:ascii="Arial" w:eastAsia="Times New Roman" w:hAnsi="Arial" w:cs="Arial"/>
          <w:color w:val="000000"/>
        </w:rPr>
        <w:t>Publishers, systems (a non-exhaustive list):</w:t>
      </w:r>
    </w:p>
    <w:p w14:paraId="2C8C3714" w14:textId="77777777" w:rsidR="000E461F" w:rsidRPr="000E461F" w:rsidRDefault="000E461F" w:rsidP="000E461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proofErr w:type="spellStart"/>
      <w:r w:rsidRPr="000E461F">
        <w:rPr>
          <w:rFonts w:ascii="Arial" w:hAnsi="Arial" w:cs="Arial"/>
          <w:color w:val="000000"/>
          <w:sz w:val="22"/>
          <w:szCs w:val="22"/>
        </w:rPr>
        <w:t>Chegg</w:t>
      </w:r>
      <w:proofErr w:type="spellEnd"/>
    </w:p>
    <w:p w14:paraId="1A29D036" w14:textId="77777777" w:rsidR="000E461F" w:rsidRPr="000E461F" w:rsidRDefault="000E461F" w:rsidP="000E461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proofErr w:type="spellStart"/>
      <w:r w:rsidRPr="000E461F">
        <w:rPr>
          <w:rFonts w:ascii="Arial" w:hAnsi="Arial" w:cs="Arial"/>
          <w:color w:val="000000"/>
          <w:sz w:val="22"/>
          <w:szCs w:val="22"/>
        </w:rPr>
        <w:t>CourseLoad</w:t>
      </w:r>
      <w:proofErr w:type="spellEnd"/>
    </w:p>
    <w:p w14:paraId="51256834" w14:textId="77777777" w:rsidR="000E461F" w:rsidRPr="000E461F" w:rsidRDefault="000E461F" w:rsidP="000E461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proofErr w:type="spellStart"/>
      <w:r w:rsidRPr="000E461F">
        <w:rPr>
          <w:rFonts w:ascii="Arial" w:hAnsi="Arial" w:cs="Arial"/>
          <w:color w:val="000000"/>
          <w:sz w:val="22"/>
          <w:szCs w:val="22"/>
        </w:rPr>
        <w:t>CourseSmart</w:t>
      </w:r>
      <w:proofErr w:type="spellEnd"/>
    </w:p>
    <w:p w14:paraId="231B82C3" w14:textId="77777777" w:rsidR="000E461F" w:rsidRPr="000E461F" w:rsidRDefault="000E461F" w:rsidP="000E461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proofErr w:type="spellStart"/>
      <w:r w:rsidRPr="000E461F">
        <w:rPr>
          <w:rFonts w:ascii="Arial" w:hAnsi="Arial" w:cs="Arial"/>
          <w:color w:val="000000"/>
          <w:sz w:val="22"/>
          <w:szCs w:val="22"/>
        </w:rPr>
        <w:t>Flatworld</w:t>
      </w:r>
      <w:proofErr w:type="spellEnd"/>
      <w:r w:rsidRPr="000E461F">
        <w:rPr>
          <w:rFonts w:ascii="Arial" w:hAnsi="Arial" w:cs="Arial"/>
          <w:color w:val="000000"/>
          <w:sz w:val="22"/>
          <w:szCs w:val="22"/>
        </w:rPr>
        <w:t xml:space="preserve"> Knowledge</w:t>
      </w:r>
    </w:p>
    <w:p w14:paraId="71742D95" w14:textId="77777777" w:rsidR="000E461F" w:rsidRPr="000E461F" w:rsidRDefault="000E461F" w:rsidP="000E461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0E461F">
        <w:rPr>
          <w:rFonts w:ascii="Arial" w:hAnsi="Arial" w:cs="Arial"/>
          <w:color w:val="000000"/>
          <w:sz w:val="22"/>
          <w:szCs w:val="22"/>
        </w:rPr>
        <w:t>iBooks</w:t>
      </w:r>
      <w:proofErr w:type="spellEnd"/>
      <w:proofErr w:type="gramEnd"/>
    </w:p>
    <w:p w14:paraId="1105968E" w14:textId="77777777" w:rsidR="000E461F" w:rsidRPr="000E461F" w:rsidRDefault="000E461F" w:rsidP="000E461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0E461F">
        <w:rPr>
          <w:rFonts w:ascii="Arial" w:hAnsi="Arial" w:cs="Arial"/>
          <w:color w:val="000000"/>
          <w:sz w:val="22"/>
          <w:szCs w:val="22"/>
        </w:rPr>
        <w:t>Inkling</w:t>
      </w:r>
    </w:p>
    <w:p w14:paraId="1E6D8EF1" w14:textId="77777777" w:rsidR="000E461F" w:rsidRPr="000E461F" w:rsidRDefault="000E461F" w:rsidP="000E461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0E461F">
        <w:rPr>
          <w:rFonts w:ascii="Arial" w:hAnsi="Arial" w:cs="Arial"/>
          <w:color w:val="000000"/>
          <w:sz w:val="22"/>
          <w:szCs w:val="22"/>
        </w:rPr>
        <w:t>Kindle Reader</w:t>
      </w:r>
    </w:p>
    <w:p w14:paraId="6C1186B8" w14:textId="77777777" w:rsidR="000E461F" w:rsidRPr="000E461F" w:rsidRDefault="000E461F" w:rsidP="000E461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proofErr w:type="spellStart"/>
      <w:r w:rsidRPr="000E461F">
        <w:rPr>
          <w:rFonts w:ascii="Arial" w:hAnsi="Arial" w:cs="Arial"/>
          <w:color w:val="000000"/>
          <w:sz w:val="22"/>
          <w:szCs w:val="22"/>
        </w:rPr>
        <w:t>Kno</w:t>
      </w:r>
      <w:proofErr w:type="spellEnd"/>
    </w:p>
    <w:p w14:paraId="776A3282" w14:textId="77777777" w:rsidR="000E461F" w:rsidRPr="000E461F" w:rsidRDefault="000E461F" w:rsidP="000E461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proofErr w:type="spellStart"/>
      <w:r w:rsidRPr="000E461F">
        <w:rPr>
          <w:rFonts w:ascii="Arial" w:hAnsi="Arial" w:cs="Arial"/>
          <w:color w:val="000000"/>
          <w:sz w:val="22"/>
          <w:szCs w:val="22"/>
        </w:rPr>
        <w:t>NookStudy</w:t>
      </w:r>
      <w:proofErr w:type="spellEnd"/>
    </w:p>
    <w:p w14:paraId="40209432" w14:textId="77777777" w:rsidR="000E461F" w:rsidRPr="000E461F" w:rsidRDefault="000E461F" w:rsidP="000E461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proofErr w:type="spellStart"/>
      <w:r w:rsidRPr="000E461F">
        <w:rPr>
          <w:rFonts w:ascii="Arial" w:hAnsi="Arial" w:cs="Arial"/>
          <w:color w:val="000000"/>
          <w:sz w:val="22"/>
          <w:szCs w:val="22"/>
        </w:rPr>
        <w:t>VitalSource</w:t>
      </w:r>
      <w:proofErr w:type="spellEnd"/>
    </w:p>
    <w:p w14:paraId="3CE21C74" w14:textId="77777777" w:rsidR="007172A6" w:rsidRDefault="000E461F" w:rsidP="000E461F">
      <w:pPr>
        <w:rPr>
          <w:rFonts w:ascii="Arial" w:eastAsia="Times New Roman" w:hAnsi="Arial" w:cs="Arial"/>
          <w:color w:val="000000"/>
        </w:rPr>
      </w:pPr>
      <w:r w:rsidRPr="000E461F">
        <w:rPr>
          <w:rFonts w:ascii="Arial" w:eastAsia="Times New Roman" w:hAnsi="Arial" w:cs="Arial"/>
        </w:rPr>
        <w:br/>
      </w:r>
    </w:p>
    <w:p w14:paraId="496A6342" w14:textId="77777777" w:rsidR="000E461F" w:rsidRPr="000E461F" w:rsidRDefault="000E461F" w:rsidP="000E461F">
      <w:pPr>
        <w:rPr>
          <w:rFonts w:ascii="Arial" w:eastAsia="Times New Roman" w:hAnsi="Arial" w:cs="Arial"/>
          <w:color w:val="000000"/>
        </w:rPr>
      </w:pPr>
    </w:p>
    <w:sectPr w:rsidR="000E461F" w:rsidRPr="000E461F" w:rsidSect="000529FD">
      <w:footerReference w:type="default" r:id="rId13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A1546" w14:textId="77777777" w:rsidR="007172A6" w:rsidRDefault="007172A6" w:rsidP="007172A6">
      <w:pPr>
        <w:spacing w:after="0" w:line="240" w:lineRule="auto"/>
      </w:pPr>
      <w:r>
        <w:separator/>
      </w:r>
    </w:p>
  </w:endnote>
  <w:endnote w:type="continuationSeparator" w:id="0">
    <w:p w14:paraId="6D659BD6" w14:textId="77777777" w:rsidR="007172A6" w:rsidRDefault="007172A6" w:rsidP="0071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1D049" w14:textId="77777777" w:rsidR="007172A6" w:rsidRPr="00BB1289" w:rsidRDefault="007172A6" w:rsidP="007172A6">
    <w:pPr>
      <w:pStyle w:val="Heading1"/>
      <w:shd w:val="clear" w:color="auto" w:fill="FFFFFF"/>
      <w:spacing w:before="0" w:beforeAutospacing="0" w:after="0" w:afterAutospacing="0"/>
      <w:rPr>
        <w:rFonts w:asciiTheme="minorHAnsi" w:hAnsiTheme="minorHAnsi" w:cstheme="minorHAnsi"/>
        <w:b w:val="0"/>
        <w:bCs w:val="0"/>
        <w:caps/>
        <w:sz w:val="24"/>
        <w:szCs w:val="24"/>
      </w:rPr>
    </w:pPr>
    <w:r w:rsidRPr="00BB1289">
      <w:rPr>
        <w:rFonts w:asciiTheme="minorHAnsi" w:hAnsiTheme="minorHAnsi" w:cstheme="minorHAnsi"/>
        <w:sz w:val="24"/>
        <w:szCs w:val="24"/>
      </w:rPr>
      <w:t xml:space="preserve">ELI Presentation: </w:t>
    </w:r>
    <w:r w:rsidRPr="00BB1289">
      <w:rPr>
        <w:rFonts w:asciiTheme="minorHAnsi" w:hAnsiTheme="minorHAnsi" w:cstheme="minorHAnsi"/>
        <w:b w:val="0"/>
        <w:bCs w:val="0"/>
        <w:caps/>
        <w:sz w:val="24"/>
        <w:szCs w:val="24"/>
      </w:rPr>
      <w:t>COMING SOON TO A UNIVERSITY NEAR YOU: E-TEXTS AND E-TEXTBOOKS</w:t>
    </w:r>
  </w:p>
  <w:p w14:paraId="7E604A78" w14:textId="77777777" w:rsidR="007172A6" w:rsidRPr="00BB1289" w:rsidRDefault="00A67BCE" w:rsidP="007172A6">
    <w:pPr>
      <w:shd w:val="clear" w:color="auto" w:fill="FFFFFF"/>
      <w:spacing w:after="0" w:line="240" w:lineRule="auto"/>
      <w:rPr>
        <w:rFonts w:eastAsia="Times New Roman" w:cstheme="minorHAnsi"/>
      </w:rPr>
    </w:pPr>
    <w:hyperlink r:id="rId1" w:history="1">
      <w:r w:rsidR="007172A6" w:rsidRPr="00BB1289">
        <w:rPr>
          <w:rFonts w:eastAsia="Times New Roman" w:cstheme="minorHAnsi"/>
        </w:rPr>
        <w:t>Victoria Getis</w:t>
      </w:r>
    </w:hyperlink>
    <w:r w:rsidR="007172A6" w:rsidRPr="00BB1289">
      <w:rPr>
        <w:rFonts w:eastAsia="Times New Roman" w:cstheme="minorHAnsi"/>
      </w:rPr>
      <w:t>, Director, Digital Union, Ohio State University </w:t>
    </w:r>
  </w:p>
  <w:p w14:paraId="4F15E883" w14:textId="77777777" w:rsidR="007172A6" w:rsidRPr="00BB1289" w:rsidRDefault="00A67BCE" w:rsidP="007172A6">
    <w:pPr>
      <w:shd w:val="clear" w:color="auto" w:fill="FFFFFF"/>
      <w:spacing w:after="0" w:line="240" w:lineRule="auto"/>
      <w:rPr>
        <w:rFonts w:eastAsia="Times New Roman" w:cstheme="minorHAnsi"/>
      </w:rPr>
    </w:pPr>
    <w:hyperlink r:id="rId2" w:history="1">
      <w:r w:rsidR="007172A6" w:rsidRPr="00BB1289">
        <w:rPr>
          <w:rFonts w:eastAsia="Times New Roman" w:cstheme="minorHAnsi"/>
        </w:rPr>
        <w:t>Glenda Morgan</w:t>
      </w:r>
    </w:hyperlink>
    <w:r w:rsidR="007172A6" w:rsidRPr="00BB1289">
      <w:rPr>
        <w:rFonts w:eastAsia="Times New Roman" w:cstheme="minorHAnsi"/>
      </w:rPr>
      <w:t>, Director, ATS, and eLearning Strategist, University of Illinois at Urbana-Champaign </w:t>
    </w:r>
  </w:p>
  <w:p w14:paraId="1685BA71" w14:textId="77777777" w:rsidR="007172A6" w:rsidRPr="007172A6" w:rsidRDefault="00A67BCE" w:rsidP="007172A6">
    <w:pPr>
      <w:shd w:val="clear" w:color="auto" w:fill="FFFFFF"/>
      <w:spacing w:after="0" w:line="240" w:lineRule="auto"/>
      <w:rPr>
        <w:rFonts w:eastAsia="Times New Roman" w:cstheme="minorHAnsi"/>
      </w:rPr>
    </w:pPr>
    <w:hyperlink r:id="rId3" w:history="1">
      <w:r w:rsidR="007172A6" w:rsidRPr="00BB1289">
        <w:rPr>
          <w:rFonts w:eastAsia="Times New Roman" w:cstheme="minorHAnsi"/>
        </w:rPr>
        <w:t>Pat Reid</w:t>
      </w:r>
    </w:hyperlink>
    <w:r w:rsidR="007172A6" w:rsidRPr="00BB1289">
      <w:rPr>
        <w:rFonts w:eastAsia="Times New Roman" w:cstheme="minorHAnsi"/>
      </w:rPr>
      <w:t>, Manager, Teaching and Learning Initiatives, Purdue University 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EC202" w14:textId="77777777" w:rsidR="007172A6" w:rsidRDefault="007172A6" w:rsidP="007172A6">
      <w:pPr>
        <w:spacing w:after="0" w:line="240" w:lineRule="auto"/>
      </w:pPr>
      <w:r>
        <w:separator/>
      </w:r>
    </w:p>
  </w:footnote>
  <w:footnote w:type="continuationSeparator" w:id="0">
    <w:p w14:paraId="0E969EBB" w14:textId="77777777" w:rsidR="007172A6" w:rsidRDefault="007172A6" w:rsidP="00717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22A27"/>
    <w:multiLevelType w:val="multilevel"/>
    <w:tmpl w:val="9698D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89"/>
    <w:rsid w:val="000529FD"/>
    <w:rsid w:val="00080AAC"/>
    <w:rsid w:val="000D100A"/>
    <w:rsid w:val="000E461F"/>
    <w:rsid w:val="004A5417"/>
    <w:rsid w:val="0069352D"/>
    <w:rsid w:val="006D1C49"/>
    <w:rsid w:val="007172A6"/>
    <w:rsid w:val="008438EA"/>
    <w:rsid w:val="00BB1289"/>
    <w:rsid w:val="00C02A4D"/>
    <w:rsid w:val="00C80A6A"/>
    <w:rsid w:val="00F8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52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1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12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12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B12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B12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7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2A6"/>
  </w:style>
  <w:style w:type="paragraph" w:styleId="Footer">
    <w:name w:val="footer"/>
    <w:basedOn w:val="Normal"/>
    <w:link w:val="FooterChar"/>
    <w:uiPriority w:val="99"/>
    <w:unhideWhenUsed/>
    <w:rsid w:val="00717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2A6"/>
  </w:style>
  <w:style w:type="table" w:styleId="TableGrid">
    <w:name w:val="Table Grid"/>
    <w:basedOn w:val="TableNormal"/>
    <w:uiPriority w:val="59"/>
    <w:rsid w:val="00717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E461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1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12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12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B12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B12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7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2A6"/>
  </w:style>
  <w:style w:type="paragraph" w:styleId="Footer">
    <w:name w:val="footer"/>
    <w:basedOn w:val="Normal"/>
    <w:link w:val="FooterChar"/>
    <w:uiPriority w:val="99"/>
    <w:unhideWhenUsed/>
    <w:rsid w:val="00717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2A6"/>
  </w:style>
  <w:style w:type="table" w:styleId="TableGrid">
    <w:name w:val="Table Grid"/>
    <w:basedOn w:val="TableNormal"/>
    <w:uiPriority w:val="59"/>
    <w:rsid w:val="00717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E461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9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09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734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580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91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78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26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17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openstaxcollege.org/books" TargetMode="External"/><Relationship Id="rId12" Type="http://schemas.openxmlformats.org/officeDocument/2006/relationships/hyperlink" Target="http://www.thetextbookguru.com/ebook-reviews/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ducause.edu/library/e-textbooks" TargetMode="External"/><Relationship Id="rId9" Type="http://schemas.openxmlformats.org/officeDocument/2006/relationships/hyperlink" Target="http://digital-textbooks.blogspot.com/" TargetMode="External"/><Relationship Id="rId10" Type="http://schemas.openxmlformats.org/officeDocument/2006/relationships/hyperlink" Target="https://open.umn.edu/opentextbook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use.edu/PeerDirectory/750?ID=84281" TargetMode="External"/><Relationship Id="rId2" Type="http://schemas.openxmlformats.org/officeDocument/2006/relationships/hyperlink" Target="http://www.educause.edu/PeerDirectory/750?ID=79071" TargetMode="External"/><Relationship Id="rId3" Type="http://schemas.openxmlformats.org/officeDocument/2006/relationships/hyperlink" Target="http://www.educause.edu/PeerDirectory/750?ID=187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Reid, Patricia A</dc:creator>
  <cp:lastModifiedBy>Victoria Getis</cp:lastModifiedBy>
  <cp:revision>2</cp:revision>
  <dcterms:created xsi:type="dcterms:W3CDTF">2013-02-01T21:22:00Z</dcterms:created>
  <dcterms:modified xsi:type="dcterms:W3CDTF">2013-02-01T21:22:00Z</dcterms:modified>
</cp:coreProperties>
</file>