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A2489" w14:textId="2AD2B260" w:rsidR="002B4A0A" w:rsidRPr="004259B5" w:rsidRDefault="0073697A" w:rsidP="004259B5">
      <w:pPr>
        <w:pStyle w:val="Heading1"/>
      </w:pPr>
      <w:proofErr w:type="spellStart"/>
      <w:r>
        <w:t>Infosheets</w:t>
      </w:r>
      <w:proofErr w:type="spellEnd"/>
      <w:r>
        <w:t xml:space="preserve">: </w:t>
      </w:r>
      <w:r w:rsidR="002B4A0A" w:rsidRPr="004259B5">
        <w:t>Security Program Roadmap Planning</w:t>
      </w:r>
    </w:p>
    <w:p w14:paraId="4A587F6D" w14:textId="77777777" w:rsidR="002B4A0A" w:rsidRDefault="002B4A0A" w:rsidP="002B4A0A">
      <w:pPr>
        <w:pStyle w:val="Heading2"/>
      </w:pPr>
      <w:r>
        <w:t>Goals</w:t>
      </w:r>
    </w:p>
    <w:p w14:paraId="401D4267" w14:textId="77777777" w:rsidR="002B4A0A" w:rsidRPr="004259B5" w:rsidRDefault="002B4A0A" w:rsidP="002B4A0A">
      <w:pPr>
        <w:pStyle w:val="ListParagraph"/>
        <w:numPr>
          <w:ilvl w:val="0"/>
          <w:numId w:val="12"/>
        </w:numPr>
        <w:spacing w:after="200" w:line="276" w:lineRule="auto"/>
        <w:rPr>
          <w:rFonts w:asciiTheme="majorHAnsi" w:hAnsiTheme="majorHAnsi"/>
          <w:sz w:val="22"/>
        </w:rPr>
      </w:pPr>
      <w:r w:rsidRPr="004259B5">
        <w:rPr>
          <w:rFonts w:asciiTheme="majorHAnsi" w:hAnsiTheme="majorHAnsi"/>
          <w:sz w:val="22"/>
        </w:rPr>
        <w:t>Quick, interactive practice of a process for developing a security program plan</w:t>
      </w:r>
    </w:p>
    <w:p w14:paraId="3D894009" w14:textId="77777777" w:rsidR="002B4A0A" w:rsidRPr="004259B5" w:rsidRDefault="002B4A0A" w:rsidP="002B4A0A">
      <w:pPr>
        <w:pStyle w:val="ListParagraph"/>
        <w:numPr>
          <w:ilvl w:val="0"/>
          <w:numId w:val="12"/>
        </w:numPr>
        <w:spacing w:after="200" w:line="276" w:lineRule="auto"/>
        <w:rPr>
          <w:rFonts w:asciiTheme="majorHAnsi" w:hAnsiTheme="majorHAnsi"/>
          <w:sz w:val="22"/>
        </w:rPr>
      </w:pPr>
      <w:r w:rsidRPr="004259B5">
        <w:rPr>
          <w:rFonts w:asciiTheme="majorHAnsi" w:hAnsiTheme="majorHAnsi"/>
          <w:sz w:val="22"/>
        </w:rPr>
        <w:t>Build from a foundation of understanding institutional business and goals</w:t>
      </w:r>
    </w:p>
    <w:p w14:paraId="556A7235" w14:textId="77777777" w:rsidR="002B4A0A" w:rsidRPr="004259B5" w:rsidRDefault="002B4A0A" w:rsidP="002B4A0A">
      <w:pPr>
        <w:pStyle w:val="ListParagraph"/>
        <w:numPr>
          <w:ilvl w:val="0"/>
          <w:numId w:val="12"/>
        </w:numPr>
        <w:spacing w:after="200" w:line="276" w:lineRule="auto"/>
        <w:rPr>
          <w:rFonts w:asciiTheme="majorHAnsi" w:hAnsiTheme="majorHAnsi"/>
          <w:sz w:val="22"/>
        </w:rPr>
      </w:pPr>
      <w:r w:rsidRPr="004259B5">
        <w:rPr>
          <w:rFonts w:asciiTheme="majorHAnsi" w:hAnsiTheme="majorHAnsi"/>
          <w:sz w:val="22"/>
        </w:rPr>
        <w:t>Review of the scope of the information security program</w:t>
      </w:r>
    </w:p>
    <w:p w14:paraId="6FAC4C65" w14:textId="77777777" w:rsidR="002B4A0A" w:rsidRPr="004259B5" w:rsidRDefault="002B4A0A" w:rsidP="002B4A0A">
      <w:pPr>
        <w:pStyle w:val="Heading2"/>
      </w:pPr>
      <w:r w:rsidRPr="004259B5">
        <w:t>Process structure</w:t>
      </w:r>
    </w:p>
    <w:p w14:paraId="3FFBA32C" w14:textId="77777777" w:rsidR="002B4A0A" w:rsidRPr="004259B5" w:rsidRDefault="002B4A0A" w:rsidP="002B4A0A">
      <w:pPr>
        <w:pStyle w:val="ListParagraph"/>
        <w:ind w:left="1440"/>
        <w:rPr>
          <w:rFonts w:asciiTheme="majorHAnsi" w:hAnsiTheme="majorHAnsi"/>
        </w:rPr>
      </w:pPr>
    </w:p>
    <w:p w14:paraId="33AF98CA" w14:textId="77777777" w:rsidR="002B4A0A" w:rsidRPr="004259B5" w:rsidRDefault="002B4A0A" w:rsidP="002B4A0A">
      <w:pPr>
        <w:pStyle w:val="ListParagraph"/>
        <w:numPr>
          <w:ilvl w:val="0"/>
          <w:numId w:val="13"/>
        </w:numPr>
        <w:spacing w:after="200" w:line="276" w:lineRule="auto"/>
        <w:rPr>
          <w:rFonts w:asciiTheme="majorHAnsi" w:hAnsiTheme="majorHAnsi"/>
          <w:sz w:val="22"/>
        </w:rPr>
      </w:pPr>
      <w:r w:rsidRPr="004259B5">
        <w:rPr>
          <w:rFonts w:asciiTheme="majorHAnsi" w:hAnsiTheme="majorHAnsi"/>
          <w:sz w:val="22"/>
        </w:rPr>
        <w:t>Organizational alignment</w:t>
      </w:r>
    </w:p>
    <w:p w14:paraId="728553FF"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Review your institution’s general strategic goals</w:t>
      </w:r>
    </w:p>
    <w:p w14:paraId="7FF45CF0"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If you have a risk management team, review their risk reduction plans/goals</w:t>
      </w:r>
    </w:p>
    <w:p w14:paraId="5C9E5467"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Review your IT department(s) initiatives and goals</w:t>
      </w:r>
    </w:p>
    <w:p w14:paraId="4118DEF1"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Highlight items with clear security involvement and also unclear items</w:t>
      </w:r>
    </w:p>
    <w:p w14:paraId="722D9020" w14:textId="77777777" w:rsidR="002B4A0A" w:rsidRPr="004259B5" w:rsidRDefault="002B4A0A" w:rsidP="002B4A0A">
      <w:pPr>
        <w:pStyle w:val="ListParagraph"/>
        <w:numPr>
          <w:ilvl w:val="0"/>
          <w:numId w:val="13"/>
        </w:numPr>
        <w:spacing w:after="200" w:line="276" w:lineRule="auto"/>
        <w:rPr>
          <w:rFonts w:asciiTheme="majorHAnsi" w:hAnsiTheme="majorHAnsi"/>
          <w:sz w:val="22"/>
        </w:rPr>
      </w:pPr>
      <w:r w:rsidRPr="004259B5">
        <w:rPr>
          <w:rFonts w:asciiTheme="majorHAnsi" w:hAnsiTheme="majorHAnsi"/>
          <w:sz w:val="22"/>
        </w:rPr>
        <w:t>Business risks</w:t>
      </w:r>
    </w:p>
    <w:p w14:paraId="58FF0DE4"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Review and brainstorming of risk landscape (example items provided)</w:t>
      </w:r>
    </w:p>
    <w:p w14:paraId="4BC4BDD1"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Highlight items with high risk in your environment and those that could potentially be addressed with IT controls/processes</w:t>
      </w:r>
    </w:p>
    <w:p w14:paraId="55B2DA89"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Focus on convergence of high risk and potential for IT-based mitigations</w:t>
      </w:r>
    </w:p>
    <w:p w14:paraId="49768AEB" w14:textId="77777777" w:rsidR="002B4A0A" w:rsidRPr="004259B5" w:rsidRDefault="002B4A0A" w:rsidP="002B4A0A">
      <w:pPr>
        <w:pStyle w:val="ListParagraph"/>
        <w:numPr>
          <w:ilvl w:val="0"/>
          <w:numId w:val="13"/>
        </w:numPr>
        <w:spacing w:after="200" w:line="276" w:lineRule="auto"/>
        <w:rPr>
          <w:rFonts w:asciiTheme="majorHAnsi" w:hAnsiTheme="majorHAnsi"/>
          <w:sz w:val="22"/>
        </w:rPr>
      </w:pPr>
      <w:r w:rsidRPr="004259B5">
        <w:rPr>
          <w:rFonts w:asciiTheme="majorHAnsi" w:hAnsiTheme="majorHAnsi"/>
          <w:sz w:val="22"/>
        </w:rPr>
        <w:t xml:space="preserve">Mitigations </w:t>
      </w:r>
    </w:p>
    <w:p w14:paraId="63BC2858"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List existing mitigations for the highlighted risks</w:t>
      </w:r>
    </w:p>
    <w:p w14:paraId="4464A30B"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 xml:space="preserve">Rough estimation of effectiveness of mitigation and remaining risk </w:t>
      </w:r>
    </w:p>
    <w:p w14:paraId="63CFA620"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Brainstorm new mitigations that could be pursued</w:t>
      </w:r>
    </w:p>
    <w:p w14:paraId="3024FE41"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Highlight high value mitigations</w:t>
      </w:r>
    </w:p>
    <w:p w14:paraId="163ADB48" w14:textId="4894ADDA" w:rsidR="002B4A0A" w:rsidRPr="004259B5" w:rsidRDefault="000332F2" w:rsidP="002B4A0A">
      <w:pPr>
        <w:pStyle w:val="ListParagraph"/>
        <w:numPr>
          <w:ilvl w:val="0"/>
          <w:numId w:val="13"/>
        </w:numPr>
        <w:spacing w:after="200" w:line="276" w:lineRule="auto"/>
        <w:rPr>
          <w:rFonts w:asciiTheme="majorHAnsi" w:hAnsiTheme="majorHAnsi"/>
          <w:sz w:val="22"/>
        </w:rPr>
      </w:pPr>
      <w:r w:rsidRPr="004259B5">
        <w:rPr>
          <w:rFonts w:asciiTheme="majorHAnsi" w:hAnsiTheme="majorHAnsi"/>
          <w:sz w:val="22"/>
        </w:rPr>
        <w:t>Prioritization and p</w:t>
      </w:r>
      <w:r w:rsidR="002B4A0A" w:rsidRPr="004259B5">
        <w:rPr>
          <w:rFonts w:asciiTheme="majorHAnsi" w:hAnsiTheme="majorHAnsi"/>
          <w:sz w:val="22"/>
        </w:rPr>
        <w:t>lanning</w:t>
      </w:r>
    </w:p>
    <w:p w14:paraId="6AFB2090"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Rank the potential security initiatives identified above by biggest risk reduction potential</w:t>
      </w:r>
    </w:p>
    <w:p w14:paraId="3F1D1220"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Identify and prerequisites or “order of operations” items that need to be added to the list or change the order of the list</w:t>
      </w:r>
    </w:p>
    <w:p w14:paraId="594D18FC"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Basic t-shirt size evaluation of effort (one for time and another for money)</w:t>
      </w:r>
    </w:p>
    <w:p w14:paraId="7DC460B2" w14:textId="77777777" w:rsidR="002B4A0A" w:rsidRPr="004259B5" w:rsidRDefault="002B4A0A" w:rsidP="002B4A0A">
      <w:pPr>
        <w:pStyle w:val="ListParagraph"/>
        <w:numPr>
          <w:ilvl w:val="1"/>
          <w:numId w:val="13"/>
        </w:numPr>
        <w:spacing w:after="200" w:line="276" w:lineRule="auto"/>
        <w:rPr>
          <w:rFonts w:asciiTheme="majorHAnsi" w:hAnsiTheme="majorHAnsi"/>
          <w:sz w:val="22"/>
        </w:rPr>
      </w:pPr>
      <w:r w:rsidRPr="004259B5">
        <w:rPr>
          <w:rFonts w:asciiTheme="majorHAnsi" w:hAnsiTheme="majorHAnsi"/>
          <w:sz w:val="22"/>
        </w:rPr>
        <w:t>Slot items into “tracks” and begin mapping out high level timeline by quarters</w:t>
      </w:r>
    </w:p>
    <w:p w14:paraId="78B318D3" w14:textId="77777777" w:rsidR="0073697A" w:rsidRDefault="0073697A">
      <w:pPr>
        <w:rPr>
          <w:rFonts w:asciiTheme="majorHAnsi" w:eastAsiaTheme="majorEastAsia" w:hAnsiTheme="majorHAnsi" w:cstheme="majorBidi"/>
          <w:b/>
          <w:bCs/>
          <w:color w:val="4F81BD" w:themeColor="accent1"/>
          <w:sz w:val="26"/>
          <w:szCs w:val="26"/>
        </w:rPr>
      </w:pPr>
      <w:r>
        <w:br w:type="page"/>
      </w:r>
    </w:p>
    <w:p w14:paraId="1661EAA0" w14:textId="7011DF5E" w:rsidR="001D3C10" w:rsidRPr="004259B5" w:rsidRDefault="001D3C10" w:rsidP="00DA7CBA">
      <w:pPr>
        <w:pStyle w:val="Heading2"/>
      </w:pPr>
      <w:r w:rsidRPr="004259B5">
        <w:lastRenderedPageBreak/>
        <w:t>Business risk examples:</w:t>
      </w:r>
    </w:p>
    <w:p w14:paraId="0CB6BF3A" w14:textId="77777777" w:rsidR="0048196D" w:rsidRPr="004259B5" w:rsidRDefault="0048196D" w:rsidP="0048196D">
      <w:pPr>
        <w:rPr>
          <w:rFonts w:asciiTheme="majorHAnsi" w:hAnsiTheme="majorHAnsi"/>
        </w:rPr>
      </w:pPr>
    </w:p>
    <w:p w14:paraId="59D2D7BB" w14:textId="77777777" w:rsidR="0048196D" w:rsidRPr="004259B5" w:rsidRDefault="0048196D" w:rsidP="0048196D">
      <w:pPr>
        <w:pStyle w:val="ListParagraph"/>
        <w:numPr>
          <w:ilvl w:val="0"/>
          <w:numId w:val="2"/>
        </w:numPr>
        <w:rPr>
          <w:rFonts w:asciiTheme="majorHAnsi" w:hAnsiTheme="majorHAnsi"/>
          <w:sz w:val="22"/>
        </w:rPr>
      </w:pPr>
      <w:r w:rsidRPr="004259B5">
        <w:rPr>
          <w:rFonts w:asciiTheme="majorHAnsi" w:hAnsiTheme="majorHAnsi"/>
          <w:sz w:val="22"/>
        </w:rPr>
        <w:t>Financial</w:t>
      </w:r>
    </w:p>
    <w:p w14:paraId="08AAFB9A" w14:textId="6585186E" w:rsidR="0048196D" w:rsidRPr="004259B5" w:rsidRDefault="004027DB" w:rsidP="0048196D">
      <w:pPr>
        <w:pStyle w:val="ListParagraph"/>
        <w:numPr>
          <w:ilvl w:val="1"/>
          <w:numId w:val="2"/>
        </w:numPr>
        <w:rPr>
          <w:rFonts w:asciiTheme="majorHAnsi" w:hAnsiTheme="majorHAnsi"/>
          <w:sz w:val="22"/>
        </w:rPr>
      </w:pPr>
      <w:r w:rsidRPr="004259B5">
        <w:rPr>
          <w:rFonts w:asciiTheme="majorHAnsi" w:hAnsiTheme="majorHAnsi"/>
          <w:sz w:val="22"/>
        </w:rPr>
        <w:t>Breach notification</w:t>
      </w:r>
      <w:r w:rsidR="00B96074" w:rsidRPr="004259B5">
        <w:rPr>
          <w:rFonts w:asciiTheme="majorHAnsi" w:hAnsiTheme="majorHAnsi"/>
          <w:sz w:val="22"/>
        </w:rPr>
        <w:t>/credit monitoring</w:t>
      </w:r>
      <w:r w:rsidRPr="004259B5">
        <w:rPr>
          <w:rFonts w:asciiTheme="majorHAnsi" w:hAnsiTheme="majorHAnsi"/>
          <w:sz w:val="22"/>
        </w:rPr>
        <w:t xml:space="preserve"> costs</w:t>
      </w:r>
    </w:p>
    <w:p w14:paraId="2282EE2E" w14:textId="34AE2956" w:rsidR="0048196D" w:rsidRPr="004259B5" w:rsidRDefault="00B96074" w:rsidP="0048196D">
      <w:pPr>
        <w:pStyle w:val="ListParagraph"/>
        <w:numPr>
          <w:ilvl w:val="1"/>
          <w:numId w:val="2"/>
        </w:numPr>
        <w:rPr>
          <w:rFonts w:asciiTheme="majorHAnsi" w:hAnsiTheme="majorHAnsi"/>
          <w:sz w:val="22"/>
        </w:rPr>
      </w:pPr>
      <w:r w:rsidRPr="004259B5">
        <w:rPr>
          <w:rFonts w:asciiTheme="majorHAnsi" w:hAnsiTheme="majorHAnsi"/>
          <w:sz w:val="22"/>
        </w:rPr>
        <w:t>Fines or other business impact due to compliance failures</w:t>
      </w:r>
    </w:p>
    <w:p w14:paraId="13F82D23" w14:textId="77777777" w:rsidR="0048196D" w:rsidRPr="004259B5" w:rsidRDefault="0048196D" w:rsidP="0048196D">
      <w:pPr>
        <w:pStyle w:val="ListParagraph"/>
        <w:numPr>
          <w:ilvl w:val="1"/>
          <w:numId w:val="2"/>
        </w:numPr>
        <w:rPr>
          <w:rFonts w:asciiTheme="majorHAnsi" w:hAnsiTheme="majorHAnsi"/>
          <w:sz w:val="22"/>
        </w:rPr>
      </w:pPr>
      <w:r w:rsidRPr="004259B5">
        <w:rPr>
          <w:rFonts w:asciiTheme="majorHAnsi" w:hAnsiTheme="majorHAnsi"/>
          <w:sz w:val="22"/>
        </w:rPr>
        <w:t>Fines related to breaches/incidents (PCI-DSS, HIPAA, etc.)</w:t>
      </w:r>
    </w:p>
    <w:p w14:paraId="41CE9DB3" w14:textId="77777777" w:rsidR="00F82286" w:rsidRPr="004259B5" w:rsidRDefault="00F82286" w:rsidP="00F82286">
      <w:pPr>
        <w:pStyle w:val="ListParagraph"/>
        <w:numPr>
          <w:ilvl w:val="1"/>
          <w:numId w:val="2"/>
        </w:numPr>
        <w:rPr>
          <w:rFonts w:asciiTheme="majorHAnsi" w:hAnsiTheme="majorHAnsi"/>
          <w:sz w:val="22"/>
        </w:rPr>
      </w:pPr>
      <w:r w:rsidRPr="004259B5">
        <w:rPr>
          <w:rFonts w:asciiTheme="majorHAnsi" w:hAnsiTheme="majorHAnsi"/>
          <w:sz w:val="22"/>
        </w:rPr>
        <w:t xml:space="preserve">Lost revenue due to inability to processes credit card payments </w:t>
      </w:r>
    </w:p>
    <w:p w14:paraId="32E843B3" w14:textId="77777777" w:rsidR="0048196D" w:rsidRPr="004259B5" w:rsidRDefault="0048196D" w:rsidP="0048196D">
      <w:pPr>
        <w:pStyle w:val="ListParagraph"/>
        <w:numPr>
          <w:ilvl w:val="1"/>
          <w:numId w:val="2"/>
        </w:numPr>
        <w:rPr>
          <w:rFonts w:asciiTheme="majorHAnsi" w:hAnsiTheme="majorHAnsi"/>
          <w:sz w:val="22"/>
        </w:rPr>
      </w:pPr>
      <w:r w:rsidRPr="004259B5">
        <w:rPr>
          <w:rFonts w:asciiTheme="majorHAnsi" w:hAnsiTheme="majorHAnsi"/>
          <w:sz w:val="22"/>
        </w:rPr>
        <w:t>Direct financial theft (wire transfer, direct deposit, ghost employees, fake vendors, insider fraud, etc.)</w:t>
      </w:r>
    </w:p>
    <w:p w14:paraId="1379F569" w14:textId="131264E1" w:rsidR="0048196D" w:rsidRPr="004259B5" w:rsidRDefault="0048196D" w:rsidP="0048196D">
      <w:pPr>
        <w:pStyle w:val="ListParagraph"/>
        <w:numPr>
          <w:ilvl w:val="1"/>
          <w:numId w:val="2"/>
        </w:numPr>
        <w:rPr>
          <w:rFonts w:asciiTheme="majorHAnsi" w:hAnsiTheme="majorHAnsi"/>
          <w:sz w:val="22"/>
        </w:rPr>
      </w:pPr>
      <w:r w:rsidRPr="004259B5">
        <w:rPr>
          <w:rFonts w:asciiTheme="majorHAnsi" w:hAnsiTheme="majorHAnsi"/>
          <w:sz w:val="22"/>
        </w:rPr>
        <w:t>Theft of physical assets (</w:t>
      </w:r>
      <w:r w:rsidR="006A66C2" w:rsidRPr="004259B5">
        <w:rPr>
          <w:rFonts w:asciiTheme="majorHAnsi" w:hAnsiTheme="majorHAnsi"/>
          <w:sz w:val="22"/>
        </w:rPr>
        <w:t>stolen</w:t>
      </w:r>
      <w:r w:rsidRPr="004259B5">
        <w:rPr>
          <w:rFonts w:asciiTheme="majorHAnsi" w:hAnsiTheme="majorHAnsi"/>
          <w:sz w:val="22"/>
        </w:rPr>
        <w:t xml:space="preserve"> laptops, poor physical security, altered physical security, etc.)</w:t>
      </w:r>
    </w:p>
    <w:p w14:paraId="0A31EA6C" w14:textId="37FAD9FF" w:rsidR="00301F3F" w:rsidRPr="004259B5" w:rsidRDefault="00301F3F" w:rsidP="0048196D">
      <w:pPr>
        <w:pStyle w:val="ListParagraph"/>
        <w:numPr>
          <w:ilvl w:val="1"/>
          <w:numId w:val="2"/>
        </w:numPr>
        <w:rPr>
          <w:rFonts w:asciiTheme="majorHAnsi" w:hAnsiTheme="majorHAnsi"/>
          <w:sz w:val="22"/>
        </w:rPr>
      </w:pPr>
      <w:r w:rsidRPr="004259B5">
        <w:rPr>
          <w:rFonts w:asciiTheme="majorHAnsi" w:hAnsiTheme="majorHAnsi"/>
          <w:sz w:val="22"/>
        </w:rPr>
        <w:t>Decrease in alumni giving (if there is a breach of alum PII?)</w:t>
      </w:r>
    </w:p>
    <w:p w14:paraId="09DDCBC5" w14:textId="77777777" w:rsidR="00F82286" w:rsidRPr="004259B5" w:rsidRDefault="00F82286" w:rsidP="00F82286">
      <w:pPr>
        <w:pStyle w:val="ListParagraph"/>
        <w:numPr>
          <w:ilvl w:val="1"/>
          <w:numId w:val="2"/>
        </w:numPr>
        <w:rPr>
          <w:rFonts w:asciiTheme="majorHAnsi" w:hAnsiTheme="majorHAnsi"/>
          <w:sz w:val="22"/>
        </w:rPr>
      </w:pPr>
      <w:r w:rsidRPr="004259B5">
        <w:rPr>
          <w:rFonts w:asciiTheme="majorHAnsi" w:hAnsiTheme="majorHAnsi"/>
          <w:sz w:val="22"/>
        </w:rPr>
        <w:t>Consume internal staff time to respond (IT, legal, executives, etc.)</w:t>
      </w:r>
    </w:p>
    <w:p w14:paraId="48C86648" w14:textId="77777777" w:rsidR="0048196D" w:rsidRPr="004259B5" w:rsidRDefault="0048196D" w:rsidP="0048196D">
      <w:pPr>
        <w:pStyle w:val="ListParagraph"/>
        <w:numPr>
          <w:ilvl w:val="1"/>
          <w:numId w:val="2"/>
        </w:numPr>
        <w:rPr>
          <w:rFonts w:asciiTheme="majorHAnsi" w:hAnsiTheme="majorHAnsi"/>
          <w:sz w:val="22"/>
        </w:rPr>
      </w:pPr>
      <w:r w:rsidRPr="004259B5">
        <w:rPr>
          <w:rFonts w:asciiTheme="majorHAnsi" w:hAnsiTheme="majorHAnsi"/>
          <w:sz w:val="22"/>
        </w:rPr>
        <w:t>Incident investigation costs (third-party forensics, breach investigation, etc.)</w:t>
      </w:r>
    </w:p>
    <w:p w14:paraId="4B08A748" w14:textId="24283D05" w:rsidR="0048196D" w:rsidRPr="004259B5" w:rsidRDefault="0048196D" w:rsidP="0048196D">
      <w:pPr>
        <w:pStyle w:val="ListParagraph"/>
        <w:numPr>
          <w:ilvl w:val="1"/>
          <w:numId w:val="2"/>
        </w:numPr>
        <w:rPr>
          <w:rFonts w:asciiTheme="majorHAnsi" w:hAnsiTheme="majorHAnsi"/>
          <w:sz w:val="22"/>
        </w:rPr>
      </w:pPr>
      <w:r w:rsidRPr="004259B5">
        <w:rPr>
          <w:rFonts w:asciiTheme="majorHAnsi" w:hAnsiTheme="majorHAnsi"/>
          <w:sz w:val="22"/>
        </w:rPr>
        <w:t>Service/data restoration costs</w:t>
      </w:r>
      <w:r w:rsidR="00F82286" w:rsidRPr="004259B5">
        <w:rPr>
          <w:rFonts w:asciiTheme="majorHAnsi" w:hAnsiTheme="majorHAnsi"/>
          <w:sz w:val="22"/>
        </w:rPr>
        <w:t xml:space="preserve"> (third-party expenses)</w:t>
      </w:r>
    </w:p>
    <w:p w14:paraId="393E49EC" w14:textId="25A6BF46" w:rsidR="004027DB" w:rsidRPr="004259B5" w:rsidRDefault="004027DB" w:rsidP="0048196D">
      <w:pPr>
        <w:pStyle w:val="ListParagraph"/>
        <w:numPr>
          <w:ilvl w:val="1"/>
          <w:numId w:val="2"/>
        </w:numPr>
        <w:rPr>
          <w:rFonts w:asciiTheme="majorHAnsi" w:hAnsiTheme="majorHAnsi"/>
          <w:sz w:val="22"/>
        </w:rPr>
      </w:pPr>
      <w:r w:rsidRPr="004259B5">
        <w:rPr>
          <w:rFonts w:asciiTheme="majorHAnsi" w:hAnsiTheme="majorHAnsi"/>
          <w:sz w:val="22"/>
        </w:rPr>
        <w:t>Lost productivity due to key IT services being offline</w:t>
      </w:r>
    </w:p>
    <w:p w14:paraId="59FD6AB9" w14:textId="77777777" w:rsidR="0048196D" w:rsidRPr="004259B5" w:rsidRDefault="0048196D" w:rsidP="0048196D">
      <w:pPr>
        <w:pStyle w:val="ListParagraph"/>
        <w:numPr>
          <w:ilvl w:val="0"/>
          <w:numId w:val="2"/>
        </w:numPr>
        <w:rPr>
          <w:rFonts w:asciiTheme="majorHAnsi" w:hAnsiTheme="majorHAnsi"/>
          <w:sz w:val="22"/>
        </w:rPr>
      </w:pPr>
      <w:r w:rsidRPr="004259B5">
        <w:rPr>
          <w:rFonts w:asciiTheme="majorHAnsi" w:hAnsiTheme="majorHAnsi"/>
          <w:sz w:val="22"/>
        </w:rPr>
        <w:t>Legal</w:t>
      </w:r>
    </w:p>
    <w:p w14:paraId="69F42095" w14:textId="4D4FB33D" w:rsidR="0048196D" w:rsidRPr="004259B5" w:rsidRDefault="004C298C" w:rsidP="0048196D">
      <w:pPr>
        <w:pStyle w:val="ListParagraph"/>
        <w:numPr>
          <w:ilvl w:val="1"/>
          <w:numId w:val="2"/>
        </w:numPr>
        <w:rPr>
          <w:rFonts w:asciiTheme="majorHAnsi" w:hAnsiTheme="majorHAnsi"/>
          <w:sz w:val="22"/>
        </w:rPr>
      </w:pPr>
      <w:r w:rsidRPr="004259B5">
        <w:rPr>
          <w:rFonts w:asciiTheme="majorHAnsi" w:hAnsiTheme="majorHAnsi"/>
          <w:sz w:val="22"/>
        </w:rPr>
        <w:t>Internal and external resources consumed by law suits</w:t>
      </w:r>
      <w:r w:rsidR="00B96074" w:rsidRPr="004259B5">
        <w:rPr>
          <w:rFonts w:asciiTheme="majorHAnsi" w:hAnsiTheme="majorHAnsi"/>
          <w:sz w:val="22"/>
        </w:rPr>
        <w:t xml:space="preserve"> brought by individuals or business partners</w:t>
      </w:r>
    </w:p>
    <w:p w14:paraId="5592EB1D" w14:textId="77777777" w:rsidR="004C298C" w:rsidRPr="004259B5" w:rsidRDefault="00662ADD" w:rsidP="0048196D">
      <w:pPr>
        <w:pStyle w:val="ListParagraph"/>
        <w:numPr>
          <w:ilvl w:val="1"/>
          <w:numId w:val="2"/>
        </w:numPr>
        <w:rPr>
          <w:rFonts w:asciiTheme="majorHAnsi" w:hAnsiTheme="majorHAnsi"/>
          <w:sz w:val="22"/>
        </w:rPr>
      </w:pPr>
      <w:r w:rsidRPr="004259B5">
        <w:rPr>
          <w:rFonts w:asciiTheme="majorHAnsi" w:hAnsiTheme="majorHAnsi"/>
          <w:sz w:val="22"/>
        </w:rPr>
        <w:t>Increased work from FOIA requests following an incident</w:t>
      </w:r>
    </w:p>
    <w:p w14:paraId="0052A276" w14:textId="69A582D9" w:rsidR="00662ADD" w:rsidRPr="004259B5" w:rsidRDefault="00B96074" w:rsidP="0048196D">
      <w:pPr>
        <w:pStyle w:val="ListParagraph"/>
        <w:numPr>
          <w:ilvl w:val="1"/>
          <w:numId w:val="2"/>
        </w:numPr>
        <w:rPr>
          <w:rFonts w:asciiTheme="majorHAnsi" w:hAnsiTheme="majorHAnsi"/>
          <w:sz w:val="22"/>
        </w:rPr>
      </w:pPr>
      <w:r w:rsidRPr="004259B5">
        <w:rPr>
          <w:rFonts w:asciiTheme="majorHAnsi" w:hAnsiTheme="majorHAnsi"/>
          <w:sz w:val="22"/>
        </w:rPr>
        <w:t>H</w:t>
      </w:r>
      <w:r w:rsidR="00662ADD" w:rsidRPr="004259B5">
        <w:rPr>
          <w:rFonts w:asciiTheme="majorHAnsi" w:hAnsiTheme="majorHAnsi"/>
          <w:sz w:val="22"/>
        </w:rPr>
        <w:t>eightened regulatory scrutiny after an incident</w:t>
      </w:r>
      <w:r w:rsidRPr="004259B5">
        <w:rPr>
          <w:rFonts w:asciiTheme="majorHAnsi" w:hAnsiTheme="majorHAnsi"/>
          <w:sz w:val="22"/>
        </w:rPr>
        <w:t xml:space="preserve"> brings work for legal, administrative and IT teams</w:t>
      </w:r>
    </w:p>
    <w:p w14:paraId="7D2F440F" w14:textId="77777777" w:rsidR="0048196D" w:rsidRPr="004259B5" w:rsidRDefault="0048196D" w:rsidP="0048196D">
      <w:pPr>
        <w:pStyle w:val="ListParagraph"/>
        <w:numPr>
          <w:ilvl w:val="0"/>
          <w:numId w:val="2"/>
        </w:numPr>
        <w:rPr>
          <w:rFonts w:asciiTheme="majorHAnsi" w:hAnsiTheme="majorHAnsi"/>
          <w:sz w:val="22"/>
        </w:rPr>
      </w:pPr>
      <w:r w:rsidRPr="004259B5">
        <w:rPr>
          <w:rFonts w:asciiTheme="majorHAnsi" w:hAnsiTheme="majorHAnsi"/>
          <w:sz w:val="22"/>
        </w:rPr>
        <w:t>Safety</w:t>
      </w:r>
    </w:p>
    <w:p w14:paraId="1952E053" w14:textId="77777777" w:rsidR="00107AB3" w:rsidRPr="004259B5" w:rsidRDefault="00107AB3" w:rsidP="00107AB3">
      <w:pPr>
        <w:pStyle w:val="ListParagraph"/>
        <w:numPr>
          <w:ilvl w:val="1"/>
          <w:numId w:val="2"/>
        </w:numPr>
        <w:rPr>
          <w:rFonts w:asciiTheme="majorHAnsi" w:hAnsiTheme="majorHAnsi"/>
          <w:sz w:val="22"/>
        </w:rPr>
      </w:pPr>
      <w:r w:rsidRPr="004259B5">
        <w:rPr>
          <w:rFonts w:asciiTheme="majorHAnsi" w:hAnsiTheme="majorHAnsi"/>
          <w:sz w:val="22"/>
        </w:rPr>
        <w:t>Payroll failure puts paycheck-to-paycheck employees at risk for housing and food</w:t>
      </w:r>
    </w:p>
    <w:p w14:paraId="1B748F2B" w14:textId="77777777" w:rsidR="00107AB3" w:rsidRPr="004259B5" w:rsidRDefault="00107AB3" w:rsidP="00107AB3">
      <w:pPr>
        <w:pStyle w:val="ListParagraph"/>
        <w:numPr>
          <w:ilvl w:val="1"/>
          <w:numId w:val="2"/>
        </w:numPr>
        <w:rPr>
          <w:rFonts w:asciiTheme="majorHAnsi" w:hAnsiTheme="majorHAnsi"/>
          <w:sz w:val="22"/>
        </w:rPr>
      </w:pPr>
      <w:r w:rsidRPr="004259B5">
        <w:rPr>
          <w:rFonts w:asciiTheme="majorHAnsi" w:hAnsiTheme="majorHAnsi"/>
          <w:sz w:val="22"/>
        </w:rPr>
        <w:t>Patient care risks due to medical device or data unavailability or integrity issues</w:t>
      </w:r>
    </w:p>
    <w:p w14:paraId="61A5353E" w14:textId="1A132FBC" w:rsidR="0048196D" w:rsidRPr="004259B5" w:rsidRDefault="006A66C2" w:rsidP="0048196D">
      <w:pPr>
        <w:pStyle w:val="ListParagraph"/>
        <w:numPr>
          <w:ilvl w:val="1"/>
          <w:numId w:val="2"/>
        </w:numPr>
        <w:rPr>
          <w:rFonts w:asciiTheme="majorHAnsi" w:hAnsiTheme="majorHAnsi"/>
          <w:sz w:val="22"/>
        </w:rPr>
      </w:pPr>
      <w:r w:rsidRPr="004259B5">
        <w:rPr>
          <w:rFonts w:asciiTheme="majorHAnsi" w:hAnsiTheme="majorHAnsi"/>
          <w:sz w:val="22"/>
        </w:rPr>
        <w:t>Do</w:t>
      </w:r>
      <w:r w:rsidR="004C298C" w:rsidRPr="004259B5">
        <w:rPr>
          <w:rFonts w:asciiTheme="majorHAnsi" w:hAnsiTheme="majorHAnsi"/>
          <w:sz w:val="22"/>
        </w:rPr>
        <w:t xml:space="preserve"> labs or heavy equipment areas </w:t>
      </w:r>
      <w:r w:rsidRPr="004259B5">
        <w:rPr>
          <w:rFonts w:asciiTheme="majorHAnsi" w:hAnsiTheme="majorHAnsi"/>
          <w:sz w:val="22"/>
        </w:rPr>
        <w:t xml:space="preserve">put employees or students at </w:t>
      </w:r>
      <w:r w:rsidR="004C298C" w:rsidRPr="004259B5">
        <w:rPr>
          <w:rFonts w:asciiTheme="majorHAnsi" w:hAnsiTheme="majorHAnsi"/>
          <w:sz w:val="22"/>
        </w:rPr>
        <w:t>risk during a p</w:t>
      </w:r>
      <w:r w:rsidR="0048196D" w:rsidRPr="004259B5">
        <w:rPr>
          <w:rFonts w:asciiTheme="majorHAnsi" w:hAnsiTheme="majorHAnsi"/>
          <w:sz w:val="22"/>
        </w:rPr>
        <w:t>ower outage</w:t>
      </w:r>
      <w:r w:rsidRPr="004259B5">
        <w:rPr>
          <w:rFonts w:asciiTheme="majorHAnsi" w:hAnsiTheme="majorHAnsi"/>
          <w:sz w:val="22"/>
        </w:rPr>
        <w:t>?</w:t>
      </w:r>
      <w:r w:rsidR="0048196D" w:rsidRPr="004259B5">
        <w:rPr>
          <w:rFonts w:asciiTheme="majorHAnsi" w:hAnsiTheme="majorHAnsi"/>
          <w:sz w:val="22"/>
        </w:rPr>
        <w:t xml:space="preserve"> (SCADA security)</w:t>
      </w:r>
    </w:p>
    <w:p w14:paraId="19F87673" w14:textId="77777777" w:rsidR="0048196D" w:rsidRPr="004259B5" w:rsidRDefault="004C298C" w:rsidP="0048196D">
      <w:pPr>
        <w:pStyle w:val="ListParagraph"/>
        <w:numPr>
          <w:ilvl w:val="1"/>
          <w:numId w:val="2"/>
        </w:numPr>
        <w:rPr>
          <w:rFonts w:asciiTheme="majorHAnsi" w:hAnsiTheme="majorHAnsi"/>
          <w:sz w:val="22"/>
        </w:rPr>
      </w:pPr>
      <w:r w:rsidRPr="004259B5">
        <w:rPr>
          <w:rFonts w:asciiTheme="majorHAnsi" w:hAnsiTheme="majorHAnsi"/>
          <w:sz w:val="22"/>
        </w:rPr>
        <w:t>Unable to place emergency call (911) during a phone system outage</w:t>
      </w:r>
    </w:p>
    <w:p w14:paraId="6BE4D4F8" w14:textId="77777777" w:rsidR="004C298C" w:rsidRPr="004259B5" w:rsidRDefault="004C298C" w:rsidP="0048196D">
      <w:pPr>
        <w:pStyle w:val="ListParagraph"/>
        <w:numPr>
          <w:ilvl w:val="1"/>
          <w:numId w:val="2"/>
        </w:numPr>
        <w:rPr>
          <w:rFonts w:asciiTheme="majorHAnsi" w:hAnsiTheme="majorHAnsi"/>
          <w:sz w:val="22"/>
        </w:rPr>
      </w:pPr>
      <w:r w:rsidRPr="004259B5">
        <w:rPr>
          <w:rFonts w:asciiTheme="majorHAnsi" w:hAnsiTheme="majorHAnsi"/>
          <w:sz w:val="22"/>
        </w:rPr>
        <w:t>Exposure of PII for privacy-enacted students could lead to safety risk for those who enacted privacy due to stalking, celebrity status or other threat</w:t>
      </w:r>
    </w:p>
    <w:p w14:paraId="44CB1AF7" w14:textId="77777777" w:rsidR="0048196D" w:rsidRPr="004259B5" w:rsidRDefault="0048196D" w:rsidP="0048196D">
      <w:pPr>
        <w:pStyle w:val="ListParagraph"/>
        <w:numPr>
          <w:ilvl w:val="0"/>
          <w:numId w:val="2"/>
        </w:numPr>
        <w:rPr>
          <w:rFonts w:asciiTheme="majorHAnsi" w:hAnsiTheme="majorHAnsi"/>
          <w:sz w:val="22"/>
        </w:rPr>
      </w:pPr>
      <w:r w:rsidRPr="004259B5">
        <w:rPr>
          <w:rFonts w:asciiTheme="majorHAnsi" w:hAnsiTheme="majorHAnsi"/>
          <w:sz w:val="22"/>
        </w:rPr>
        <w:t>Reputational</w:t>
      </w:r>
    </w:p>
    <w:p w14:paraId="60CF08D8" w14:textId="77777777" w:rsidR="003D56CE" w:rsidRPr="004259B5" w:rsidRDefault="003D56CE" w:rsidP="003D56CE">
      <w:pPr>
        <w:pStyle w:val="ListParagraph"/>
        <w:numPr>
          <w:ilvl w:val="1"/>
          <w:numId w:val="2"/>
        </w:numPr>
        <w:rPr>
          <w:rFonts w:asciiTheme="majorHAnsi" w:hAnsiTheme="majorHAnsi"/>
          <w:sz w:val="22"/>
        </w:rPr>
      </w:pPr>
      <w:r w:rsidRPr="004259B5">
        <w:rPr>
          <w:rFonts w:asciiTheme="majorHAnsi" w:hAnsiTheme="majorHAnsi"/>
          <w:sz w:val="22"/>
        </w:rPr>
        <w:t>Occupy PR staff time with media response</w:t>
      </w:r>
    </w:p>
    <w:p w14:paraId="352A68AE" w14:textId="77777777" w:rsidR="00B96074" w:rsidRPr="004259B5" w:rsidRDefault="00B96074" w:rsidP="00B96074">
      <w:pPr>
        <w:pStyle w:val="ListParagraph"/>
        <w:numPr>
          <w:ilvl w:val="1"/>
          <w:numId w:val="2"/>
        </w:numPr>
        <w:rPr>
          <w:rFonts w:asciiTheme="majorHAnsi" w:hAnsiTheme="majorHAnsi"/>
          <w:sz w:val="22"/>
        </w:rPr>
      </w:pPr>
      <w:r w:rsidRPr="004259B5">
        <w:rPr>
          <w:rFonts w:asciiTheme="majorHAnsi" w:hAnsiTheme="majorHAnsi"/>
          <w:sz w:val="22"/>
        </w:rPr>
        <w:t>Lose political capital in lobbying for political issues and funding</w:t>
      </w:r>
    </w:p>
    <w:p w14:paraId="4440708A" w14:textId="77777777" w:rsidR="003D56CE" w:rsidRPr="004259B5" w:rsidRDefault="003D56CE" w:rsidP="003D56CE">
      <w:pPr>
        <w:pStyle w:val="ListParagraph"/>
        <w:numPr>
          <w:ilvl w:val="1"/>
          <w:numId w:val="2"/>
        </w:numPr>
        <w:rPr>
          <w:rFonts w:asciiTheme="majorHAnsi" w:hAnsiTheme="majorHAnsi"/>
          <w:sz w:val="22"/>
        </w:rPr>
      </w:pPr>
      <w:r w:rsidRPr="004259B5">
        <w:rPr>
          <w:rFonts w:asciiTheme="majorHAnsi" w:hAnsiTheme="majorHAnsi"/>
          <w:sz w:val="22"/>
        </w:rPr>
        <w:t>Customer turn-over reaction from merchant related breaches (bookstore, events, etc.)</w:t>
      </w:r>
    </w:p>
    <w:p w14:paraId="772A45AE" w14:textId="77777777" w:rsidR="003D56CE" w:rsidRPr="004259B5" w:rsidRDefault="003D56CE" w:rsidP="003D56CE">
      <w:pPr>
        <w:pStyle w:val="ListParagraph"/>
        <w:numPr>
          <w:ilvl w:val="1"/>
          <w:numId w:val="2"/>
        </w:numPr>
        <w:rPr>
          <w:rFonts w:asciiTheme="majorHAnsi" w:hAnsiTheme="majorHAnsi"/>
          <w:sz w:val="22"/>
        </w:rPr>
      </w:pPr>
      <w:r w:rsidRPr="004259B5">
        <w:rPr>
          <w:rFonts w:asciiTheme="majorHAnsi" w:hAnsiTheme="majorHAnsi"/>
          <w:sz w:val="22"/>
        </w:rPr>
        <w:t>Decreased applicant pool reaction from applicant related breaches (no documented cases?)</w:t>
      </w:r>
    </w:p>
    <w:p w14:paraId="2D89DE49" w14:textId="1D215769" w:rsidR="00301F3F" w:rsidRPr="004259B5" w:rsidRDefault="00301F3F" w:rsidP="003D56CE">
      <w:pPr>
        <w:pStyle w:val="ListParagraph"/>
        <w:numPr>
          <w:ilvl w:val="1"/>
          <w:numId w:val="2"/>
        </w:numPr>
        <w:rPr>
          <w:rFonts w:asciiTheme="majorHAnsi" w:hAnsiTheme="majorHAnsi"/>
          <w:sz w:val="22"/>
        </w:rPr>
      </w:pPr>
      <w:r w:rsidRPr="004259B5">
        <w:rPr>
          <w:rFonts w:asciiTheme="majorHAnsi" w:hAnsiTheme="majorHAnsi"/>
          <w:sz w:val="22"/>
        </w:rPr>
        <w:t>Negative alum reaction?</w:t>
      </w:r>
    </w:p>
    <w:p w14:paraId="3ED64CB9" w14:textId="77777777" w:rsidR="0048196D" w:rsidRPr="004259B5" w:rsidRDefault="004C298C" w:rsidP="0048196D">
      <w:pPr>
        <w:pStyle w:val="ListParagraph"/>
        <w:numPr>
          <w:ilvl w:val="1"/>
          <w:numId w:val="2"/>
        </w:numPr>
        <w:rPr>
          <w:rFonts w:asciiTheme="majorHAnsi" w:hAnsiTheme="majorHAnsi"/>
          <w:sz w:val="22"/>
        </w:rPr>
      </w:pPr>
      <w:r w:rsidRPr="004259B5">
        <w:rPr>
          <w:rFonts w:asciiTheme="majorHAnsi" w:hAnsiTheme="majorHAnsi"/>
          <w:sz w:val="22"/>
        </w:rPr>
        <w:t>Time and cost resulting from increased regulation from government entities in reaction to incidents</w:t>
      </w:r>
    </w:p>
    <w:p w14:paraId="07498F01" w14:textId="77777777" w:rsidR="000A02E8" w:rsidRPr="004259B5" w:rsidRDefault="000A02E8">
      <w:pPr>
        <w:rPr>
          <w:rFonts w:asciiTheme="majorHAnsi" w:hAnsiTheme="majorHAnsi"/>
        </w:rPr>
      </w:pPr>
      <w:r w:rsidRPr="004259B5">
        <w:rPr>
          <w:rFonts w:asciiTheme="majorHAnsi" w:hAnsiTheme="majorHAnsi"/>
        </w:rPr>
        <w:br w:type="page"/>
      </w:r>
    </w:p>
    <w:p w14:paraId="2BFFCF3D" w14:textId="77777777" w:rsidR="000A02E8" w:rsidRPr="004259B5" w:rsidRDefault="000A02E8" w:rsidP="000A02E8">
      <w:pPr>
        <w:pStyle w:val="Heading2"/>
        <w:ind w:left="576" w:hanging="576"/>
      </w:pPr>
      <w:bookmarkStart w:id="0" w:name="_Toc150762418"/>
      <w:r w:rsidRPr="004259B5">
        <w:lastRenderedPageBreak/>
        <w:t>Risk framework definitions</w:t>
      </w:r>
      <w:bookmarkEnd w:id="0"/>
    </w:p>
    <w:p w14:paraId="0FBE21A4" w14:textId="77777777" w:rsidR="000A02E8" w:rsidRPr="004259B5" w:rsidRDefault="000A02E8" w:rsidP="000A02E8">
      <w:pPr>
        <w:rPr>
          <w:rFonts w:asciiTheme="majorHAnsi" w:hAnsiTheme="majorHAnsi" w:cs="Arial"/>
        </w:rPr>
      </w:pPr>
    </w:p>
    <w:p w14:paraId="0C1D5930" w14:textId="77777777" w:rsidR="000A02E8" w:rsidRPr="004259B5" w:rsidRDefault="000A02E8" w:rsidP="000A02E8">
      <w:pPr>
        <w:rPr>
          <w:rFonts w:asciiTheme="majorHAnsi" w:hAnsiTheme="majorHAnsi" w:cs="Arial"/>
          <w:sz w:val="22"/>
        </w:rPr>
      </w:pPr>
      <w:r w:rsidRPr="004259B5">
        <w:rPr>
          <w:rFonts w:asciiTheme="majorHAnsi" w:hAnsiTheme="majorHAnsi" w:cs="Arial"/>
          <w:b/>
          <w:sz w:val="22"/>
        </w:rPr>
        <w:t>Likelihood</w:t>
      </w:r>
      <w:r w:rsidRPr="004259B5">
        <w:rPr>
          <w:rFonts w:asciiTheme="majorHAnsi" w:hAnsiTheme="majorHAnsi" w:cs="Arial"/>
          <w:sz w:val="22"/>
        </w:rPr>
        <w:t>:</w:t>
      </w:r>
    </w:p>
    <w:p w14:paraId="5CF33A49" w14:textId="77777777" w:rsidR="000A02E8" w:rsidRPr="004259B5" w:rsidRDefault="000A02E8" w:rsidP="000A02E8">
      <w:pPr>
        <w:pStyle w:val="ListParagraph"/>
        <w:numPr>
          <w:ilvl w:val="0"/>
          <w:numId w:val="9"/>
        </w:numPr>
        <w:jc w:val="both"/>
        <w:rPr>
          <w:rFonts w:asciiTheme="majorHAnsi" w:hAnsiTheme="majorHAnsi" w:cs="Arial"/>
          <w:sz w:val="22"/>
        </w:rPr>
      </w:pPr>
      <w:r w:rsidRPr="004259B5">
        <w:rPr>
          <w:rFonts w:asciiTheme="majorHAnsi" w:hAnsiTheme="majorHAnsi" w:cs="Arial"/>
          <w:sz w:val="22"/>
        </w:rPr>
        <w:t>High: Threats have been observed frequently in higher education, healthcare and other relevant industries within the last 3 years</w:t>
      </w:r>
    </w:p>
    <w:p w14:paraId="7A0FF708" w14:textId="77777777" w:rsidR="000A02E8" w:rsidRPr="004259B5" w:rsidRDefault="000A02E8" w:rsidP="000A02E8">
      <w:pPr>
        <w:pStyle w:val="ListParagraph"/>
        <w:numPr>
          <w:ilvl w:val="0"/>
          <w:numId w:val="9"/>
        </w:numPr>
        <w:jc w:val="both"/>
        <w:rPr>
          <w:rFonts w:asciiTheme="majorHAnsi" w:hAnsiTheme="majorHAnsi" w:cs="Arial"/>
          <w:sz w:val="22"/>
        </w:rPr>
      </w:pPr>
      <w:r w:rsidRPr="004259B5">
        <w:rPr>
          <w:rFonts w:asciiTheme="majorHAnsi" w:hAnsiTheme="majorHAnsi" w:cs="Arial"/>
          <w:sz w:val="22"/>
        </w:rPr>
        <w:t>Moderate: Threats have been observed occasionally in higher education, healthcare and other relevant industries within the last 3 years</w:t>
      </w:r>
    </w:p>
    <w:p w14:paraId="5184D90E" w14:textId="77777777" w:rsidR="000A02E8" w:rsidRPr="004259B5" w:rsidRDefault="000A02E8" w:rsidP="000A02E8">
      <w:pPr>
        <w:pStyle w:val="ListParagraph"/>
        <w:numPr>
          <w:ilvl w:val="0"/>
          <w:numId w:val="9"/>
        </w:numPr>
        <w:jc w:val="both"/>
        <w:rPr>
          <w:rFonts w:asciiTheme="majorHAnsi" w:hAnsiTheme="majorHAnsi" w:cs="Arial"/>
          <w:sz w:val="22"/>
        </w:rPr>
      </w:pPr>
      <w:r w:rsidRPr="004259B5">
        <w:rPr>
          <w:rFonts w:asciiTheme="majorHAnsi" w:hAnsiTheme="majorHAnsi" w:cs="Arial"/>
          <w:sz w:val="22"/>
        </w:rPr>
        <w:t>Low: Threats have been observed rarely in higher education, healthcare and other relevant industries within last the 3 years</w:t>
      </w:r>
    </w:p>
    <w:p w14:paraId="7087BE55" w14:textId="77777777" w:rsidR="000A02E8" w:rsidRPr="004259B5" w:rsidRDefault="000A02E8" w:rsidP="000A02E8">
      <w:pPr>
        <w:rPr>
          <w:rFonts w:asciiTheme="majorHAnsi" w:hAnsiTheme="majorHAnsi" w:cs="Arial"/>
          <w:sz w:val="22"/>
        </w:rPr>
      </w:pPr>
    </w:p>
    <w:p w14:paraId="229DB153" w14:textId="77777777" w:rsidR="000A02E8" w:rsidRPr="004259B5" w:rsidRDefault="000A02E8" w:rsidP="000A02E8">
      <w:pPr>
        <w:rPr>
          <w:rFonts w:asciiTheme="majorHAnsi" w:hAnsiTheme="majorHAnsi" w:cs="Arial"/>
          <w:sz w:val="22"/>
        </w:rPr>
      </w:pPr>
      <w:r w:rsidRPr="004259B5">
        <w:rPr>
          <w:rFonts w:asciiTheme="majorHAnsi" w:hAnsiTheme="majorHAnsi" w:cs="Arial"/>
          <w:b/>
          <w:sz w:val="22"/>
        </w:rPr>
        <w:t>Impact</w:t>
      </w:r>
      <w:r w:rsidRPr="004259B5">
        <w:rPr>
          <w:rFonts w:asciiTheme="majorHAnsi" w:hAnsiTheme="majorHAnsi" w:cs="Arial"/>
          <w:sz w:val="22"/>
        </w:rPr>
        <w:t>:</w:t>
      </w:r>
    </w:p>
    <w:p w14:paraId="16A88D1B" w14:textId="77777777" w:rsidR="000A02E8" w:rsidRPr="004259B5" w:rsidRDefault="000A02E8" w:rsidP="000A02E8">
      <w:pPr>
        <w:numPr>
          <w:ilvl w:val="0"/>
          <w:numId w:val="8"/>
        </w:numPr>
        <w:jc w:val="both"/>
        <w:rPr>
          <w:rFonts w:asciiTheme="majorHAnsi" w:hAnsiTheme="majorHAnsi" w:cs="Arial"/>
          <w:sz w:val="22"/>
        </w:rPr>
      </w:pPr>
      <w:r w:rsidRPr="004259B5">
        <w:rPr>
          <w:rFonts w:asciiTheme="majorHAnsi" w:hAnsiTheme="majorHAnsi" w:cs="Arial"/>
          <w:sz w:val="22"/>
        </w:rPr>
        <w:t>Financial – direct or indirect monetary costs to the university</w:t>
      </w:r>
    </w:p>
    <w:p w14:paraId="5B39F104" w14:textId="77777777" w:rsidR="000A02E8" w:rsidRPr="004259B5" w:rsidRDefault="000A02E8" w:rsidP="000A02E8">
      <w:pPr>
        <w:numPr>
          <w:ilvl w:val="1"/>
          <w:numId w:val="8"/>
        </w:numPr>
        <w:jc w:val="both"/>
        <w:rPr>
          <w:rFonts w:asciiTheme="majorHAnsi" w:hAnsiTheme="majorHAnsi" w:cs="Arial"/>
          <w:sz w:val="22"/>
        </w:rPr>
      </w:pPr>
      <w:r w:rsidRPr="004259B5">
        <w:rPr>
          <w:rFonts w:asciiTheme="majorHAnsi" w:hAnsiTheme="majorHAnsi" w:cs="Arial"/>
          <w:sz w:val="22"/>
        </w:rPr>
        <w:t>High – direct or indirect monetary costs to the institution where liability must be transferred to an organization which is external to the campus, as the institution is unable to incur the assessed high end of the cost for the risk; this would include for e.g. Use of an insurance carrier</w:t>
      </w:r>
    </w:p>
    <w:p w14:paraId="58E006BC" w14:textId="77777777" w:rsidR="000A02E8" w:rsidRPr="004259B5" w:rsidRDefault="000A02E8" w:rsidP="000A02E8">
      <w:pPr>
        <w:numPr>
          <w:ilvl w:val="1"/>
          <w:numId w:val="8"/>
        </w:numPr>
        <w:jc w:val="both"/>
        <w:rPr>
          <w:rFonts w:asciiTheme="majorHAnsi" w:hAnsiTheme="majorHAnsi" w:cs="Arial"/>
          <w:sz w:val="22"/>
        </w:rPr>
      </w:pPr>
      <w:r w:rsidRPr="004259B5">
        <w:rPr>
          <w:rFonts w:asciiTheme="majorHAnsi" w:hAnsiTheme="majorHAnsi" w:cs="Arial"/>
          <w:sz w:val="22"/>
        </w:rPr>
        <w:t>Moderate – direct or indirect monetary costs where liability is transferred to the campus as the business unit/school is unable pay the assessed high end cost for the risk</w:t>
      </w:r>
    </w:p>
    <w:p w14:paraId="256F43CC" w14:textId="77777777" w:rsidR="000A02E8" w:rsidRPr="004259B5" w:rsidRDefault="000A02E8" w:rsidP="000A02E8">
      <w:pPr>
        <w:numPr>
          <w:ilvl w:val="1"/>
          <w:numId w:val="8"/>
        </w:numPr>
        <w:jc w:val="both"/>
        <w:rPr>
          <w:rFonts w:asciiTheme="majorHAnsi" w:hAnsiTheme="majorHAnsi" w:cs="Arial"/>
          <w:sz w:val="22"/>
        </w:rPr>
      </w:pPr>
      <w:r w:rsidRPr="004259B5">
        <w:rPr>
          <w:rFonts w:asciiTheme="majorHAnsi" w:hAnsiTheme="majorHAnsi" w:cs="Arial"/>
          <w:sz w:val="22"/>
        </w:rPr>
        <w:t>Low – impact results in direct or indirect monetary costs to the institution where business unit/school can solely pay the assessed high end of the  cost for the risk</w:t>
      </w:r>
    </w:p>
    <w:p w14:paraId="3888B95C" w14:textId="77777777" w:rsidR="000A02E8" w:rsidRPr="004259B5" w:rsidRDefault="000A02E8" w:rsidP="000A02E8">
      <w:pPr>
        <w:numPr>
          <w:ilvl w:val="0"/>
          <w:numId w:val="8"/>
        </w:numPr>
        <w:jc w:val="both"/>
        <w:rPr>
          <w:rFonts w:asciiTheme="majorHAnsi" w:hAnsiTheme="majorHAnsi" w:cs="Arial"/>
          <w:sz w:val="22"/>
        </w:rPr>
      </w:pPr>
      <w:r w:rsidRPr="004259B5">
        <w:rPr>
          <w:rFonts w:asciiTheme="majorHAnsi" w:hAnsiTheme="majorHAnsi" w:cs="Arial"/>
          <w:sz w:val="22"/>
        </w:rPr>
        <w:t xml:space="preserve">Reputation – Loss of institutional reputation </w:t>
      </w:r>
    </w:p>
    <w:p w14:paraId="703BC680" w14:textId="77777777" w:rsidR="000A02E8" w:rsidRPr="004259B5" w:rsidRDefault="000A02E8" w:rsidP="000A02E8">
      <w:pPr>
        <w:numPr>
          <w:ilvl w:val="1"/>
          <w:numId w:val="8"/>
        </w:numPr>
        <w:jc w:val="both"/>
        <w:rPr>
          <w:rFonts w:asciiTheme="majorHAnsi" w:hAnsiTheme="majorHAnsi" w:cs="Arial"/>
          <w:sz w:val="22"/>
        </w:rPr>
      </w:pPr>
      <w:r w:rsidRPr="004259B5">
        <w:rPr>
          <w:rFonts w:asciiTheme="majorHAnsi" w:hAnsiTheme="majorHAnsi" w:cs="Arial"/>
          <w:sz w:val="22"/>
        </w:rPr>
        <w:t>High – when the impact results in negative press coverage and/or major political pressure on institutional reputation on a national or international scale</w:t>
      </w:r>
    </w:p>
    <w:p w14:paraId="403B12AA" w14:textId="77777777" w:rsidR="000A02E8" w:rsidRPr="004259B5" w:rsidRDefault="000A02E8" w:rsidP="000A02E8">
      <w:pPr>
        <w:numPr>
          <w:ilvl w:val="1"/>
          <w:numId w:val="8"/>
        </w:numPr>
        <w:jc w:val="both"/>
        <w:rPr>
          <w:rFonts w:asciiTheme="majorHAnsi" w:hAnsiTheme="majorHAnsi" w:cs="Arial"/>
          <w:sz w:val="22"/>
        </w:rPr>
      </w:pPr>
      <w:r w:rsidRPr="004259B5">
        <w:rPr>
          <w:rFonts w:asciiTheme="majorHAnsi" w:hAnsiTheme="majorHAnsi" w:cs="Arial"/>
          <w:sz w:val="22"/>
        </w:rPr>
        <w:t>Moderate – when the impact results in negative press coverage and/or minor political pressure on institutional reputation on a local scale</w:t>
      </w:r>
    </w:p>
    <w:p w14:paraId="3547C878" w14:textId="77777777" w:rsidR="000A02E8" w:rsidRPr="004259B5" w:rsidRDefault="000A02E8" w:rsidP="000A02E8">
      <w:pPr>
        <w:numPr>
          <w:ilvl w:val="1"/>
          <w:numId w:val="8"/>
        </w:numPr>
        <w:jc w:val="both"/>
        <w:rPr>
          <w:rFonts w:asciiTheme="majorHAnsi" w:hAnsiTheme="majorHAnsi" w:cs="Arial"/>
          <w:sz w:val="22"/>
        </w:rPr>
      </w:pPr>
      <w:r w:rsidRPr="004259B5">
        <w:rPr>
          <w:rFonts w:asciiTheme="majorHAnsi" w:hAnsiTheme="majorHAnsi" w:cs="Arial"/>
          <w:sz w:val="22"/>
        </w:rPr>
        <w:t>Low – when the impact has a nominal impact and/or negligible political pressure on institutional reputation on a local scale</w:t>
      </w:r>
    </w:p>
    <w:p w14:paraId="1DE26CBA" w14:textId="77777777" w:rsidR="000A02E8" w:rsidRPr="004259B5" w:rsidRDefault="000A02E8" w:rsidP="000A02E8">
      <w:pPr>
        <w:numPr>
          <w:ilvl w:val="0"/>
          <w:numId w:val="8"/>
        </w:numPr>
        <w:jc w:val="both"/>
        <w:rPr>
          <w:rFonts w:asciiTheme="majorHAnsi" w:hAnsiTheme="majorHAnsi" w:cs="Arial"/>
          <w:sz w:val="22"/>
        </w:rPr>
      </w:pPr>
      <w:r w:rsidRPr="004259B5">
        <w:rPr>
          <w:rFonts w:asciiTheme="majorHAnsi" w:hAnsiTheme="majorHAnsi" w:cs="Arial"/>
          <w:sz w:val="22"/>
        </w:rPr>
        <w:t>Safety – Places campus community members at risk for injury</w:t>
      </w:r>
    </w:p>
    <w:p w14:paraId="1271D9D7" w14:textId="77777777" w:rsidR="000A02E8" w:rsidRPr="004259B5" w:rsidRDefault="000A02E8" w:rsidP="000A02E8">
      <w:pPr>
        <w:numPr>
          <w:ilvl w:val="1"/>
          <w:numId w:val="8"/>
        </w:numPr>
        <w:jc w:val="both"/>
        <w:rPr>
          <w:rFonts w:asciiTheme="majorHAnsi" w:hAnsiTheme="majorHAnsi" w:cs="Arial"/>
          <w:sz w:val="22"/>
        </w:rPr>
      </w:pPr>
      <w:r w:rsidRPr="004259B5">
        <w:rPr>
          <w:rFonts w:asciiTheme="majorHAnsi" w:hAnsiTheme="majorHAnsi" w:cs="Arial"/>
          <w:sz w:val="22"/>
        </w:rPr>
        <w:t>High – Threat places community member(s) at eminent risk of injury</w:t>
      </w:r>
    </w:p>
    <w:p w14:paraId="34BEBE69" w14:textId="77777777" w:rsidR="000A02E8" w:rsidRPr="004259B5" w:rsidRDefault="000A02E8" w:rsidP="000A02E8">
      <w:pPr>
        <w:numPr>
          <w:ilvl w:val="1"/>
          <w:numId w:val="8"/>
        </w:numPr>
        <w:jc w:val="both"/>
        <w:rPr>
          <w:rFonts w:asciiTheme="majorHAnsi" w:hAnsiTheme="majorHAnsi" w:cs="Arial"/>
          <w:sz w:val="22"/>
        </w:rPr>
      </w:pPr>
      <w:r w:rsidRPr="004259B5">
        <w:rPr>
          <w:rFonts w:asciiTheme="majorHAnsi" w:hAnsiTheme="majorHAnsi" w:cs="Arial"/>
          <w:sz w:val="22"/>
        </w:rPr>
        <w:t>Moderate – Threat noticeably increases likelihood of injury to community member(s)</w:t>
      </w:r>
    </w:p>
    <w:p w14:paraId="149B898E" w14:textId="77777777" w:rsidR="000A02E8" w:rsidRPr="004259B5" w:rsidRDefault="000A02E8" w:rsidP="000A02E8">
      <w:pPr>
        <w:numPr>
          <w:ilvl w:val="1"/>
          <w:numId w:val="8"/>
        </w:numPr>
        <w:jc w:val="both"/>
        <w:rPr>
          <w:rFonts w:asciiTheme="majorHAnsi" w:hAnsiTheme="majorHAnsi" w:cs="Arial"/>
          <w:sz w:val="22"/>
        </w:rPr>
      </w:pPr>
      <w:r w:rsidRPr="004259B5">
        <w:rPr>
          <w:rFonts w:asciiTheme="majorHAnsi" w:hAnsiTheme="majorHAnsi" w:cs="Arial"/>
          <w:sz w:val="22"/>
        </w:rPr>
        <w:t>Low – Threat has nominal impact on safety of campus community members</w:t>
      </w:r>
    </w:p>
    <w:p w14:paraId="2DF8C409" w14:textId="77777777" w:rsidR="000A02E8" w:rsidRPr="004259B5" w:rsidRDefault="000A02E8" w:rsidP="000A02E8">
      <w:pPr>
        <w:numPr>
          <w:ilvl w:val="0"/>
          <w:numId w:val="8"/>
        </w:numPr>
        <w:jc w:val="both"/>
        <w:rPr>
          <w:rFonts w:asciiTheme="majorHAnsi" w:hAnsiTheme="majorHAnsi" w:cs="Arial"/>
          <w:sz w:val="22"/>
        </w:rPr>
      </w:pPr>
      <w:r w:rsidRPr="004259B5">
        <w:rPr>
          <w:rFonts w:asciiTheme="majorHAnsi" w:hAnsiTheme="majorHAnsi" w:cs="Arial"/>
          <w:sz w:val="22"/>
        </w:rPr>
        <w:t>Legal – results in legal or regulatory action against the university</w:t>
      </w:r>
    </w:p>
    <w:p w14:paraId="3B8550A1" w14:textId="77777777" w:rsidR="000A02E8" w:rsidRPr="004259B5" w:rsidRDefault="000A02E8" w:rsidP="000A02E8">
      <w:pPr>
        <w:numPr>
          <w:ilvl w:val="1"/>
          <w:numId w:val="8"/>
        </w:numPr>
        <w:jc w:val="both"/>
        <w:rPr>
          <w:rFonts w:asciiTheme="majorHAnsi" w:hAnsiTheme="majorHAnsi" w:cs="Arial"/>
          <w:sz w:val="22"/>
        </w:rPr>
      </w:pPr>
      <w:r w:rsidRPr="004259B5">
        <w:rPr>
          <w:rFonts w:asciiTheme="majorHAnsi" w:hAnsiTheme="majorHAnsi" w:cs="Arial"/>
          <w:sz w:val="22"/>
        </w:rPr>
        <w:t>High – when the impact results in significant legal and/or regulatory compliance action against the institution or business</w:t>
      </w:r>
    </w:p>
    <w:p w14:paraId="047315A5" w14:textId="77777777" w:rsidR="000A02E8" w:rsidRPr="004259B5" w:rsidRDefault="000A02E8" w:rsidP="000A02E8">
      <w:pPr>
        <w:numPr>
          <w:ilvl w:val="1"/>
          <w:numId w:val="8"/>
        </w:numPr>
        <w:jc w:val="both"/>
        <w:rPr>
          <w:rFonts w:asciiTheme="majorHAnsi" w:hAnsiTheme="majorHAnsi" w:cs="Arial"/>
          <w:sz w:val="22"/>
        </w:rPr>
      </w:pPr>
      <w:r w:rsidRPr="004259B5">
        <w:rPr>
          <w:rFonts w:asciiTheme="majorHAnsi" w:hAnsiTheme="majorHAnsi" w:cs="Arial"/>
          <w:sz w:val="22"/>
        </w:rPr>
        <w:t>Moderate – when the impact results in comparatively lower but not insignificant legal and/or regulatory compliance action against the institution or business</w:t>
      </w:r>
    </w:p>
    <w:p w14:paraId="4E1216A9" w14:textId="77777777" w:rsidR="000A02E8" w:rsidRPr="004259B5" w:rsidRDefault="000A02E8" w:rsidP="000A02E8">
      <w:pPr>
        <w:numPr>
          <w:ilvl w:val="1"/>
          <w:numId w:val="8"/>
        </w:numPr>
        <w:jc w:val="both"/>
        <w:rPr>
          <w:rFonts w:asciiTheme="majorHAnsi" w:hAnsiTheme="majorHAnsi" w:cs="Arial"/>
          <w:sz w:val="22"/>
        </w:rPr>
      </w:pPr>
      <w:r w:rsidRPr="004259B5">
        <w:rPr>
          <w:rFonts w:asciiTheme="majorHAnsi" w:hAnsiTheme="majorHAnsi" w:cs="Arial"/>
          <w:sz w:val="22"/>
        </w:rPr>
        <w:t>Low – when the impact results in none or insignificant legal and/or regulatory compliance action against the institution or business</w:t>
      </w:r>
    </w:p>
    <w:p w14:paraId="26FC2252" w14:textId="77777777" w:rsidR="000A02E8" w:rsidRPr="004259B5" w:rsidRDefault="000A02E8" w:rsidP="000A02E8">
      <w:pPr>
        <w:rPr>
          <w:rFonts w:asciiTheme="majorHAnsi" w:hAnsiTheme="majorHAnsi"/>
        </w:rPr>
      </w:pPr>
      <w:r w:rsidRPr="004259B5">
        <w:rPr>
          <w:rFonts w:asciiTheme="majorHAnsi" w:hAnsiTheme="majorHAnsi"/>
        </w:rPr>
        <w:br w:type="page"/>
      </w:r>
    </w:p>
    <w:p w14:paraId="70AD76FA" w14:textId="129AB22E" w:rsidR="00B11F32" w:rsidRPr="004259B5" w:rsidRDefault="00B11F32" w:rsidP="00DA7CBA">
      <w:pPr>
        <w:pStyle w:val="Heading2"/>
      </w:pPr>
      <w:r w:rsidRPr="004259B5">
        <w:lastRenderedPageBreak/>
        <w:t>Example</w:t>
      </w:r>
      <w:r w:rsidR="00D87331" w:rsidRPr="004259B5">
        <w:t>s of high-level methods and common mitigations</w:t>
      </w:r>
      <w:r w:rsidRPr="004259B5">
        <w:t>:</w:t>
      </w:r>
    </w:p>
    <w:p w14:paraId="6C544243" w14:textId="77777777" w:rsidR="00B11F32" w:rsidRPr="004259B5" w:rsidRDefault="00B11F32" w:rsidP="00B11F32">
      <w:pPr>
        <w:rPr>
          <w:rFonts w:asciiTheme="majorHAnsi" w:hAnsiTheme="majorHAnsi"/>
        </w:rPr>
      </w:pPr>
    </w:p>
    <w:p w14:paraId="59CAD4B2" w14:textId="05F70265" w:rsidR="00B11F32" w:rsidRPr="004259B5" w:rsidRDefault="00B11F32" w:rsidP="00B11F32">
      <w:pPr>
        <w:pStyle w:val="ListParagraph"/>
        <w:numPr>
          <w:ilvl w:val="0"/>
          <w:numId w:val="3"/>
        </w:numPr>
        <w:rPr>
          <w:rFonts w:asciiTheme="majorHAnsi" w:hAnsiTheme="majorHAnsi"/>
          <w:sz w:val="22"/>
        </w:rPr>
      </w:pPr>
      <w:r w:rsidRPr="004259B5">
        <w:rPr>
          <w:rFonts w:asciiTheme="majorHAnsi" w:hAnsiTheme="majorHAnsi"/>
          <w:sz w:val="22"/>
        </w:rPr>
        <w:t>Exploiting commercial software vulnerabilities (desktop software, web applications, infrastructure, etc.)</w:t>
      </w:r>
    </w:p>
    <w:p w14:paraId="2D0D69B7" w14:textId="5069C00C"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 xml:space="preserve">Subscribing to vendor </w:t>
      </w:r>
      <w:r w:rsidR="00B96074" w:rsidRPr="004259B5">
        <w:rPr>
          <w:rFonts w:asciiTheme="majorHAnsi" w:hAnsiTheme="majorHAnsi"/>
          <w:sz w:val="22"/>
        </w:rPr>
        <w:t xml:space="preserve">vulnerability </w:t>
      </w:r>
      <w:r w:rsidRPr="004259B5">
        <w:rPr>
          <w:rFonts w:asciiTheme="majorHAnsi" w:hAnsiTheme="majorHAnsi"/>
          <w:sz w:val="22"/>
        </w:rPr>
        <w:t>notifications</w:t>
      </w:r>
    </w:p>
    <w:p w14:paraId="769D4F85" w14:textId="59AB2376" w:rsidR="00B11F32" w:rsidRPr="004259B5" w:rsidRDefault="007F55A3" w:rsidP="00B11F32">
      <w:pPr>
        <w:pStyle w:val="ListParagraph"/>
        <w:numPr>
          <w:ilvl w:val="1"/>
          <w:numId w:val="3"/>
        </w:numPr>
        <w:rPr>
          <w:rFonts w:asciiTheme="majorHAnsi" w:hAnsiTheme="majorHAnsi"/>
          <w:sz w:val="22"/>
        </w:rPr>
      </w:pPr>
      <w:r w:rsidRPr="004259B5">
        <w:rPr>
          <w:rFonts w:asciiTheme="majorHAnsi" w:hAnsiTheme="majorHAnsi"/>
          <w:sz w:val="22"/>
        </w:rPr>
        <w:t>Well-developed</w:t>
      </w:r>
      <w:r w:rsidR="00B11F32" w:rsidRPr="004259B5">
        <w:rPr>
          <w:rFonts w:asciiTheme="majorHAnsi" w:hAnsiTheme="majorHAnsi"/>
          <w:sz w:val="22"/>
        </w:rPr>
        <w:t xml:space="preserve"> processes for testing and deploying updates</w:t>
      </w:r>
    </w:p>
    <w:p w14:paraId="03510D0C" w14:textId="398CA93F" w:rsidR="00B11F32" w:rsidRPr="004259B5" w:rsidRDefault="00B96074" w:rsidP="00B11F32">
      <w:pPr>
        <w:pStyle w:val="ListParagraph"/>
        <w:numPr>
          <w:ilvl w:val="1"/>
          <w:numId w:val="3"/>
        </w:numPr>
        <w:rPr>
          <w:rFonts w:asciiTheme="majorHAnsi" w:hAnsiTheme="majorHAnsi"/>
          <w:sz w:val="22"/>
        </w:rPr>
      </w:pPr>
      <w:r w:rsidRPr="004259B5">
        <w:rPr>
          <w:rFonts w:asciiTheme="majorHAnsi" w:hAnsiTheme="majorHAnsi"/>
          <w:sz w:val="22"/>
        </w:rPr>
        <w:t>Mature vulnerability management process (scanning, reporting, remediating)</w:t>
      </w:r>
    </w:p>
    <w:p w14:paraId="576E2BCC" w14:textId="4DB17CCC"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Configuration management processes (to know software deployment scope and versions)</w:t>
      </w:r>
    </w:p>
    <w:p w14:paraId="7AB6C4BB" w14:textId="50A620BC"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Application sandboxing</w:t>
      </w:r>
    </w:p>
    <w:p w14:paraId="3676C68C" w14:textId="271758B2"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IDS/IPS systems</w:t>
      </w:r>
    </w:p>
    <w:p w14:paraId="05ABB3A4" w14:textId="45B26E65"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Web application firewall systems</w:t>
      </w:r>
    </w:p>
    <w:p w14:paraId="651D8504" w14:textId="47656E6F" w:rsidR="00B11F32" w:rsidRPr="004259B5" w:rsidRDefault="00B11F32" w:rsidP="00B11F32">
      <w:pPr>
        <w:pStyle w:val="ListParagraph"/>
        <w:numPr>
          <w:ilvl w:val="0"/>
          <w:numId w:val="3"/>
        </w:numPr>
        <w:rPr>
          <w:rFonts w:asciiTheme="majorHAnsi" w:hAnsiTheme="majorHAnsi"/>
          <w:sz w:val="22"/>
        </w:rPr>
      </w:pPr>
      <w:r w:rsidRPr="004259B5">
        <w:rPr>
          <w:rFonts w:asciiTheme="majorHAnsi" w:hAnsiTheme="majorHAnsi"/>
          <w:sz w:val="22"/>
        </w:rPr>
        <w:t>Exploiting in-house software vulnerabilities (custom web applications, etc.)</w:t>
      </w:r>
    </w:p>
    <w:p w14:paraId="281908D9" w14:textId="438E2C28"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Mature software development lifecycle with security considerations</w:t>
      </w:r>
    </w:p>
    <w:p w14:paraId="74A6F191" w14:textId="0FB8EDDD"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Security training for developers</w:t>
      </w:r>
    </w:p>
    <w:p w14:paraId="4040C456" w14:textId="77CF62B5"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 xml:space="preserve">Application security </w:t>
      </w:r>
      <w:r w:rsidR="00982DC1" w:rsidRPr="004259B5">
        <w:rPr>
          <w:rFonts w:asciiTheme="majorHAnsi" w:hAnsiTheme="majorHAnsi"/>
          <w:sz w:val="22"/>
        </w:rPr>
        <w:t>assessment</w:t>
      </w:r>
      <w:r w:rsidR="00B96074" w:rsidRPr="004259B5">
        <w:rPr>
          <w:rFonts w:asciiTheme="majorHAnsi" w:hAnsiTheme="majorHAnsi"/>
          <w:sz w:val="22"/>
        </w:rPr>
        <w:t xml:space="preserve"> training, </w:t>
      </w:r>
      <w:r w:rsidRPr="004259B5">
        <w:rPr>
          <w:rFonts w:asciiTheme="majorHAnsi" w:hAnsiTheme="majorHAnsi"/>
          <w:sz w:val="22"/>
        </w:rPr>
        <w:t xml:space="preserve">tools </w:t>
      </w:r>
      <w:r w:rsidR="00B96074" w:rsidRPr="004259B5">
        <w:rPr>
          <w:rFonts w:asciiTheme="majorHAnsi" w:hAnsiTheme="majorHAnsi"/>
          <w:sz w:val="22"/>
        </w:rPr>
        <w:t>and periodic testing</w:t>
      </w:r>
    </w:p>
    <w:p w14:paraId="674D9D8B" w14:textId="77777777"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IDS/IPS systems</w:t>
      </w:r>
    </w:p>
    <w:p w14:paraId="27A1D1B6" w14:textId="77777777"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Web application firewall systems</w:t>
      </w:r>
    </w:p>
    <w:p w14:paraId="3884E5DC" w14:textId="584F83D3" w:rsidR="00B11F32" w:rsidRPr="004259B5" w:rsidRDefault="00B11F32" w:rsidP="00B11F32">
      <w:pPr>
        <w:pStyle w:val="ListParagraph"/>
        <w:numPr>
          <w:ilvl w:val="0"/>
          <w:numId w:val="3"/>
        </w:numPr>
        <w:rPr>
          <w:rFonts w:asciiTheme="majorHAnsi" w:hAnsiTheme="majorHAnsi"/>
          <w:sz w:val="22"/>
        </w:rPr>
      </w:pPr>
      <w:r w:rsidRPr="004259B5">
        <w:rPr>
          <w:rFonts w:asciiTheme="majorHAnsi" w:hAnsiTheme="majorHAnsi"/>
          <w:sz w:val="22"/>
        </w:rPr>
        <w:t>Endpoint malware infections (data stealers, credential stealers, backdoors, etc.)</w:t>
      </w:r>
    </w:p>
    <w:p w14:paraId="702396E8" w14:textId="6B099AC1"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Well deployed and monitored anti-</w:t>
      </w:r>
      <w:r w:rsidR="00F85AD0" w:rsidRPr="004259B5">
        <w:rPr>
          <w:rFonts w:asciiTheme="majorHAnsi" w:hAnsiTheme="majorHAnsi"/>
          <w:sz w:val="22"/>
        </w:rPr>
        <w:t>malware</w:t>
      </w:r>
      <w:r w:rsidRPr="004259B5">
        <w:rPr>
          <w:rFonts w:asciiTheme="majorHAnsi" w:hAnsiTheme="majorHAnsi"/>
          <w:sz w:val="22"/>
        </w:rPr>
        <w:t xml:space="preserve"> software on endpoints</w:t>
      </w:r>
    </w:p>
    <w:p w14:paraId="6A72EAA7" w14:textId="514D72AF"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Email virus scanning</w:t>
      </w:r>
    </w:p>
    <w:p w14:paraId="19FE714E" w14:textId="57FC0774"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Application whitelisting</w:t>
      </w:r>
    </w:p>
    <w:p w14:paraId="1042AE3B" w14:textId="28EDF0B4"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Training/awareness about malicious emails</w:t>
      </w:r>
    </w:p>
    <w:p w14:paraId="212C59C8" w14:textId="595BD886" w:rsidR="00B11F32" w:rsidRPr="004259B5" w:rsidRDefault="00B11F32" w:rsidP="00B11F32">
      <w:pPr>
        <w:pStyle w:val="ListParagraph"/>
        <w:numPr>
          <w:ilvl w:val="0"/>
          <w:numId w:val="3"/>
        </w:numPr>
        <w:rPr>
          <w:rFonts w:asciiTheme="majorHAnsi" w:hAnsiTheme="majorHAnsi"/>
          <w:sz w:val="22"/>
        </w:rPr>
      </w:pPr>
      <w:r w:rsidRPr="004259B5">
        <w:rPr>
          <w:rFonts w:asciiTheme="majorHAnsi" w:hAnsiTheme="majorHAnsi"/>
          <w:sz w:val="22"/>
        </w:rPr>
        <w:t>Phishing or other social engineering</w:t>
      </w:r>
    </w:p>
    <w:p w14:paraId="4B37EE79" w14:textId="109FDD62" w:rsidR="00B11F32" w:rsidRPr="004259B5" w:rsidRDefault="00D87331" w:rsidP="00B11F32">
      <w:pPr>
        <w:pStyle w:val="ListParagraph"/>
        <w:numPr>
          <w:ilvl w:val="1"/>
          <w:numId w:val="3"/>
        </w:numPr>
        <w:rPr>
          <w:rFonts w:asciiTheme="majorHAnsi" w:hAnsiTheme="majorHAnsi"/>
          <w:sz w:val="22"/>
        </w:rPr>
      </w:pPr>
      <w:r w:rsidRPr="004259B5">
        <w:rPr>
          <w:rFonts w:asciiTheme="majorHAnsi" w:hAnsiTheme="majorHAnsi"/>
          <w:sz w:val="22"/>
        </w:rPr>
        <w:t>Email filtering</w:t>
      </w:r>
      <w:r w:rsidR="00B96074" w:rsidRPr="004259B5">
        <w:rPr>
          <w:rFonts w:asciiTheme="majorHAnsi" w:hAnsiTheme="majorHAnsi"/>
          <w:sz w:val="22"/>
        </w:rPr>
        <w:t xml:space="preserve"> and/or rewriting of links in email</w:t>
      </w:r>
    </w:p>
    <w:p w14:paraId="644597AC" w14:textId="5CD88DC1" w:rsidR="00B96074" w:rsidRPr="004259B5" w:rsidRDefault="00B96074" w:rsidP="00B11F32">
      <w:pPr>
        <w:pStyle w:val="ListParagraph"/>
        <w:numPr>
          <w:ilvl w:val="1"/>
          <w:numId w:val="3"/>
        </w:numPr>
        <w:rPr>
          <w:rFonts w:asciiTheme="majorHAnsi" w:hAnsiTheme="majorHAnsi"/>
          <w:sz w:val="22"/>
        </w:rPr>
      </w:pPr>
      <w:r w:rsidRPr="004259B5">
        <w:rPr>
          <w:rFonts w:asciiTheme="majorHAnsi" w:hAnsiTheme="majorHAnsi"/>
          <w:sz w:val="22"/>
        </w:rPr>
        <w:t>Separate accounts for privileged access and regular use</w:t>
      </w:r>
    </w:p>
    <w:p w14:paraId="2F1A2A2A" w14:textId="6904D34A" w:rsidR="00D87331" w:rsidRPr="004259B5" w:rsidRDefault="00D87331" w:rsidP="00B11F32">
      <w:pPr>
        <w:pStyle w:val="ListParagraph"/>
        <w:numPr>
          <w:ilvl w:val="1"/>
          <w:numId w:val="3"/>
        </w:numPr>
        <w:rPr>
          <w:rFonts w:asciiTheme="majorHAnsi" w:hAnsiTheme="majorHAnsi"/>
          <w:sz w:val="22"/>
        </w:rPr>
      </w:pPr>
      <w:r w:rsidRPr="004259B5">
        <w:rPr>
          <w:rFonts w:asciiTheme="majorHAnsi" w:hAnsiTheme="majorHAnsi"/>
          <w:sz w:val="22"/>
        </w:rPr>
        <w:t>Multi-factor authentication for appropriate users/functions</w:t>
      </w:r>
    </w:p>
    <w:p w14:paraId="4A49874A" w14:textId="77777777" w:rsidR="007F55A3" w:rsidRPr="004259B5" w:rsidRDefault="007F55A3" w:rsidP="007F55A3">
      <w:pPr>
        <w:pStyle w:val="ListParagraph"/>
        <w:numPr>
          <w:ilvl w:val="1"/>
          <w:numId w:val="3"/>
        </w:numPr>
        <w:rPr>
          <w:rFonts w:asciiTheme="majorHAnsi" w:hAnsiTheme="majorHAnsi"/>
          <w:sz w:val="22"/>
        </w:rPr>
      </w:pPr>
      <w:r w:rsidRPr="004259B5">
        <w:rPr>
          <w:rFonts w:asciiTheme="majorHAnsi" w:hAnsiTheme="majorHAnsi"/>
          <w:sz w:val="22"/>
        </w:rPr>
        <w:t>Business process controls (approval workflows, etc.)</w:t>
      </w:r>
    </w:p>
    <w:p w14:paraId="75C77BAA" w14:textId="00E0152F" w:rsidR="00301F3F" w:rsidRPr="004259B5" w:rsidRDefault="00301F3F" w:rsidP="00B11F32">
      <w:pPr>
        <w:pStyle w:val="ListParagraph"/>
        <w:numPr>
          <w:ilvl w:val="1"/>
          <w:numId w:val="3"/>
        </w:numPr>
        <w:rPr>
          <w:rFonts w:asciiTheme="majorHAnsi" w:hAnsiTheme="majorHAnsi"/>
          <w:sz w:val="22"/>
        </w:rPr>
      </w:pPr>
      <w:r w:rsidRPr="004259B5">
        <w:rPr>
          <w:rFonts w:asciiTheme="majorHAnsi" w:hAnsiTheme="majorHAnsi"/>
          <w:sz w:val="22"/>
        </w:rPr>
        <w:t>End-user awareness/training</w:t>
      </w:r>
    </w:p>
    <w:p w14:paraId="206147A8" w14:textId="5FFCB884" w:rsidR="00B11F32" w:rsidRPr="004259B5" w:rsidRDefault="00B11F32" w:rsidP="00B11F32">
      <w:pPr>
        <w:pStyle w:val="ListParagraph"/>
        <w:numPr>
          <w:ilvl w:val="0"/>
          <w:numId w:val="3"/>
        </w:numPr>
        <w:rPr>
          <w:rFonts w:asciiTheme="majorHAnsi" w:hAnsiTheme="majorHAnsi"/>
          <w:sz w:val="22"/>
        </w:rPr>
      </w:pPr>
      <w:r w:rsidRPr="004259B5">
        <w:rPr>
          <w:rFonts w:asciiTheme="majorHAnsi" w:hAnsiTheme="majorHAnsi"/>
          <w:sz w:val="22"/>
        </w:rPr>
        <w:t>Physical access to equipment (theft, buying surplus, dumpster diving, etc.)</w:t>
      </w:r>
    </w:p>
    <w:p w14:paraId="19EC4813" w14:textId="1EFCE4CD"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Whole disk encryption software</w:t>
      </w:r>
    </w:p>
    <w:p w14:paraId="42219FD1" w14:textId="1459B54F"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Device disposal process that includes drive wiping</w:t>
      </w:r>
    </w:p>
    <w:p w14:paraId="66E25813" w14:textId="59D434A3"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Training/awareness on handling equipment while out of the office</w:t>
      </w:r>
    </w:p>
    <w:p w14:paraId="3CF42DE7" w14:textId="0020AAD6" w:rsidR="00B11F32" w:rsidRPr="004259B5" w:rsidRDefault="00B11F32" w:rsidP="00B11F32">
      <w:pPr>
        <w:pStyle w:val="ListParagraph"/>
        <w:numPr>
          <w:ilvl w:val="1"/>
          <w:numId w:val="3"/>
        </w:numPr>
        <w:rPr>
          <w:rFonts w:asciiTheme="majorHAnsi" w:hAnsiTheme="majorHAnsi"/>
          <w:sz w:val="22"/>
        </w:rPr>
      </w:pPr>
      <w:r w:rsidRPr="004259B5">
        <w:rPr>
          <w:rFonts w:asciiTheme="majorHAnsi" w:hAnsiTheme="majorHAnsi"/>
          <w:sz w:val="22"/>
        </w:rPr>
        <w:t>Good physical security on site (access management, cameras, etc.)</w:t>
      </w:r>
    </w:p>
    <w:p w14:paraId="000BA23E" w14:textId="338E68C5" w:rsidR="00B11F32" w:rsidRPr="004259B5" w:rsidRDefault="00B11F32" w:rsidP="00B11F32">
      <w:pPr>
        <w:pStyle w:val="ListParagraph"/>
        <w:numPr>
          <w:ilvl w:val="0"/>
          <w:numId w:val="3"/>
        </w:numPr>
        <w:rPr>
          <w:rFonts w:asciiTheme="majorHAnsi" w:hAnsiTheme="majorHAnsi"/>
          <w:sz w:val="22"/>
        </w:rPr>
      </w:pPr>
      <w:r w:rsidRPr="004259B5">
        <w:rPr>
          <w:rFonts w:asciiTheme="majorHAnsi" w:hAnsiTheme="majorHAnsi"/>
          <w:sz w:val="22"/>
        </w:rPr>
        <w:t>Abuse of access by insider</w:t>
      </w:r>
    </w:p>
    <w:p w14:paraId="0046880C" w14:textId="56D7AB03" w:rsidR="00301F3F" w:rsidRPr="004259B5" w:rsidRDefault="00301F3F" w:rsidP="00D87331">
      <w:pPr>
        <w:pStyle w:val="ListParagraph"/>
        <w:numPr>
          <w:ilvl w:val="1"/>
          <w:numId w:val="3"/>
        </w:numPr>
        <w:rPr>
          <w:rFonts w:asciiTheme="majorHAnsi" w:hAnsiTheme="majorHAnsi"/>
          <w:sz w:val="22"/>
        </w:rPr>
      </w:pPr>
      <w:r w:rsidRPr="004259B5">
        <w:rPr>
          <w:rFonts w:asciiTheme="majorHAnsi" w:hAnsiTheme="majorHAnsi"/>
          <w:sz w:val="22"/>
        </w:rPr>
        <w:t>Least privilege access systems</w:t>
      </w:r>
    </w:p>
    <w:p w14:paraId="2CDDDF99" w14:textId="2AC88059" w:rsidR="00301F3F" w:rsidRPr="004259B5" w:rsidRDefault="00301F3F" w:rsidP="00D87331">
      <w:pPr>
        <w:pStyle w:val="ListParagraph"/>
        <w:numPr>
          <w:ilvl w:val="1"/>
          <w:numId w:val="3"/>
        </w:numPr>
        <w:rPr>
          <w:rFonts w:asciiTheme="majorHAnsi" w:hAnsiTheme="majorHAnsi"/>
          <w:sz w:val="22"/>
        </w:rPr>
      </w:pPr>
      <w:r w:rsidRPr="004259B5">
        <w:rPr>
          <w:rFonts w:asciiTheme="majorHAnsi" w:hAnsiTheme="majorHAnsi"/>
          <w:sz w:val="22"/>
        </w:rPr>
        <w:t>Business process controls (approval workflows, etc.)</w:t>
      </w:r>
    </w:p>
    <w:p w14:paraId="76FE4FFD" w14:textId="5F84C928" w:rsidR="00D87331" w:rsidRPr="004259B5" w:rsidRDefault="00D87331" w:rsidP="00D87331">
      <w:pPr>
        <w:pStyle w:val="ListParagraph"/>
        <w:numPr>
          <w:ilvl w:val="1"/>
          <w:numId w:val="3"/>
        </w:numPr>
        <w:rPr>
          <w:rFonts w:asciiTheme="majorHAnsi" w:hAnsiTheme="majorHAnsi"/>
          <w:sz w:val="22"/>
        </w:rPr>
      </w:pPr>
      <w:r w:rsidRPr="004259B5">
        <w:rPr>
          <w:rFonts w:asciiTheme="majorHAnsi" w:hAnsiTheme="majorHAnsi"/>
          <w:sz w:val="22"/>
        </w:rPr>
        <w:t>Good audit trails for privileged user actions</w:t>
      </w:r>
    </w:p>
    <w:p w14:paraId="795617BE" w14:textId="2C2DF03F" w:rsidR="00B11F32" w:rsidRPr="004259B5" w:rsidRDefault="002D71A9" w:rsidP="00B11F32">
      <w:pPr>
        <w:pStyle w:val="ListParagraph"/>
        <w:numPr>
          <w:ilvl w:val="0"/>
          <w:numId w:val="3"/>
        </w:numPr>
        <w:rPr>
          <w:rFonts w:asciiTheme="majorHAnsi" w:hAnsiTheme="majorHAnsi"/>
          <w:sz w:val="22"/>
        </w:rPr>
      </w:pPr>
      <w:r w:rsidRPr="004259B5">
        <w:rPr>
          <w:rFonts w:asciiTheme="majorHAnsi" w:hAnsiTheme="majorHAnsi"/>
          <w:sz w:val="22"/>
        </w:rPr>
        <w:t>Exploit weak network access control to reach controlled systems/data</w:t>
      </w:r>
    </w:p>
    <w:p w14:paraId="79667E8B" w14:textId="5FA75E26" w:rsidR="002D71A9" w:rsidRPr="004259B5" w:rsidRDefault="002D71A9" w:rsidP="00301F3F">
      <w:pPr>
        <w:pStyle w:val="ListParagraph"/>
        <w:numPr>
          <w:ilvl w:val="1"/>
          <w:numId w:val="3"/>
        </w:numPr>
        <w:rPr>
          <w:rFonts w:asciiTheme="majorHAnsi" w:hAnsiTheme="majorHAnsi"/>
          <w:sz w:val="22"/>
        </w:rPr>
      </w:pPr>
      <w:r w:rsidRPr="004259B5">
        <w:rPr>
          <w:rFonts w:asciiTheme="majorHAnsi" w:hAnsiTheme="majorHAnsi"/>
          <w:sz w:val="22"/>
        </w:rPr>
        <w:t xml:space="preserve">Critical and sensitive systems contained within </w:t>
      </w:r>
      <w:r w:rsidR="00B96074" w:rsidRPr="004259B5">
        <w:rPr>
          <w:rFonts w:asciiTheme="majorHAnsi" w:hAnsiTheme="majorHAnsi"/>
          <w:sz w:val="22"/>
        </w:rPr>
        <w:t xml:space="preserve">hardened network segments (firewalls, multifactor </w:t>
      </w:r>
      <w:proofErr w:type="spellStart"/>
      <w:r w:rsidR="00B96074" w:rsidRPr="004259B5">
        <w:rPr>
          <w:rFonts w:asciiTheme="majorHAnsi" w:hAnsiTheme="majorHAnsi"/>
          <w:sz w:val="22"/>
        </w:rPr>
        <w:t>auth</w:t>
      </w:r>
      <w:proofErr w:type="spellEnd"/>
      <w:r w:rsidR="00B96074" w:rsidRPr="004259B5">
        <w:rPr>
          <w:rFonts w:asciiTheme="majorHAnsi" w:hAnsiTheme="majorHAnsi"/>
          <w:sz w:val="22"/>
        </w:rPr>
        <w:t xml:space="preserve"> on VPN, jump-boxes, etc.)</w:t>
      </w:r>
    </w:p>
    <w:p w14:paraId="7AFE16FD" w14:textId="74168A18" w:rsidR="00B11F32" w:rsidRPr="004259B5" w:rsidRDefault="00A91452" w:rsidP="00B11F32">
      <w:pPr>
        <w:pStyle w:val="ListParagraph"/>
        <w:numPr>
          <w:ilvl w:val="1"/>
          <w:numId w:val="3"/>
        </w:numPr>
        <w:rPr>
          <w:rFonts w:asciiTheme="majorHAnsi" w:hAnsiTheme="majorHAnsi"/>
          <w:sz w:val="22"/>
        </w:rPr>
      </w:pPr>
      <w:r w:rsidRPr="004259B5">
        <w:rPr>
          <w:rFonts w:asciiTheme="majorHAnsi" w:hAnsiTheme="majorHAnsi"/>
          <w:sz w:val="22"/>
        </w:rPr>
        <w:t>Use of reverse proxies or other methods for managing access to end-user services</w:t>
      </w:r>
    </w:p>
    <w:p w14:paraId="7C640160" w14:textId="77777777" w:rsidR="0073697A" w:rsidRDefault="0073697A">
      <w:pPr>
        <w:rPr>
          <w:rFonts w:asciiTheme="majorHAnsi" w:eastAsiaTheme="majorEastAsia" w:hAnsiTheme="majorHAnsi" w:cstheme="majorBidi"/>
          <w:b/>
          <w:bCs/>
          <w:color w:val="4F81BD" w:themeColor="accent1"/>
          <w:sz w:val="26"/>
          <w:szCs w:val="26"/>
        </w:rPr>
      </w:pPr>
      <w:r>
        <w:br w:type="page"/>
      </w:r>
    </w:p>
    <w:p w14:paraId="2A547136" w14:textId="09CC4447" w:rsidR="00093226" w:rsidRPr="004259B5" w:rsidRDefault="00093226" w:rsidP="00093226">
      <w:pPr>
        <w:pStyle w:val="Heading2"/>
      </w:pPr>
      <w:bookmarkStart w:id="1" w:name="_GoBack"/>
      <w:bookmarkEnd w:id="1"/>
      <w:r w:rsidRPr="004259B5">
        <w:lastRenderedPageBreak/>
        <w:t>High level example attackers/threats</w:t>
      </w:r>
    </w:p>
    <w:p w14:paraId="1529DE61" w14:textId="77777777" w:rsidR="00093226" w:rsidRPr="004259B5" w:rsidRDefault="00093226" w:rsidP="00093226">
      <w:pPr>
        <w:rPr>
          <w:rFonts w:asciiTheme="majorHAnsi" w:hAnsiTheme="majorHAnsi"/>
        </w:rPr>
      </w:pPr>
    </w:p>
    <w:p w14:paraId="11E8654D" w14:textId="1AE5F400" w:rsidR="00093226" w:rsidRPr="004259B5" w:rsidRDefault="00093226" w:rsidP="00093226">
      <w:pPr>
        <w:pStyle w:val="ListParagraph"/>
        <w:numPr>
          <w:ilvl w:val="0"/>
          <w:numId w:val="10"/>
        </w:numPr>
        <w:rPr>
          <w:rFonts w:asciiTheme="majorHAnsi" w:hAnsiTheme="majorHAnsi"/>
          <w:sz w:val="22"/>
        </w:rPr>
      </w:pPr>
      <w:r w:rsidRPr="004259B5">
        <w:rPr>
          <w:rFonts w:asciiTheme="majorHAnsi" w:hAnsiTheme="majorHAnsi"/>
          <w:sz w:val="22"/>
        </w:rPr>
        <w:t>Individuals seeking personal information from data repositories and systemic data flows</w:t>
      </w:r>
      <w:r w:rsidR="00C40B99" w:rsidRPr="004259B5">
        <w:rPr>
          <w:rFonts w:asciiTheme="majorHAnsi" w:hAnsiTheme="majorHAnsi"/>
          <w:sz w:val="22"/>
        </w:rPr>
        <w:t xml:space="preserve"> (large scale PII theft)</w:t>
      </w:r>
    </w:p>
    <w:p w14:paraId="1B82FF4F" w14:textId="77777777" w:rsidR="00093226" w:rsidRPr="004259B5" w:rsidRDefault="00093226" w:rsidP="00093226">
      <w:pPr>
        <w:pStyle w:val="ListParagraph"/>
        <w:numPr>
          <w:ilvl w:val="0"/>
          <w:numId w:val="10"/>
        </w:numPr>
        <w:rPr>
          <w:rFonts w:asciiTheme="majorHAnsi" w:hAnsiTheme="majorHAnsi"/>
          <w:sz w:val="22"/>
        </w:rPr>
      </w:pPr>
      <w:r w:rsidRPr="004259B5">
        <w:rPr>
          <w:rFonts w:asciiTheme="majorHAnsi" w:hAnsiTheme="majorHAnsi"/>
          <w:sz w:val="22"/>
        </w:rPr>
        <w:t>Individuals seeking credit card or financial account information from data repositories and systemic data flows</w:t>
      </w:r>
    </w:p>
    <w:p w14:paraId="0B89465B" w14:textId="42942637" w:rsidR="00093226" w:rsidRPr="004259B5" w:rsidRDefault="00093226" w:rsidP="00093226">
      <w:pPr>
        <w:pStyle w:val="ListParagraph"/>
        <w:numPr>
          <w:ilvl w:val="0"/>
          <w:numId w:val="10"/>
        </w:numPr>
        <w:rPr>
          <w:rFonts w:asciiTheme="majorHAnsi" w:hAnsiTheme="majorHAnsi"/>
          <w:sz w:val="22"/>
        </w:rPr>
      </w:pPr>
      <w:r w:rsidRPr="004259B5">
        <w:rPr>
          <w:rFonts w:asciiTheme="majorHAnsi" w:hAnsiTheme="majorHAnsi"/>
          <w:sz w:val="22"/>
        </w:rPr>
        <w:t xml:space="preserve">Individuals altering records </w:t>
      </w:r>
    </w:p>
    <w:p w14:paraId="5F6CAF77" w14:textId="083FC42C" w:rsidR="00093226" w:rsidRPr="004259B5" w:rsidRDefault="00093226" w:rsidP="00093226">
      <w:pPr>
        <w:pStyle w:val="ListParagraph"/>
        <w:numPr>
          <w:ilvl w:val="1"/>
          <w:numId w:val="10"/>
        </w:numPr>
        <w:rPr>
          <w:rFonts w:asciiTheme="majorHAnsi" w:hAnsiTheme="majorHAnsi"/>
          <w:sz w:val="22"/>
        </w:rPr>
      </w:pPr>
      <w:r w:rsidRPr="004259B5">
        <w:rPr>
          <w:rFonts w:asciiTheme="majorHAnsi" w:hAnsiTheme="majorHAnsi"/>
          <w:sz w:val="22"/>
        </w:rPr>
        <w:t>Students changing grades</w:t>
      </w:r>
    </w:p>
    <w:p w14:paraId="109A3DC1" w14:textId="11558229" w:rsidR="00093226" w:rsidRPr="004259B5" w:rsidRDefault="00093226" w:rsidP="00093226">
      <w:pPr>
        <w:pStyle w:val="ListParagraph"/>
        <w:numPr>
          <w:ilvl w:val="1"/>
          <w:numId w:val="10"/>
        </w:numPr>
        <w:rPr>
          <w:rFonts w:asciiTheme="majorHAnsi" w:hAnsiTheme="majorHAnsi"/>
          <w:sz w:val="22"/>
        </w:rPr>
      </w:pPr>
      <w:r w:rsidRPr="004259B5">
        <w:rPr>
          <w:rFonts w:asciiTheme="majorHAnsi" w:hAnsiTheme="majorHAnsi"/>
          <w:sz w:val="22"/>
        </w:rPr>
        <w:t>Employees committing fraud</w:t>
      </w:r>
    </w:p>
    <w:p w14:paraId="2C5CBD91" w14:textId="488AD1AA" w:rsidR="00093226" w:rsidRPr="004259B5" w:rsidRDefault="00093226" w:rsidP="00093226">
      <w:pPr>
        <w:pStyle w:val="ListParagraph"/>
        <w:numPr>
          <w:ilvl w:val="0"/>
          <w:numId w:val="10"/>
        </w:numPr>
        <w:rPr>
          <w:rFonts w:asciiTheme="majorHAnsi" w:hAnsiTheme="majorHAnsi"/>
          <w:sz w:val="22"/>
        </w:rPr>
      </w:pPr>
      <w:r w:rsidRPr="004259B5">
        <w:rPr>
          <w:rFonts w:asciiTheme="majorHAnsi" w:hAnsiTheme="majorHAnsi"/>
          <w:sz w:val="22"/>
        </w:rPr>
        <w:t xml:space="preserve">Individuals seeking network or system resources </w:t>
      </w:r>
    </w:p>
    <w:p w14:paraId="7104EE33" w14:textId="704E1B07" w:rsidR="00093226" w:rsidRPr="004259B5" w:rsidRDefault="00093226" w:rsidP="00093226">
      <w:pPr>
        <w:pStyle w:val="ListParagraph"/>
        <w:numPr>
          <w:ilvl w:val="1"/>
          <w:numId w:val="10"/>
        </w:numPr>
        <w:rPr>
          <w:rFonts w:asciiTheme="majorHAnsi" w:hAnsiTheme="majorHAnsi"/>
          <w:sz w:val="22"/>
        </w:rPr>
      </w:pPr>
      <w:r w:rsidRPr="004259B5">
        <w:rPr>
          <w:rFonts w:asciiTheme="majorHAnsi" w:hAnsiTheme="majorHAnsi"/>
          <w:sz w:val="22"/>
        </w:rPr>
        <w:t>Spammers</w:t>
      </w:r>
    </w:p>
    <w:p w14:paraId="6532FE2E" w14:textId="7D294FED" w:rsidR="00093226" w:rsidRPr="004259B5" w:rsidRDefault="00093226" w:rsidP="00093226">
      <w:pPr>
        <w:pStyle w:val="ListParagraph"/>
        <w:numPr>
          <w:ilvl w:val="1"/>
          <w:numId w:val="10"/>
        </w:numPr>
        <w:rPr>
          <w:rFonts w:asciiTheme="majorHAnsi" w:hAnsiTheme="majorHAnsi"/>
          <w:sz w:val="22"/>
        </w:rPr>
      </w:pPr>
      <w:r w:rsidRPr="004259B5">
        <w:rPr>
          <w:rFonts w:asciiTheme="majorHAnsi" w:hAnsiTheme="majorHAnsi"/>
          <w:sz w:val="22"/>
        </w:rPr>
        <w:t>Bitcoin miners</w:t>
      </w:r>
    </w:p>
    <w:p w14:paraId="34EC3700" w14:textId="3F8EAC16" w:rsidR="00093226" w:rsidRPr="004259B5" w:rsidRDefault="00093226" w:rsidP="00093226">
      <w:pPr>
        <w:pStyle w:val="ListParagraph"/>
        <w:numPr>
          <w:ilvl w:val="1"/>
          <w:numId w:val="10"/>
        </w:numPr>
        <w:rPr>
          <w:rFonts w:asciiTheme="majorHAnsi" w:hAnsiTheme="majorHAnsi"/>
          <w:sz w:val="22"/>
        </w:rPr>
      </w:pPr>
      <w:r w:rsidRPr="004259B5">
        <w:rPr>
          <w:rFonts w:asciiTheme="majorHAnsi" w:hAnsiTheme="majorHAnsi"/>
          <w:sz w:val="22"/>
        </w:rPr>
        <w:t>Host phishing web forms</w:t>
      </w:r>
    </w:p>
    <w:p w14:paraId="7CE13977" w14:textId="5FBC53C2" w:rsidR="00093226" w:rsidRPr="004259B5" w:rsidRDefault="00093226" w:rsidP="00093226">
      <w:pPr>
        <w:pStyle w:val="ListParagraph"/>
        <w:numPr>
          <w:ilvl w:val="0"/>
          <w:numId w:val="10"/>
        </w:numPr>
        <w:rPr>
          <w:rFonts w:asciiTheme="majorHAnsi" w:hAnsiTheme="majorHAnsi"/>
          <w:sz w:val="22"/>
        </w:rPr>
      </w:pPr>
      <w:r w:rsidRPr="004259B5">
        <w:rPr>
          <w:rFonts w:asciiTheme="majorHAnsi" w:hAnsiTheme="majorHAnsi"/>
          <w:sz w:val="22"/>
        </w:rPr>
        <w:t>Individuals causing outages of IT services</w:t>
      </w:r>
      <w:r w:rsidRPr="004259B5">
        <w:rPr>
          <w:rFonts w:asciiTheme="majorHAnsi" w:hAnsiTheme="majorHAnsi"/>
          <w:sz w:val="22"/>
        </w:rPr>
        <w:tab/>
      </w:r>
    </w:p>
    <w:p w14:paraId="7A00A295" w14:textId="0C47CC11" w:rsidR="00093226" w:rsidRPr="004259B5" w:rsidRDefault="00D00603" w:rsidP="00093226">
      <w:pPr>
        <w:pStyle w:val="ListParagraph"/>
        <w:numPr>
          <w:ilvl w:val="1"/>
          <w:numId w:val="10"/>
        </w:numPr>
        <w:rPr>
          <w:rFonts w:asciiTheme="majorHAnsi" w:hAnsiTheme="majorHAnsi"/>
          <w:sz w:val="22"/>
        </w:rPr>
      </w:pPr>
      <w:r w:rsidRPr="004259B5">
        <w:rPr>
          <w:rFonts w:asciiTheme="majorHAnsi" w:hAnsiTheme="majorHAnsi"/>
          <w:sz w:val="22"/>
        </w:rPr>
        <w:t>Ransomware encrypting data</w:t>
      </w:r>
    </w:p>
    <w:p w14:paraId="396C63BF" w14:textId="15E07A30" w:rsidR="00D00603" w:rsidRPr="004259B5" w:rsidRDefault="00D00603" w:rsidP="00093226">
      <w:pPr>
        <w:pStyle w:val="ListParagraph"/>
        <w:numPr>
          <w:ilvl w:val="1"/>
          <w:numId w:val="10"/>
        </w:numPr>
        <w:rPr>
          <w:rFonts w:asciiTheme="majorHAnsi" w:hAnsiTheme="majorHAnsi"/>
          <w:sz w:val="22"/>
        </w:rPr>
      </w:pPr>
      <w:r w:rsidRPr="004259B5">
        <w:rPr>
          <w:rFonts w:asciiTheme="majorHAnsi" w:hAnsiTheme="majorHAnsi"/>
          <w:sz w:val="22"/>
        </w:rPr>
        <w:t>Politically motivated DDoS attack on website</w:t>
      </w:r>
    </w:p>
    <w:p w14:paraId="6766899B" w14:textId="77777777" w:rsidR="00093226" w:rsidRPr="004259B5" w:rsidRDefault="00093226" w:rsidP="00093226">
      <w:pPr>
        <w:pStyle w:val="ListParagraph"/>
        <w:numPr>
          <w:ilvl w:val="0"/>
          <w:numId w:val="10"/>
        </w:numPr>
        <w:rPr>
          <w:rFonts w:asciiTheme="majorHAnsi" w:hAnsiTheme="majorHAnsi"/>
          <w:sz w:val="22"/>
        </w:rPr>
      </w:pPr>
      <w:r w:rsidRPr="004259B5">
        <w:rPr>
          <w:rFonts w:asciiTheme="majorHAnsi" w:hAnsiTheme="majorHAnsi"/>
          <w:sz w:val="22"/>
        </w:rPr>
        <w:t>Individuals altering information or services to disrepute the institution (e.g. defacing of websites)</w:t>
      </w:r>
    </w:p>
    <w:p w14:paraId="7922F1EB" w14:textId="202CC817" w:rsidR="00093226" w:rsidRPr="004259B5" w:rsidRDefault="00093226" w:rsidP="00093226">
      <w:pPr>
        <w:pStyle w:val="ListParagraph"/>
        <w:numPr>
          <w:ilvl w:val="1"/>
          <w:numId w:val="10"/>
        </w:numPr>
        <w:rPr>
          <w:rFonts w:asciiTheme="majorHAnsi" w:hAnsiTheme="majorHAnsi"/>
          <w:sz w:val="22"/>
        </w:rPr>
      </w:pPr>
      <w:r w:rsidRPr="004259B5">
        <w:rPr>
          <w:rFonts w:asciiTheme="majorHAnsi" w:hAnsiTheme="majorHAnsi"/>
          <w:sz w:val="22"/>
        </w:rPr>
        <w:t>Hacktivism protesting institutional decisions, individuals, etc.</w:t>
      </w:r>
    </w:p>
    <w:p w14:paraId="63B9F76B" w14:textId="77777777" w:rsidR="00093226" w:rsidRPr="004259B5" w:rsidRDefault="00093226" w:rsidP="00093226">
      <w:pPr>
        <w:pStyle w:val="ListParagraph"/>
        <w:numPr>
          <w:ilvl w:val="0"/>
          <w:numId w:val="10"/>
        </w:numPr>
        <w:rPr>
          <w:rFonts w:asciiTheme="majorHAnsi" w:hAnsiTheme="majorHAnsi"/>
          <w:sz w:val="22"/>
        </w:rPr>
      </w:pPr>
      <w:r w:rsidRPr="004259B5">
        <w:rPr>
          <w:rFonts w:asciiTheme="majorHAnsi" w:hAnsiTheme="majorHAnsi"/>
          <w:sz w:val="22"/>
        </w:rPr>
        <w:t>Individuals seeking research data content (e.g. designs, formulae, process details)</w:t>
      </w:r>
    </w:p>
    <w:p w14:paraId="056A3035" w14:textId="79B305E0" w:rsidR="00093226" w:rsidRPr="004259B5" w:rsidRDefault="00093226" w:rsidP="00093226">
      <w:pPr>
        <w:pStyle w:val="ListParagraph"/>
        <w:numPr>
          <w:ilvl w:val="1"/>
          <w:numId w:val="10"/>
        </w:numPr>
        <w:rPr>
          <w:rFonts w:asciiTheme="majorHAnsi" w:hAnsiTheme="majorHAnsi"/>
          <w:sz w:val="22"/>
        </w:rPr>
      </w:pPr>
      <w:r w:rsidRPr="004259B5">
        <w:rPr>
          <w:rFonts w:asciiTheme="majorHAnsi" w:hAnsiTheme="majorHAnsi"/>
          <w:sz w:val="22"/>
        </w:rPr>
        <w:t>Industrial espionage from commercial entities</w:t>
      </w:r>
    </w:p>
    <w:p w14:paraId="55C82151" w14:textId="577D5D64" w:rsidR="00093226" w:rsidRPr="004259B5" w:rsidRDefault="00093226" w:rsidP="00093226">
      <w:pPr>
        <w:pStyle w:val="ListParagraph"/>
        <w:numPr>
          <w:ilvl w:val="1"/>
          <w:numId w:val="10"/>
        </w:numPr>
        <w:rPr>
          <w:rFonts w:asciiTheme="majorHAnsi" w:hAnsiTheme="majorHAnsi"/>
          <w:sz w:val="22"/>
        </w:rPr>
      </w:pPr>
      <w:r w:rsidRPr="004259B5">
        <w:rPr>
          <w:rFonts w:asciiTheme="majorHAnsi" w:hAnsiTheme="majorHAnsi"/>
          <w:sz w:val="22"/>
        </w:rPr>
        <w:t xml:space="preserve">Competing research organizations </w:t>
      </w:r>
    </w:p>
    <w:p w14:paraId="7F74AE39" w14:textId="3A4CCC4D" w:rsidR="00093226" w:rsidRPr="004259B5" w:rsidRDefault="00093226" w:rsidP="00093226">
      <w:pPr>
        <w:pStyle w:val="ListParagraph"/>
        <w:numPr>
          <w:ilvl w:val="1"/>
          <w:numId w:val="10"/>
        </w:numPr>
        <w:rPr>
          <w:rFonts w:asciiTheme="majorHAnsi" w:hAnsiTheme="majorHAnsi"/>
          <w:sz w:val="22"/>
        </w:rPr>
      </w:pPr>
      <w:r w:rsidRPr="004259B5">
        <w:rPr>
          <w:rFonts w:asciiTheme="majorHAnsi" w:hAnsiTheme="majorHAnsi"/>
          <w:sz w:val="22"/>
        </w:rPr>
        <w:t>Foreign governments</w:t>
      </w:r>
    </w:p>
    <w:p w14:paraId="2BCDC935" w14:textId="7055A43A" w:rsidR="00093226" w:rsidRPr="004259B5" w:rsidRDefault="00093226" w:rsidP="00093226">
      <w:pPr>
        <w:pStyle w:val="ListParagraph"/>
        <w:numPr>
          <w:ilvl w:val="0"/>
          <w:numId w:val="10"/>
        </w:numPr>
        <w:rPr>
          <w:rFonts w:asciiTheme="majorHAnsi" w:hAnsiTheme="majorHAnsi"/>
          <w:sz w:val="22"/>
        </w:rPr>
      </w:pPr>
      <w:r w:rsidRPr="004259B5">
        <w:rPr>
          <w:rFonts w:asciiTheme="majorHAnsi" w:hAnsiTheme="majorHAnsi"/>
          <w:sz w:val="22"/>
        </w:rPr>
        <w:t>Individuals seeking personal or account information from end-users</w:t>
      </w:r>
    </w:p>
    <w:p w14:paraId="2F4668BC" w14:textId="400410DD" w:rsidR="00093226" w:rsidRPr="004259B5" w:rsidRDefault="00093226" w:rsidP="00093226">
      <w:pPr>
        <w:pStyle w:val="ListParagraph"/>
        <w:numPr>
          <w:ilvl w:val="1"/>
          <w:numId w:val="10"/>
        </w:numPr>
        <w:rPr>
          <w:rFonts w:asciiTheme="majorHAnsi" w:hAnsiTheme="majorHAnsi"/>
          <w:sz w:val="22"/>
        </w:rPr>
      </w:pPr>
      <w:r w:rsidRPr="004259B5">
        <w:rPr>
          <w:rFonts w:asciiTheme="majorHAnsi" w:hAnsiTheme="majorHAnsi"/>
          <w:sz w:val="22"/>
        </w:rPr>
        <w:t>Workstation malware that steals consumer online banking logins</w:t>
      </w:r>
    </w:p>
    <w:p w14:paraId="7707BC35" w14:textId="6659C678" w:rsidR="00093226" w:rsidRPr="004259B5" w:rsidRDefault="00093226" w:rsidP="00093226">
      <w:pPr>
        <w:pStyle w:val="ListParagraph"/>
        <w:numPr>
          <w:ilvl w:val="1"/>
          <w:numId w:val="10"/>
        </w:numPr>
        <w:rPr>
          <w:rFonts w:asciiTheme="majorHAnsi" w:hAnsiTheme="majorHAnsi"/>
          <w:sz w:val="22"/>
        </w:rPr>
      </w:pPr>
      <w:r w:rsidRPr="004259B5">
        <w:rPr>
          <w:rFonts w:asciiTheme="majorHAnsi" w:hAnsiTheme="majorHAnsi"/>
          <w:sz w:val="22"/>
        </w:rPr>
        <w:t>Personal conflicts motivate stealing access to email, social media, etc.</w:t>
      </w:r>
    </w:p>
    <w:p w14:paraId="1D1FCC47" w14:textId="77777777" w:rsidR="00093226" w:rsidRPr="004259B5" w:rsidRDefault="00093226" w:rsidP="00093226">
      <w:pPr>
        <w:rPr>
          <w:rFonts w:asciiTheme="majorHAnsi" w:hAnsiTheme="majorHAnsi"/>
        </w:rPr>
      </w:pPr>
    </w:p>
    <w:p w14:paraId="677FB417" w14:textId="1E3F2353" w:rsidR="00093226" w:rsidRPr="004259B5" w:rsidRDefault="00C40B99" w:rsidP="00C65DEB">
      <w:pPr>
        <w:pStyle w:val="Heading2"/>
      </w:pPr>
      <w:r w:rsidRPr="004259B5">
        <w:t>Potentially</w:t>
      </w:r>
      <w:r w:rsidR="00C65DEB" w:rsidRPr="004259B5">
        <w:t xml:space="preserve"> targeted systems</w:t>
      </w:r>
    </w:p>
    <w:p w14:paraId="1EBA8927" w14:textId="77777777" w:rsidR="00C65DEB" w:rsidRPr="004259B5" w:rsidRDefault="00C65DEB" w:rsidP="00C65DEB">
      <w:pPr>
        <w:rPr>
          <w:rFonts w:asciiTheme="majorHAnsi" w:hAnsiTheme="majorHAnsi"/>
        </w:rPr>
      </w:pPr>
    </w:p>
    <w:p w14:paraId="43263685" w14:textId="149EEA5E" w:rsidR="00093226" w:rsidRPr="004259B5" w:rsidRDefault="002C2394" w:rsidP="00093226">
      <w:pPr>
        <w:pStyle w:val="ListParagraph"/>
        <w:numPr>
          <w:ilvl w:val="0"/>
          <w:numId w:val="11"/>
        </w:numPr>
        <w:rPr>
          <w:rFonts w:asciiTheme="majorHAnsi" w:hAnsiTheme="majorHAnsi"/>
          <w:sz w:val="22"/>
        </w:rPr>
      </w:pPr>
      <w:r w:rsidRPr="004259B5">
        <w:rPr>
          <w:rFonts w:asciiTheme="majorHAnsi" w:hAnsiTheme="majorHAnsi"/>
          <w:sz w:val="22"/>
        </w:rPr>
        <w:t>Credit card processing systems</w:t>
      </w:r>
    </w:p>
    <w:p w14:paraId="2F10050F" w14:textId="070F8CDF" w:rsidR="002C2394" w:rsidRPr="004259B5" w:rsidRDefault="002C2394" w:rsidP="00093226">
      <w:pPr>
        <w:pStyle w:val="ListParagraph"/>
        <w:numPr>
          <w:ilvl w:val="0"/>
          <w:numId w:val="11"/>
        </w:numPr>
        <w:rPr>
          <w:rFonts w:asciiTheme="majorHAnsi" w:hAnsiTheme="majorHAnsi"/>
          <w:sz w:val="22"/>
        </w:rPr>
      </w:pPr>
      <w:r w:rsidRPr="004259B5">
        <w:rPr>
          <w:rFonts w:asciiTheme="majorHAnsi" w:hAnsiTheme="majorHAnsi"/>
          <w:sz w:val="22"/>
        </w:rPr>
        <w:t>Advancement/fundraising systems</w:t>
      </w:r>
    </w:p>
    <w:p w14:paraId="4E65730D" w14:textId="77777777" w:rsidR="00C65DEB" w:rsidRPr="004259B5" w:rsidRDefault="00C65DEB" w:rsidP="00C65DEB">
      <w:pPr>
        <w:pStyle w:val="ListParagraph"/>
        <w:numPr>
          <w:ilvl w:val="0"/>
          <w:numId w:val="11"/>
        </w:numPr>
        <w:rPr>
          <w:rFonts w:asciiTheme="majorHAnsi" w:hAnsiTheme="majorHAnsi"/>
          <w:sz w:val="22"/>
        </w:rPr>
      </w:pPr>
      <w:r w:rsidRPr="004259B5">
        <w:rPr>
          <w:rFonts w:asciiTheme="majorHAnsi" w:hAnsiTheme="majorHAnsi"/>
          <w:sz w:val="22"/>
        </w:rPr>
        <w:t>ERP systems (HR, student information system, finance)</w:t>
      </w:r>
    </w:p>
    <w:p w14:paraId="6FD57645" w14:textId="5A1F4AA4" w:rsidR="00C65DEB" w:rsidRPr="004259B5" w:rsidRDefault="00C65DEB" w:rsidP="00093226">
      <w:pPr>
        <w:pStyle w:val="ListParagraph"/>
        <w:numPr>
          <w:ilvl w:val="0"/>
          <w:numId w:val="11"/>
        </w:numPr>
        <w:rPr>
          <w:rFonts w:asciiTheme="majorHAnsi" w:hAnsiTheme="majorHAnsi"/>
          <w:sz w:val="22"/>
        </w:rPr>
      </w:pPr>
      <w:r w:rsidRPr="004259B5">
        <w:rPr>
          <w:rFonts w:asciiTheme="majorHAnsi" w:hAnsiTheme="majorHAnsi"/>
          <w:sz w:val="22"/>
        </w:rPr>
        <w:t>Online course systems (learning management systems)</w:t>
      </w:r>
    </w:p>
    <w:p w14:paraId="752C6C11" w14:textId="2A256109" w:rsidR="00C65DEB" w:rsidRPr="004259B5" w:rsidRDefault="00C65DEB" w:rsidP="00093226">
      <w:pPr>
        <w:pStyle w:val="ListParagraph"/>
        <w:numPr>
          <w:ilvl w:val="0"/>
          <w:numId w:val="11"/>
        </w:numPr>
        <w:rPr>
          <w:rFonts w:asciiTheme="majorHAnsi" w:hAnsiTheme="majorHAnsi"/>
          <w:sz w:val="22"/>
        </w:rPr>
      </w:pPr>
      <w:r w:rsidRPr="004259B5">
        <w:rPr>
          <w:rFonts w:asciiTheme="majorHAnsi" w:hAnsiTheme="majorHAnsi"/>
          <w:sz w:val="22"/>
        </w:rPr>
        <w:t xml:space="preserve">Authentication systems (e.g. Active Directory, LDAP, web </w:t>
      </w:r>
      <w:proofErr w:type="spellStart"/>
      <w:r w:rsidRPr="004259B5">
        <w:rPr>
          <w:rFonts w:asciiTheme="majorHAnsi" w:hAnsiTheme="majorHAnsi"/>
          <w:sz w:val="22"/>
        </w:rPr>
        <w:t>authN</w:t>
      </w:r>
      <w:proofErr w:type="spellEnd"/>
      <w:r w:rsidRPr="004259B5">
        <w:rPr>
          <w:rFonts w:asciiTheme="majorHAnsi" w:hAnsiTheme="majorHAnsi"/>
          <w:sz w:val="22"/>
        </w:rPr>
        <w:t>)</w:t>
      </w:r>
    </w:p>
    <w:p w14:paraId="02CE55C2" w14:textId="40BC97F8" w:rsidR="00C40B99" w:rsidRPr="004259B5" w:rsidRDefault="00C40B99" w:rsidP="00093226">
      <w:pPr>
        <w:pStyle w:val="ListParagraph"/>
        <w:numPr>
          <w:ilvl w:val="0"/>
          <w:numId w:val="11"/>
        </w:numPr>
        <w:rPr>
          <w:rFonts w:asciiTheme="majorHAnsi" w:hAnsiTheme="majorHAnsi"/>
          <w:sz w:val="22"/>
        </w:rPr>
      </w:pPr>
      <w:r w:rsidRPr="004259B5">
        <w:rPr>
          <w:rFonts w:asciiTheme="majorHAnsi" w:hAnsiTheme="majorHAnsi"/>
          <w:sz w:val="22"/>
        </w:rPr>
        <w:t>Research data repositories</w:t>
      </w:r>
    </w:p>
    <w:p w14:paraId="6B2734BE" w14:textId="7D7F6BE3" w:rsidR="00C65DEB" w:rsidRPr="004259B5" w:rsidRDefault="00C65DEB" w:rsidP="00093226">
      <w:pPr>
        <w:pStyle w:val="ListParagraph"/>
        <w:numPr>
          <w:ilvl w:val="0"/>
          <w:numId w:val="11"/>
        </w:numPr>
        <w:rPr>
          <w:rFonts w:asciiTheme="majorHAnsi" w:hAnsiTheme="majorHAnsi"/>
          <w:sz w:val="22"/>
        </w:rPr>
      </w:pPr>
      <w:r w:rsidRPr="004259B5">
        <w:rPr>
          <w:rFonts w:asciiTheme="majorHAnsi" w:hAnsiTheme="majorHAnsi"/>
          <w:sz w:val="22"/>
        </w:rPr>
        <w:t xml:space="preserve">VPN services </w:t>
      </w:r>
    </w:p>
    <w:p w14:paraId="2F4B64E0" w14:textId="7A69AB34" w:rsidR="00C65DEB" w:rsidRPr="004259B5" w:rsidRDefault="00C65DEB" w:rsidP="00093226">
      <w:pPr>
        <w:pStyle w:val="ListParagraph"/>
        <w:numPr>
          <w:ilvl w:val="0"/>
          <w:numId w:val="11"/>
        </w:numPr>
        <w:rPr>
          <w:rFonts w:asciiTheme="majorHAnsi" w:hAnsiTheme="majorHAnsi"/>
          <w:sz w:val="22"/>
        </w:rPr>
      </w:pPr>
      <w:r w:rsidRPr="004259B5">
        <w:rPr>
          <w:rFonts w:asciiTheme="majorHAnsi" w:hAnsiTheme="majorHAnsi"/>
          <w:sz w:val="22"/>
        </w:rPr>
        <w:t>Email servers</w:t>
      </w:r>
    </w:p>
    <w:p w14:paraId="65FFB3FB" w14:textId="1DA8908C" w:rsidR="00C65DEB" w:rsidRPr="004259B5" w:rsidRDefault="00C65DEB" w:rsidP="00093226">
      <w:pPr>
        <w:pStyle w:val="ListParagraph"/>
        <w:numPr>
          <w:ilvl w:val="0"/>
          <w:numId w:val="11"/>
        </w:numPr>
        <w:rPr>
          <w:rFonts w:asciiTheme="majorHAnsi" w:hAnsiTheme="majorHAnsi"/>
          <w:sz w:val="22"/>
        </w:rPr>
      </w:pPr>
      <w:r w:rsidRPr="004259B5">
        <w:rPr>
          <w:rFonts w:asciiTheme="majorHAnsi" w:hAnsiTheme="majorHAnsi"/>
          <w:sz w:val="22"/>
        </w:rPr>
        <w:t>Library journal access services (proxy or VPN services)</w:t>
      </w:r>
    </w:p>
    <w:p w14:paraId="10513D5E" w14:textId="39822191" w:rsidR="00C65DEB" w:rsidRPr="004259B5" w:rsidRDefault="00C65DEB" w:rsidP="00093226">
      <w:pPr>
        <w:pStyle w:val="ListParagraph"/>
        <w:numPr>
          <w:ilvl w:val="0"/>
          <w:numId w:val="11"/>
        </w:numPr>
        <w:rPr>
          <w:rFonts w:asciiTheme="majorHAnsi" w:hAnsiTheme="majorHAnsi"/>
          <w:sz w:val="22"/>
        </w:rPr>
      </w:pPr>
      <w:r w:rsidRPr="004259B5">
        <w:rPr>
          <w:rFonts w:asciiTheme="majorHAnsi" w:hAnsiTheme="majorHAnsi"/>
          <w:sz w:val="22"/>
        </w:rPr>
        <w:t>Physical access control systems (e.g. card swipe servers)</w:t>
      </w:r>
    </w:p>
    <w:p w14:paraId="2F91CA6D" w14:textId="504E8873" w:rsidR="002C2394" w:rsidRPr="004259B5" w:rsidRDefault="002C2394" w:rsidP="00093226">
      <w:pPr>
        <w:pStyle w:val="ListParagraph"/>
        <w:numPr>
          <w:ilvl w:val="0"/>
          <w:numId w:val="11"/>
        </w:numPr>
        <w:rPr>
          <w:rFonts w:asciiTheme="majorHAnsi" w:hAnsiTheme="majorHAnsi"/>
          <w:sz w:val="22"/>
        </w:rPr>
      </w:pPr>
      <w:r w:rsidRPr="004259B5">
        <w:rPr>
          <w:rFonts w:asciiTheme="majorHAnsi" w:hAnsiTheme="majorHAnsi"/>
          <w:sz w:val="22"/>
        </w:rPr>
        <w:t>Medical records systems (hospital or student</w:t>
      </w:r>
      <w:r w:rsidR="00C65DEB" w:rsidRPr="004259B5">
        <w:rPr>
          <w:rFonts w:asciiTheme="majorHAnsi" w:hAnsiTheme="majorHAnsi"/>
          <w:sz w:val="22"/>
        </w:rPr>
        <w:t xml:space="preserve"> health center</w:t>
      </w:r>
      <w:r w:rsidRPr="004259B5">
        <w:rPr>
          <w:rFonts w:asciiTheme="majorHAnsi" w:hAnsiTheme="majorHAnsi"/>
          <w:sz w:val="22"/>
        </w:rPr>
        <w:t>)</w:t>
      </w:r>
    </w:p>
    <w:p w14:paraId="77087174" w14:textId="19F57185" w:rsidR="00C65DEB" w:rsidRPr="004259B5" w:rsidRDefault="00C65DEB" w:rsidP="00093226">
      <w:pPr>
        <w:pStyle w:val="ListParagraph"/>
        <w:numPr>
          <w:ilvl w:val="0"/>
          <w:numId w:val="11"/>
        </w:numPr>
        <w:rPr>
          <w:rFonts w:asciiTheme="majorHAnsi" w:hAnsiTheme="majorHAnsi"/>
          <w:sz w:val="22"/>
        </w:rPr>
      </w:pPr>
      <w:r w:rsidRPr="004259B5">
        <w:rPr>
          <w:rFonts w:asciiTheme="majorHAnsi" w:hAnsiTheme="majorHAnsi"/>
          <w:sz w:val="22"/>
        </w:rPr>
        <w:t>Database servers</w:t>
      </w:r>
    </w:p>
    <w:p w14:paraId="483804A4" w14:textId="2816DE0C" w:rsidR="00C65DEB" w:rsidRPr="004259B5" w:rsidRDefault="00C65DEB" w:rsidP="00093226">
      <w:pPr>
        <w:pStyle w:val="ListParagraph"/>
        <w:numPr>
          <w:ilvl w:val="0"/>
          <w:numId w:val="11"/>
        </w:numPr>
        <w:rPr>
          <w:rFonts w:asciiTheme="majorHAnsi" w:hAnsiTheme="majorHAnsi"/>
          <w:sz w:val="22"/>
        </w:rPr>
      </w:pPr>
      <w:r w:rsidRPr="004259B5">
        <w:rPr>
          <w:rFonts w:asciiTheme="majorHAnsi" w:hAnsiTheme="majorHAnsi"/>
          <w:sz w:val="22"/>
        </w:rPr>
        <w:t>Internet-facing websites, particularly the primary domain one</w:t>
      </w:r>
    </w:p>
    <w:sectPr w:rsidR="00C65DEB" w:rsidRPr="004259B5" w:rsidSect="003C7F05">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72C66" w14:textId="77777777" w:rsidR="00551D81" w:rsidRDefault="00551D81" w:rsidP="004259B5">
      <w:r>
        <w:separator/>
      </w:r>
    </w:p>
  </w:endnote>
  <w:endnote w:type="continuationSeparator" w:id="0">
    <w:p w14:paraId="38D7E6B9" w14:textId="77777777" w:rsidR="00551D81" w:rsidRDefault="00551D81" w:rsidP="0042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082951"/>
      <w:docPartObj>
        <w:docPartGallery w:val="Page Numbers (Bottom of Page)"/>
        <w:docPartUnique/>
      </w:docPartObj>
    </w:sdtPr>
    <w:sdtEndPr>
      <w:rPr>
        <w:noProof/>
      </w:rPr>
    </w:sdtEndPr>
    <w:sdtContent>
      <w:p w14:paraId="0175682C" w14:textId="397E6470" w:rsidR="004259B5" w:rsidRDefault="004259B5">
        <w:pPr>
          <w:pStyle w:val="Footer"/>
          <w:jc w:val="right"/>
        </w:pPr>
        <w:r>
          <w:fldChar w:fldCharType="begin"/>
        </w:r>
        <w:r>
          <w:instrText xml:space="preserve"> PAGE   \* MERGEFORMAT </w:instrText>
        </w:r>
        <w:r>
          <w:fldChar w:fldCharType="separate"/>
        </w:r>
        <w:r w:rsidR="00830063">
          <w:rPr>
            <w:noProof/>
          </w:rPr>
          <w:t>5</w:t>
        </w:r>
        <w:r>
          <w:rPr>
            <w:noProof/>
          </w:rPr>
          <w:fldChar w:fldCharType="end"/>
        </w:r>
      </w:p>
    </w:sdtContent>
  </w:sdt>
  <w:p w14:paraId="19EE6573" w14:textId="77777777" w:rsidR="004259B5" w:rsidRDefault="00425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E7AF7" w14:textId="77777777" w:rsidR="00551D81" w:rsidRDefault="00551D81" w:rsidP="004259B5">
      <w:r>
        <w:separator/>
      </w:r>
    </w:p>
  </w:footnote>
  <w:footnote w:type="continuationSeparator" w:id="0">
    <w:p w14:paraId="03D976DC" w14:textId="77777777" w:rsidR="00551D81" w:rsidRDefault="00551D81" w:rsidP="00425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DEE5E" w14:textId="6065F699" w:rsidR="00D10CA8" w:rsidRPr="00830063" w:rsidRDefault="00D10CA8" w:rsidP="00D10CA8">
    <w:pPr>
      <w:pStyle w:val="Header"/>
      <w:rPr>
        <w:rFonts w:asciiTheme="majorHAnsi" w:hAnsiTheme="majorHAnsi"/>
        <w:b/>
      </w:rPr>
    </w:pPr>
    <w:r w:rsidRPr="00830063">
      <w:rPr>
        <w:rFonts w:asciiTheme="majorHAnsi" w:hAnsiTheme="majorHAnsi"/>
        <w:b/>
      </w:rPr>
      <w:t>Educause SPC 2016</w:t>
    </w:r>
    <w:r w:rsidRPr="00830063">
      <w:rPr>
        <w:rFonts w:asciiTheme="majorHAnsi" w:hAnsiTheme="majorHAnsi"/>
        <w:b/>
      </w:rPr>
      <w:ptab w:relativeTo="margin" w:alignment="center" w:leader="none"/>
    </w:r>
    <w:r w:rsidRPr="00830063">
      <w:rPr>
        <w:rFonts w:asciiTheme="majorHAnsi" w:hAnsiTheme="majorHAnsi"/>
        <w:b/>
      </w:rPr>
      <w:t>Security Roadmap Planning Workshop</w:t>
    </w:r>
    <w:r w:rsidRPr="00830063">
      <w:rPr>
        <w:rFonts w:asciiTheme="majorHAnsi" w:hAnsiTheme="majorHAnsi"/>
        <w:b/>
      </w:rPr>
      <w:ptab w:relativeTo="margin" w:alignment="right" w:leader="none"/>
    </w:r>
    <w:r w:rsidRPr="00830063">
      <w:rPr>
        <w:rFonts w:asciiTheme="majorHAnsi" w:hAnsiTheme="majorHAnsi"/>
        <w:b/>
      </w:rPr>
      <w:t>Brad.Judy@cu.edu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FE8"/>
    <w:multiLevelType w:val="hybridMultilevel"/>
    <w:tmpl w:val="2B94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E3C32"/>
    <w:multiLevelType w:val="hybridMultilevel"/>
    <w:tmpl w:val="0F08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F71DA"/>
    <w:multiLevelType w:val="hybridMultilevel"/>
    <w:tmpl w:val="ECC8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97133"/>
    <w:multiLevelType w:val="hybridMultilevel"/>
    <w:tmpl w:val="1E063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15F85"/>
    <w:multiLevelType w:val="hybridMultilevel"/>
    <w:tmpl w:val="682AA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549EC"/>
    <w:multiLevelType w:val="hybridMultilevel"/>
    <w:tmpl w:val="4078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1A57DE"/>
    <w:multiLevelType w:val="hybridMultilevel"/>
    <w:tmpl w:val="99D2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26772"/>
    <w:multiLevelType w:val="hybridMultilevel"/>
    <w:tmpl w:val="A7B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C1039"/>
    <w:multiLevelType w:val="hybridMultilevel"/>
    <w:tmpl w:val="635C20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A1174"/>
    <w:multiLevelType w:val="hybridMultilevel"/>
    <w:tmpl w:val="612A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0752E"/>
    <w:multiLevelType w:val="hybridMultilevel"/>
    <w:tmpl w:val="57469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707F5E"/>
    <w:multiLevelType w:val="hybridMultilevel"/>
    <w:tmpl w:val="37F86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505C21"/>
    <w:multiLevelType w:val="hybridMultilevel"/>
    <w:tmpl w:val="530A3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7"/>
  </w:num>
  <w:num w:numId="5">
    <w:abstractNumId w:val="2"/>
  </w:num>
  <w:num w:numId="6">
    <w:abstractNumId w:val="10"/>
  </w:num>
  <w:num w:numId="7">
    <w:abstractNumId w:val="5"/>
  </w:num>
  <w:num w:numId="8">
    <w:abstractNumId w:val="11"/>
  </w:num>
  <w:num w:numId="9">
    <w:abstractNumId w:val="1"/>
  </w:num>
  <w:num w:numId="10">
    <w:abstractNumId w:val="3"/>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69"/>
    <w:rsid w:val="000332F2"/>
    <w:rsid w:val="00093226"/>
    <w:rsid w:val="000A02E8"/>
    <w:rsid w:val="00107AB3"/>
    <w:rsid w:val="001D3C10"/>
    <w:rsid w:val="001E37A6"/>
    <w:rsid w:val="002B4A0A"/>
    <w:rsid w:val="002C2394"/>
    <w:rsid w:val="002D71A9"/>
    <w:rsid w:val="00301F3F"/>
    <w:rsid w:val="00304435"/>
    <w:rsid w:val="003C7F05"/>
    <w:rsid w:val="003D56CE"/>
    <w:rsid w:val="004027DB"/>
    <w:rsid w:val="004259B5"/>
    <w:rsid w:val="0048196D"/>
    <w:rsid w:val="00492469"/>
    <w:rsid w:val="004C298C"/>
    <w:rsid w:val="00551D81"/>
    <w:rsid w:val="00557382"/>
    <w:rsid w:val="00662ADD"/>
    <w:rsid w:val="006A66C2"/>
    <w:rsid w:val="006B6E5A"/>
    <w:rsid w:val="0073697A"/>
    <w:rsid w:val="007F55A3"/>
    <w:rsid w:val="00830063"/>
    <w:rsid w:val="00982DC1"/>
    <w:rsid w:val="009E16CB"/>
    <w:rsid w:val="00A91452"/>
    <w:rsid w:val="00B11F32"/>
    <w:rsid w:val="00B96074"/>
    <w:rsid w:val="00BF3D20"/>
    <w:rsid w:val="00C40B99"/>
    <w:rsid w:val="00C65DEB"/>
    <w:rsid w:val="00D00603"/>
    <w:rsid w:val="00D10CA8"/>
    <w:rsid w:val="00D36DF4"/>
    <w:rsid w:val="00D87331"/>
    <w:rsid w:val="00DA7CBA"/>
    <w:rsid w:val="00F82286"/>
    <w:rsid w:val="00F85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FC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4A0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C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469"/>
    <w:pPr>
      <w:ind w:left="720"/>
      <w:contextualSpacing/>
    </w:pPr>
  </w:style>
  <w:style w:type="character" w:styleId="Hyperlink">
    <w:name w:val="Hyperlink"/>
    <w:basedOn w:val="DefaultParagraphFont"/>
    <w:rsid w:val="001E37A6"/>
    <w:rPr>
      <w:color w:val="0000FF"/>
      <w:u w:val="single"/>
    </w:rPr>
  </w:style>
  <w:style w:type="paragraph" w:styleId="BalloonText">
    <w:name w:val="Balloon Text"/>
    <w:basedOn w:val="Normal"/>
    <w:link w:val="BalloonTextChar"/>
    <w:uiPriority w:val="99"/>
    <w:semiHidden/>
    <w:unhideWhenUsed/>
    <w:rsid w:val="00D36DF4"/>
    <w:rPr>
      <w:rFonts w:ascii="Tahoma" w:hAnsi="Tahoma" w:cs="Tahoma"/>
      <w:sz w:val="16"/>
      <w:szCs w:val="16"/>
    </w:rPr>
  </w:style>
  <w:style w:type="character" w:customStyle="1" w:styleId="BalloonTextChar">
    <w:name w:val="Balloon Text Char"/>
    <w:basedOn w:val="DefaultParagraphFont"/>
    <w:link w:val="BalloonText"/>
    <w:uiPriority w:val="99"/>
    <w:semiHidden/>
    <w:rsid w:val="00D36DF4"/>
    <w:rPr>
      <w:rFonts w:ascii="Tahoma" w:hAnsi="Tahoma" w:cs="Tahoma"/>
      <w:sz w:val="16"/>
      <w:szCs w:val="16"/>
    </w:rPr>
  </w:style>
  <w:style w:type="character" w:customStyle="1" w:styleId="Heading2Char">
    <w:name w:val="Heading 2 Char"/>
    <w:basedOn w:val="DefaultParagraphFont"/>
    <w:link w:val="Heading2"/>
    <w:uiPriority w:val="9"/>
    <w:rsid w:val="00DA7C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4A0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59B5"/>
    <w:pPr>
      <w:tabs>
        <w:tab w:val="center" w:pos="4680"/>
        <w:tab w:val="right" w:pos="9360"/>
      </w:tabs>
    </w:pPr>
  </w:style>
  <w:style w:type="character" w:customStyle="1" w:styleId="HeaderChar">
    <w:name w:val="Header Char"/>
    <w:basedOn w:val="DefaultParagraphFont"/>
    <w:link w:val="Header"/>
    <w:uiPriority w:val="99"/>
    <w:rsid w:val="004259B5"/>
  </w:style>
  <w:style w:type="paragraph" w:styleId="Footer">
    <w:name w:val="footer"/>
    <w:basedOn w:val="Normal"/>
    <w:link w:val="FooterChar"/>
    <w:uiPriority w:val="99"/>
    <w:unhideWhenUsed/>
    <w:rsid w:val="004259B5"/>
    <w:pPr>
      <w:tabs>
        <w:tab w:val="center" w:pos="4680"/>
        <w:tab w:val="right" w:pos="9360"/>
      </w:tabs>
    </w:pPr>
  </w:style>
  <w:style w:type="character" w:customStyle="1" w:styleId="FooterChar">
    <w:name w:val="Footer Char"/>
    <w:basedOn w:val="DefaultParagraphFont"/>
    <w:link w:val="Footer"/>
    <w:uiPriority w:val="99"/>
    <w:rsid w:val="00425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4A0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C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469"/>
    <w:pPr>
      <w:ind w:left="720"/>
      <w:contextualSpacing/>
    </w:pPr>
  </w:style>
  <w:style w:type="character" w:styleId="Hyperlink">
    <w:name w:val="Hyperlink"/>
    <w:basedOn w:val="DefaultParagraphFont"/>
    <w:rsid w:val="001E37A6"/>
    <w:rPr>
      <w:color w:val="0000FF"/>
      <w:u w:val="single"/>
    </w:rPr>
  </w:style>
  <w:style w:type="paragraph" w:styleId="BalloonText">
    <w:name w:val="Balloon Text"/>
    <w:basedOn w:val="Normal"/>
    <w:link w:val="BalloonTextChar"/>
    <w:uiPriority w:val="99"/>
    <w:semiHidden/>
    <w:unhideWhenUsed/>
    <w:rsid w:val="00D36DF4"/>
    <w:rPr>
      <w:rFonts w:ascii="Tahoma" w:hAnsi="Tahoma" w:cs="Tahoma"/>
      <w:sz w:val="16"/>
      <w:szCs w:val="16"/>
    </w:rPr>
  </w:style>
  <w:style w:type="character" w:customStyle="1" w:styleId="BalloonTextChar">
    <w:name w:val="Balloon Text Char"/>
    <w:basedOn w:val="DefaultParagraphFont"/>
    <w:link w:val="BalloonText"/>
    <w:uiPriority w:val="99"/>
    <w:semiHidden/>
    <w:rsid w:val="00D36DF4"/>
    <w:rPr>
      <w:rFonts w:ascii="Tahoma" w:hAnsi="Tahoma" w:cs="Tahoma"/>
      <w:sz w:val="16"/>
      <w:szCs w:val="16"/>
    </w:rPr>
  </w:style>
  <w:style w:type="character" w:customStyle="1" w:styleId="Heading2Char">
    <w:name w:val="Heading 2 Char"/>
    <w:basedOn w:val="DefaultParagraphFont"/>
    <w:link w:val="Heading2"/>
    <w:uiPriority w:val="9"/>
    <w:rsid w:val="00DA7C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4A0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259B5"/>
    <w:pPr>
      <w:tabs>
        <w:tab w:val="center" w:pos="4680"/>
        <w:tab w:val="right" w:pos="9360"/>
      </w:tabs>
    </w:pPr>
  </w:style>
  <w:style w:type="character" w:customStyle="1" w:styleId="HeaderChar">
    <w:name w:val="Header Char"/>
    <w:basedOn w:val="DefaultParagraphFont"/>
    <w:link w:val="Header"/>
    <w:uiPriority w:val="99"/>
    <w:rsid w:val="004259B5"/>
  </w:style>
  <w:style w:type="paragraph" w:styleId="Footer">
    <w:name w:val="footer"/>
    <w:basedOn w:val="Normal"/>
    <w:link w:val="FooterChar"/>
    <w:uiPriority w:val="99"/>
    <w:unhideWhenUsed/>
    <w:rsid w:val="004259B5"/>
    <w:pPr>
      <w:tabs>
        <w:tab w:val="center" w:pos="4680"/>
        <w:tab w:val="right" w:pos="9360"/>
      </w:tabs>
    </w:pPr>
  </w:style>
  <w:style w:type="character" w:customStyle="1" w:styleId="FooterChar">
    <w:name w:val="Footer Char"/>
    <w:basedOn w:val="DefaultParagraphFont"/>
    <w:link w:val="Footer"/>
    <w:uiPriority w:val="99"/>
    <w:rsid w:val="0042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34"/>
    <w:rsid w:val="00175F34"/>
    <w:rsid w:val="00BA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4DFF42A3A4BB0A6E4C744E381DE95">
    <w:name w:val="AB24DFF42A3A4BB0A6E4C744E381DE95"/>
    <w:rsid w:val="00175F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4DFF42A3A4BB0A6E4C744E381DE95">
    <w:name w:val="AB24DFF42A3A4BB0A6E4C744E381DE95"/>
    <w:rsid w:val="00175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B77768E640C4B9F4A0FF69C3E70DF" ma:contentTypeVersion="4" ma:contentTypeDescription="Create a new document." ma:contentTypeScope="" ma:versionID="0ba0fedd483c4e41c8880c67d39b407b">
  <xsd:schema xmlns:xsd="http://www.w3.org/2001/XMLSchema" xmlns:xs="http://www.w3.org/2001/XMLSchema" xmlns:p="http://schemas.microsoft.com/office/2006/metadata/properties" xmlns:ns1="http://schemas.microsoft.com/sharepoint/v3" targetNamespace="http://schemas.microsoft.com/office/2006/metadata/properties" ma:root="true" ma:fieldsID="4528e02f39e13f2ccab3afe48d66f15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9F3C-8EA8-4C39-8686-1A06E9D65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56BA8-71DE-4334-916F-2DAFB524D8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AE76781-A8EE-4CB9-96C8-7260CC443F2A}">
  <ds:schemaRefs>
    <ds:schemaRef ds:uri="http://schemas.microsoft.com/sharepoint/v3/contenttype/forms"/>
  </ds:schemaRefs>
</ds:datastoreItem>
</file>

<file path=customXml/itemProps4.xml><?xml version="1.0" encoding="utf-8"?>
<ds:datastoreItem xmlns:ds="http://schemas.openxmlformats.org/officeDocument/2006/customXml" ds:itemID="{9C2E7248-F3B7-4743-9570-2E4FF003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Judy</dc:creator>
  <cp:lastModifiedBy>Brad Judy</cp:lastModifiedBy>
  <cp:revision>22</cp:revision>
  <cp:lastPrinted>2016-04-08T14:46:00Z</cp:lastPrinted>
  <dcterms:created xsi:type="dcterms:W3CDTF">2015-04-10T14:45:00Z</dcterms:created>
  <dcterms:modified xsi:type="dcterms:W3CDTF">2016-04-08T19:59:00Z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0x01010073AB77768E640C4B9F4A0FF69C3E70DF</vt:lpwstr>
  </property>
</Properties>
</file>